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F2" w:rsidRPr="009F09F2" w:rsidRDefault="009F09F2" w:rsidP="00262BE5">
      <w:pPr>
        <w:jc w:val="both"/>
        <w:rPr>
          <w:rFonts w:ascii="Arial" w:hAnsi="Arial" w:cs="Arial"/>
        </w:rPr>
      </w:pPr>
      <w:r>
        <w:rPr>
          <w:rFonts w:ascii="Arial" w:hAnsi="Arial" w:cs="Arial"/>
        </w:rPr>
        <w:t xml:space="preserve">На основу </w:t>
      </w:r>
      <w:r w:rsidR="007806D4">
        <w:rPr>
          <w:rFonts w:ascii="Arial" w:hAnsi="Arial" w:cs="Arial"/>
        </w:rPr>
        <w:t>члана 35.</w:t>
      </w:r>
      <w:r w:rsidR="00F326F8">
        <w:rPr>
          <w:rFonts w:ascii="Arial" w:hAnsi="Arial" w:cs="Arial"/>
        </w:rPr>
        <w:t xml:space="preserve"> </w:t>
      </w:r>
      <w:r w:rsidR="007806D4">
        <w:rPr>
          <w:rFonts w:ascii="Arial" w:hAnsi="Arial" w:cs="Arial"/>
        </w:rPr>
        <w:t>став 7</w:t>
      </w:r>
      <w:r w:rsidR="00F326F8">
        <w:rPr>
          <w:rFonts w:ascii="Arial" w:hAnsi="Arial" w:cs="Arial"/>
        </w:rPr>
        <w:t>.</w:t>
      </w:r>
      <w:r w:rsidR="007806D4">
        <w:rPr>
          <w:rFonts w:ascii="Arial" w:hAnsi="Arial" w:cs="Arial"/>
        </w:rPr>
        <w:t xml:space="preserve"> Закона о планир</w:t>
      </w:r>
      <w:r>
        <w:rPr>
          <w:rFonts w:ascii="Arial" w:hAnsi="Arial" w:cs="Arial"/>
        </w:rPr>
        <w:t>ању и изградњи (Сл.гласник РС бр.72/09,81/09-исправка,64/10-одлука УС,24/11,121/12,42/13-одлука УС,50/13-одлука УС,98/13-</w:t>
      </w:r>
      <w:r w:rsidR="007806D4">
        <w:rPr>
          <w:rFonts w:ascii="Arial" w:hAnsi="Arial" w:cs="Arial"/>
        </w:rPr>
        <w:t>одлука УС,132/14,145/14, 83/18,</w:t>
      </w:r>
      <w:r>
        <w:rPr>
          <w:rFonts w:ascii="Arial" w:hAnsi="Arial" w:cs="Arial"/>
        </w:rPr>
        <w:t xml:space="preserve"> 31/19</w:t>
      </w:r>
      <w:r w:rsidR="007806D4">
        <w:rPr>
          <w:rFonts w:ascii="Arial" w:hAnsi="Arial" w:cs="Arial"/>
        </w:rPr>
        <w:t xml:space="preserve"> и </w:t>
      </w:r>
      <w:r w:rsidR="007806D4" w:rsidRPr="001E45B9">
        <w:rPr>
          <w:rFonts w:ascii="Arial" w:hAnsi="Arial" w:cs="Arial"/>
          <w:color w:val="000000" w:themeColor="text1"/>
        </w:rPr>
        <w:t>37/19-др.закон</w:t>
      </w:r>
      <w:r w:rsidR="005511A3">
        <w:rPr>
          <w:rFonts w:ascii="Arial" w:hAnsi="Arial" w:cs="Arial"/>
          <w:color w:val="000000" w:themeColor="text1"/>
        </w:rPr>
        <w:t xml:space="preserve">  </w:t>
      </w:r>
      <w:r w:rsidR="005511A3" w:rsidRPr="00E82094">
        <w:rPr>
          <w:rStyle w:val="StrongEmphasis"/>
          <w:rFonts w:ascii="Arial" w:hAnsi="Arial" w:cs="Arial"/>
          <w:b w:val="0"/>
          <w:bCs w:val="0"/>
        </w:rPr>
        <w:t>9/20</w:t>
      </w:r>
      <w:r w:rsidR="005511A3">
        <w:rPr>
          <w:rStyle w:val="StrongEmphasis"/>
          <w:rFonts w:ascii="Arial" w:hAnsi="Arial" w:cs="Arial"/>
          <w:b w:val="0"/>
          <w:bCs w:val="0"/>
        </w:rPr>
        <w:t>20</w:t>
      </w:r>
      <w:r w:rsidR="005511A3">
        <w:rPr>
          <w:rFonts w:ascii="Arial" w:hAnsi="Arial" w:cs="Arial"/>
          <w:color w:val="000000" w:themeColor="text1"/>
        </w:rPr>
        <w:t xml:space="preserve">   </w:t>
      </w:r>
      <w:r w:rsidR="000645F1">
        <w:rPr>
          <w:rFonts w:ascii="Arial" w:hAnsi="Arial" w:cs="Arial"/>
        </w:rPr>
        <w:t xml:space="preserve">) и </w:t>
      </w:r>
      <w:r w:rsidR="000645F1" w:rsidRPr="001E45B9">
        <w:rPr>
          <w:rFonts w:ascii="Arial" w:hAnsi="Arial" w:cs="Arial"/>
          <w:color w:val="000000" w:themeColor="text1"/>
        </w:rPr>
        <w:t>члана 68</w:t>
      </w:r>
      <w:r w:rsidR="00F326F8" w:rsidRPr="001E45B9">
        <w:rPr>
          <w:rFonts w:ascii="Arial" w:hAnsi="Arial" w:cs="Arial"/>
          <w:color w:val="000000" w:themeColor="text1"/>
        </w:rPr>
        <w:t>.</w:t>
      </w:r>
      <w:r w:rsidR="000645F1" w:rsidRPr="001E45B9">
        <w:rPr>
          <w:rFonts w:ascii="Arial" w:hAnsi="Arial" w:cs="Arial"/>
          <w:color w:val="000000" w:themeColor="text1"/>
        </w:rPr>
        <w:t xml:space="preserve"> и 69</w:t>
      </w:r>
      <w:r w:rsidR="00F326F8" w:rsidRPr="001E45B9">
        <w:rPr>
          <w:rFonts w:ascii="Arial" w:hAnsi="Arial" w:cs="Arial"/>
          <w:color w:val="000000" w:themeColor="text1"/>
        </w:rPr>
        <w:t>.</w:t>
      </w:r>
      <w:r w:rsidRPr="000645F1">
        <w:rPr>
          <w:rFonts w:ascii="Arial" w:hAnsi="Arial" w:cs="Arial"/>
          <w:color w:val="FF0000"/>
        </w:rPr>
        <w:t xml:space="preserve"> </w:t>
      </w:r>
      <w:r>
        <w:rPr>
          <w:rFonts w:ascii="Arial" w:hAnsi="Arial" w:cs="Arial"/>
        </w:rPr>
        <w:t>Правилника о садржини,</w:t>
      </w:r>
      <w:r w:rsidR="000645F1">
        <w:rPr>
          <w:rFonts w:ascii="Arial" w:hAnsi="Arial" w:cs="Arial"/>
        </w:rPr>
        <w:t xml:space="preserve"> </w:t>
      </w:r>
      <w:r>
        <w:rPr>
          <w:rFonts w:ascii="Arial" w:hAnsi="Arial" w:cs="Arial"/>
        </w:rPr>
        <w:t xml:space="preserve">начину и поступку израде документа простор. и урбанистичког планирања (Сл.гласник  </w:t>
      </w:r>
      <w:r w:rsidRPr="001E45B9">
        <w:rPr>
          <w:rFonts w:ascii="Arial" w:hAnsi="Arial" w:cs="Arial"/>
          <w:color w:val="000000" w:themeColor="text1"/>
        </w:rPr>
        <w:t>РС бр.</w:t>
      </w:r>
      <w:r w:rsidR="007806D4" w:rsidRPr="001E45B9">
        <w:rPr>
          <w:rFonts w:ascii="Arial" w:hAnsi="Arial" w:cs="Arial"/>
          <w:color w:val="000000" w:themeColor="text1"/>
        </w:rPr>
        <w:t>32/19</w:t>
      </w:r>
      <w:r>
        <w:rPr>
          <w:rFonts w:ascii="Arial" w:hAnsi="Arial" w:cs="Arial"/>
        </w:rPr>
        <w:t>) и члана 40</w:t>
      </w:r>
      <w:r w:rsidR="00F326F8">
        <w:rPr>
          <w:rFonts w:ascii="Arial" w:hAnsi="Arial" w:cs="Arial"/>
        </w:rPr>
        <w:t>.</w:t>
      </w:r>
      <w:r>
        <w:rPr>
          <w:rFonts w:ascii="Arial" w:hAnsi="Arial" w:cs="Arial"/>
        </w:rPr>
        <w:t xml:space="preserve"> став 1</w:t>
      </w:r>
      <w:r w:rsidR="00F326F8">
        <w:rPr>
          <w:rFonts w:ascii="Arial" w:hAnsi="Arial" w:cs="Arial"/>
        </w:rPr>
        <w:t>.</w:t>
      </w:r>
      <w:r>
        <w:rPr>
          <w:rFonts w:ascii="Arial" w:hAnsi="Arial" w:cs="Arial"/>
        </w:rPr>
        <w:t xml:space="preserve"> тачка 6</w:t>
      </w:r>
      <w:r w:rsidR="00F326F8">
        <w:rPr>
          <w:rFonts w:ascii="Arial" w:hAnsi="Arial" w:cs="Arial"/>
        </w:rPr>
        <w:t>.</w:t>
      </w:r>
      <w:r>
        <w:rPr>
          <w:rFonts w:ascii="Arial" w:hAnsi="Arial" w:cs="Arial"/>
        </w:rPr>
        <w:t xml:space="preserve"> и члана 84</w:t>
      </w:r>
      <w:r w:rsidR="00F326F8">
        <w:rPr>
          <w:rFonts w:ascii="Arial" w:hAnsi="Arial" w:cs="Arial"/>
        </w:rPr>
        <w:t>.</w:t>
      </w:r>
      <w:r>
        <w:rPr>
          <w:rFonts w:ascii="Arial" w:hAnsi="Arial" w:cs="Arial"/>
        </w:rPr>
        <w:t xml:space="preserve"> став 2</w:t>
      </w:r>
      <w:r w:rsidR="00F326F8">
        <w:rPr>
          <w:rFonts w:ascii="Arial" w:hAnsi="Arial" w:cs="Arial"/>
        </w:rPr>
        <w:t>.</w:t>
      </w:r>
      <w:r>
        <w:rPr>
          <w:rFonts w:ascii="Arial" w:hAnsi="Arial" w:cs="Arial"/>
        </w:rPr>
        <w:t xml:space="preserve"> Статута града Лознице (Службени лист града Лознице бр.1/19 - пречишћен текст</w:t>
      </w:r>
      <w:r w:rsidR="00EC6603">
        <w:rPr>
          <w:rFonts w:ascii="Arial" w:hAnsi="Arial" w:cs="Arial"/>
        </w:rPr>
        <w:t>)</w:t>
      </w:r>
      <w:r w:rsidR="007806D4">
        <w:rPr>
          <w:rFonts w:ascii="Arial" w:hAnsi="Arial" w:cs="Arial"/>
        </w:rPr>
        <w:t xml:space="preserve"> </w:t>
      </w:r>
      <w:r w:rsidR="00EC6603">
        <w:rPr>
          <w:rFonts w:ascii="Arial" w:hAnsi="Arial" w:cs="Arial"/>
        </w:rPr>
        <w:t>Скупштина града Лознице на седници од</w:t>
      </w:r>
      <w:r w:rsidR="00452B67">
        <w:rPr>
          <w:rFonts w:ascii="Arial" w:hAnsi="Arial" w:cs="Arial"/>
        </w:rPr>
        <w:t>ржаној ___________</w:t>
      </w:r>
      <w:r w:rsidR="00EC6603">
        <w:rPr>
          <w:rFonts w:ascii="Arial" w:hAnsi="Arial" w:cs="Arial"/>
        </w:rPr>
        <w:t>,</w:t>
      </w:r>
      <w:r w:rsidR="00452B67">
        <w:rPr>
          <w:rFonts w:ascii="Arial" w:hAnsi="Arial" w:cs="Arial"/>
        </w:rPr>
        <w:t xml:space="preserve"> </w:t>
      </w:r>
      <w:r w:rsidR="00EC6603">
        <w:rPr>
          <w:rFonts w:ascii="Arial" w:hAnsi="Arial" w:cs="Arial"/>
        </w:rPr>
        <w:t xml:space="preserve">донела је </w:t>
      </w:r>
    </w:p>
    <w:p w:rsidR="009F09F2" w:rsidRDefault="009F09F2" w:rsidP="00262BE5">
      <w:pPr>
        <w:jc w:val="both"/>
        <w:rPr>
          <w:rFonts w:ascii="Arial" w:hAnsi="Arial" w:cs="Arial"/>
          <w:b/>
          <w:sz w:val="32"/>
          <w:szCs w:val="32"/>
        </w:rPr>
      </w:pPr>
    </w:p>
    <w:p w:rsidR="009F09F2" w:rsidRDefault="00EC6603" w:rsidP="00262BE5">
      <w:pPr>
        <w:jc w:val="both"/>
        <w:rPr>
          <w:rFonts w:ascii="Arial" w:hAnsi="Arial" w:cs="Arial"/>
          <w:b/>
          <w:sz w:val="32"/>
          <w:szCs w:val="32"/>
        </w:rPr>
      </w:pPr>
      <w:r>
        <w:rPr>
          <w:rFonts w:ascii="Arial" w:hAnsi="Arial" w:cs="Arial"/>
          <w:b/>
          <w:sz w:val="32"/>
          <w:szCs w:val="32"/>
        </w:rPr>
        <w:t xml:space="preserve">               </w:t>
      </w:r>
    </w:p>
    <w:p w:rsidR="00EC6603" w:rsidRDefault="00EC6603" w:rsidP="00262BE5">
      <w:pPr>
        <w:jc w:val="both"/>
        <w:rPr>
          <w:rFonts w:ascii="Arial" w:hAnsi="Arial" w:cs="Arial"/>
          <w:b/>
          <w:sz w:val="32"/>
          <w:szCs w:val="32"/>
        </w:rPr>
      </w:pPr>
      <w:r>
        <w:rPr>
          <w:rFonts w:ascii="Arial" w:hAnsi="Arial" w:cs="Arial"/>
          <w:b/>
          <w:sz w:val="32"/>
          <w:szCs w:val="32"/>
        </w:rPr>
        <w:t xml:space="preserve">                </w:t>
      </w:r>
    </w:p>
    <w:p w:rsidR="009F09F2" w:rsidRDefault="00B57DBE"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w:t>
      </w:r>
      <w:r w:rsidR="00EC6603">
        <w:rPr>
          <w:rFonts w:ascii="Arial" w:hAnsi="Arial" w:cs="Arial"/>
          <w:b/>
          <w:sz w:val="32"/>
          <w:szCs w:val="32"/>
        </w:rPr>
        <w:t xml:space="preserve"> ПЛАН ДЕТАЉНЕ РЕГУЛАЦИЈЕ</w:t>
      </w:r>
    </w:p>
    <w:p w:rsidR="009F09F2" w:rsidRPr="008E6F81" w:rsidRDefault="00EC6603"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,,ГРОБЉЕ " У ЈЕЛАВУ</w:t>
      </w:r>
    </w:p>
    <w:p w:rsidR="008E6F81" w:rsidRDefault="008E6F81" w:rsidP="00262BE5">
      <w:pPr>
        <w:jc w:val="both"/>
        <w:rPr>
          <w:rFonts w:ascii="Arial" w:hAnsi="Arial" w:cs="Arial"/>
          <w:b/>
          <w:sz w:val="32"/>
          <w:szCs w:val="32"/>
        </w:rPr>
      </w:pPr>
    </w:p>
    <w:p w:rsidR="008E6F81" w:rsidRDefault="008E6F81" w:rsidP="00262BE5">
      <w:pPr>
        <w:jc w:val="both"/>
        <w:rPr>
          <w:rFonts w:ascii="Arial" w:hAnsi="Arial" w:cs="Arial"/>
          <w:b/>
          <w:sz w:val="32"/>
          <w:szCs w:val="32"/>
        </w:rPr>
      </w:pPr>
    </w:p>
    <w:p w:rsidR="008E6F81" w:rsidRPr="008E6F81" w:rsidRDefault="008E6F81" w:rsidP="00262BE5">
      <w:pPr>
        <w:jc w:val="both"/>
        <w:rPr>
          <w:rFonts w:ascii="Arial" w:hAnsi="Arial" w:cs="Arial"/>
          <w:b/>
          <w:sz w:val="32"/>
          <w:szCs w:val="32"/>
        </w:rPr>
      </w:pPr>
    </w:p>
    <w:p w:rsidR="000D51BF" w:rsidRPr="006F1E2C" w:rsidRDefault="00CD79A5" w:rsidP="00262BE5">
      <w:pPr>
        <w:jc w:val="both"/>
        <w:rPr>
          <w:rFonts w:ascii="Arial" w:hAnsi="Arial" w:cs="Arial"/>
          <w:b/>
          <w:sz w:val="32"/>
          <w:szCs w:val="32"/>
        </w:rPr>
      </w:pPr>
      <w:r>
        <w:rPr>
          <w:rFonts w:ascii="Arial" w:hAnsi="Arial" w:cs="Arial"/>
          <w:b/>
          <w:sz w:val="32"/>
          <w:szCs w:val="32"/>
        </w:rPr>
        <w:t xml:space="preserve">I </w:t>
      </w:r>
      <w:r w:rsidR="000D51BF" w:rsidRPr="006F1E2C">
        <w:rPr>
          <w:rFonts w:ascii="Arial" w:hAnsi="Arial" w:cs="Arial"/>
          <w:b/>
          <w:sz w:val="32"/>
          <w:szCs w:val="32"/>
        </w:rPr>
        <w:t>ОПШТИ ДЕО</w:t>
      </w:r>
    </w:p>
    <w:p w:rsidR="000D51BF" w:rsidRPr="006F1E2C" w:rsidRDefault="000D51BF" w:rsidP="00262BE5">
      <w:pPr>
        <w:jc w:val="both"/>
        <w:rPr>
          <w:rStyle w:val="StrongEmphasis"/>
          <w:rFonts w:ascii="Arial" w:hAnsi="Arial" w:cs="Arial"/>
          <w:bCs w:val="0"/>
        </w:rPr>
      </w:pPr>
    </w:p>
    <w:p w:rsidR="00376948" w:rsidRPr="00376948" w:rsidRDefault="00067E29" w:rsidP="00262BE5">
      <w:pPr>
        <w:jc w:val="both"/>
        <w:rPr>
          <w:rStyle w:val="StrongEmphasis"/>
          <w:rFonts w:ascii="Arial" w:hAnsi="Arial" w:cs="Arial"/>
          <w:bCs w:val="0"/>
        </w:rPr>
      </w:pPr>
      <w:r w:rsidRPr="006F1E2C">
        <w:rPr>
          <w:rStyle w:val="StrongEmphasis"/>
          <w:rFonts w:ascii="Arial" w:hAnsi="Arial" w:cs="Arial"/>
          <w:bCs w:val="0"/>
        </w:rPr>
        <w:t>1.</w:t>
      </w:r>
      <w:r w:rsidR="00EC6603">
        <w:rPr>
          <w:rStyle w:val="StrongEmphasis"/>
          <w:rFonts w:ascii="Arial" w:hAnsi="Arial" w:cs="Arial"/>
          <w:bCs w:val="0"/>
        </w:rPr>
        <w:t>0</w:t>
      </w:r>
      <w:r w:rsidR="00CD79A5">
        <w:rPr>
          <w:rStyle w:val="StrongEmphasis"/>
          <w:rFonts w:ascii="Arial" w:hAnsi="Arial" w:cs="Arial"/>
          <w:bCs w:val="0"/>
        </w:rPr>
        <w:t>.</w:t>
      </w:r>
      <w:r w:rsidRPr="006F1E2C">
        <w:rPr>
          <w:rStyle w:val="StrongEmphasis"/>
          <w:rFonts w:ascii="Arial" w:hAnsi="Arial" w:cs="Arial"/>
          <w:bCs w:val="0"/>
        </w:rPr>
        <w:t xml:space="preserve"> </w:t>
      </w:r>
      <w:r w:rsidR="00376948">
        <w:rPr>
          <w:rStyle w:val="StrongEmphasis"/>
          <w:rFonts w:ascii="Arial" w:hAnsi="Arial" w:cs="Arial"/>
          <w:bCs w:val="0"/>
        </w:rPr>
        <w:t>ПРАВНИ И ПЛАНСКИ ОСНОВ</w:t>
      </w:r>
    </w:p>
    <w:p w:rsidR="00376948" w:rsidRDefault="00376948" w:rsidP="00262BE5">
      <w:pPr>
        <w:jc w:val="both"/>
        <w:rPr>
          <w:rStyle w:val="StrongEmphasis"/>
          <w:rFonts w:ascii="Arial" w:hAnsi="Arial" w:cs="Arial"/>
          <w:bCs w:val="0"/>
        </w:rPr>
      </w:pPr>
    </w:p>
    <w:p w:rsidR="00067E29" w:rsidRPr="00EC6603" w:rsidRDefault="00EC6603" w:rsidP="00262BE5">
      <w:pPr>
        <w:jc w:val="both"/>
        <w:rPr>
          <w:rStyle w:val="StrongEmphasis"/>
          <w:rFonts w:ascii="Arial" w:hAnsi="Arial" w:cs="Arial"/>
          <w:b w:val="0"/>
          <w:bCs w:val="0"/>
        </w:rPr>
      </w:pPr>
      <w:r>
        <w:rPr>
          <w:rStyle w:val="StrongEmphasis"/>
          <w:rFonts w:ascii="Arial" w:hAnsi="Arial" w:cs="Arial"/>
          <w:b w:val="0"/>
          <w:bCs w:val="0"/>
        </w:rPr>
        <w:t>Правни основ за израду предметног плана садржан је у одредбама:</w:t>
      </w:r>
    </w:p>
    <w:p w:rsidR="00067E29" w:rsidRPr="006F1E2C" w:rsidRDefault="00067E29" w:rsidP="00262BE5">
      <w:pPr>
        <w:jc w:val="both"/>
        <w:rPr>
          <w:rStyle w:val="StrongEmphasis"/>
          <w:rFonts w:ascii="Arial" w:hAnsi="Arial" w:cs="Arial"/>
          <w:bCs w:val="0"/>
        </w:rPr>
      </w:pPr>
      <w:r w:rsidRPr="006F1E2C">
        <w:rPr>
          <w:rStyle w:val="StrongEmphasis"/>
          <w:rFonts w:ascii="Arial" w:hAnsi="Arial" w:cs="Arial"/>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Закон</w:t>
      </w:r>
      <w:r w:rsidR="00EC6603">
        <w:rPr>
          <w:rStyle w:val="StrongEmphasis"/>
          <w:rFonts w:ascii="Arial" w:hAnsi="Arial" w:cs="Arial"/>
          <w:b w:val="0"/>
          <w:bCs w:val="0"/>
        </w:rPr>
        <w:t>а</w:t>
      </w:r>
      <w:r w:rsidR="00067E29" w:rsidRPr="006F1E2C">
        <w:rPr>
          <w:rStyle w:val="StrongEmphasis"/>
          <w:rFonts w:ascii="Arial" w:hAnsi="Arial" w:cs="Arial"/>
          <w:b w:val="0"/>
          <w:bCs w:val="0"/>
        </w:rPr>
        <w:t xml:space="preserve"> о планира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у и изград</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и ("Сл. гласник РС" бр.72/2009, 81/2009 - испр., 64/2010 - одлука УС, 24/2011, 121/2012, 42/2013 - одлука УС, </w:t>
      </w:r>
      <w:r w:rsidR="000D51BF" w:rsidRPr="006F1E2C">
        <w:rPr>
          <w:rStyle w:val="StrongEmphasis"/>
          <w:rFonts w:ascii="Arial" w:hAnsi="Arial" w:cs="Arial"/>
          <w:b w:val="0"/>
          <w:bCs w:val="0"/>
        </w:rPr>
        <w:t>5</w:t>
      </w:r>
      <w:r w:rsidR="00067E29" w:rsidRPr="006F1E2C">
        <w:rPr>
          <w:rStyle w:val="StrongEmphasis"/>
          <w:rFonts w:ascii="Arial" w:hAnsi="Arial" w:cs="Arial"/>
          <w:b w:val="0"/>
          <w:bCs w:val="0"/>
        </w:rPr>
        <w:t>0/2013 -</w:t>
      </w:r>
      <w:r w:rsidR="00FB6B27" w:rsidRPr="006F1E2C">
        <w:rPr>
          <w:rStyle w:val="StrongEmphasis"/>
          <w:rFonts w:ascii="Arial" w:hAnsi="Arial" w:cs="Arial"/>
          <w:b w:val="0"/>
          <w:bCs w:val="0"/>
        </w:rPr>
        <w:t xml:space="preserve"> одлука УС и 98/2013 - одлукаУС и 132/2014 и 145/14</w:t>
      </w:r>
      <w:r w:rsidR="00561F08">
        <w:rPr>
          <w:rStyle w:val="StrongEmphasis"/>
          <w:rFonts w:ascii="Arial" w:hAnsi="Arial" w:cs="Arial"/>
          <w:b w:val="0"/>
          <w:bCs w:val="0"/>
        </w:rPr>
        <w:t>,83/18,</w:t>
      </w:r>
      <w:r w:rsidR="00EC6603">
        <w:rPr>
          <w:rStyle w:val="StrongEmphasis"/>
          <w:rFonts w:ascii="Arial" w:hAnsi="Arial" w:cs="Arial"/>
          <w:b w:val="0"/>
          <w:bCs w:val="0"/>
        </w:rPr>
        <w:t xml:space="preserve"> 31/19</w:t>
      </w:r>
      <w:r w:rsidR="00561F08">
        <w:rPr>
          <w:rStyle w:val="StrongEmphasis"/>
          <w:rFonts w:ascii="Arial" w:hAnsi="Arial" w:cs="Arial"/>
          <w:b w:val="0"/>
          <w:bCs w:val="0"/>
        </w:rPr>
        <w:t xml:space="preserve">, </w:t>
      </w:r>
      <w:r w:rsidR="00561F08" w:rsidRPr="001E45B9">
        <w:rPr>
          <w:rStyle w:val="StrongEmphasis"/>
          <w:rFonts w:ascii="Arial" w:hAnsi="Arial" w:cs="Arial"/>
          <w:b w:val="0"/>
          <w:bCs w:val="0"/>
          <w:color w:val="000000" w:themeColor="text1"/>
        </w:rPr>
        <w:t>37/19-др.закон</w:t>
      </w:r>
      <w:r w:rsidR="00C2173A">
        <w:rPr>
          <w:rStyle w:val="StrongEmphasis"/>
          <w:rFonts w:ascii="Arial" w:hAnsi="Arial" w:cs="Arial"/>
          <w:b w:val="0"/>
          <w:bCs w:val="0"/>
          <w:color w:val="000000" w:themeColor="text1"/>
        </w:rPr>
        <w:t xml:space="preserve"> ,</w:t>
      </w:r>
      <w:r w:rsidR="00C2173A" w:rsidRPr="00E82094">
        <w:rPr>
          <w:rStyle w:val="StrongEmphasis"/>
          <w:rFonts w:ascii="Arial" w:hAnsi="Arial" w:cs="Arial"/>
          <w:b w:val="0"/>
          <w:bCs w:val="0"/>
        </w:rPr>
        <w:t>9/20</w:t>
      </w:r>
      <w:r w:rsidR="005511A3">
        <w:rPr>
          <w:rStyle w:val="StrongEmphasis"/>
          <w:rFonts w:ascii="Arial" w:hAnsi="Arial" w:cs="Arial"/>
          <w:b w:val="0"/>
          <w:bCs w:val="0"/>
        </w:rPr>
        <w:t>20</w:t>
      </w:r>
      <w:r w:rsidR="00FB6B27" w:rsidRPr="006F1E2C">
        <w:rPr>
          <w:rStyle w:val="StrongEmphasis"/>
          <w:rFonts w:ascii="Arial" w:hAnsi="Arial" w:cs="Arial"/>
          <w:b w:val="0"/>
          <w:bCs w:val="0"/>
        </w:rPr>
        <w:t>)</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Правилник</w:t>
      </w:r>
      <w:r>
        <w:rPr>
          <w:rStyle w:val="StrongEmphasis"/>
          <w:rFonts w:ascii="Arial" w:hAnsi="Arial" w:cs="Arial"/>
          <w:b w:val="0"/>
          <w:bCs w:val="0"/>
        </w:rPr>
        <w:t>a</w:t>
      </w:r>
      <w:r w:rsidR="00067E29" w:rsidRPr="006F1E2C">
        <w:rPr>
          <w:rStyle w:val="StrongEmphasis"/>
          <w:rFonts w:ascii="Arial" w:hAnsi="Arial" w:cs="Arial"/>
          <w:b w:val="0"/>
          <w:bCs w:val="0"/>
        </w:rPr>
        <w:t xml:space="preserve"> о садржини, начину и поступку израде докумената</w:t>
      </w:r>
      <w:r w:rsidR="001F33CB" w:rsidRPr="006F1E2C">
        <w:rPr>
          <w:rStyle w:val="StrongEmphasis"/>
          <w:rFonts w:ascii="Arial" w:hAnsi="Arial" w:cs="Arial"/>
          <w:b w:val="0"/>
          <w:bCs w:val="0"/>
        </w:rPr>
        <w:t xml:space="preserve"> просторног и урбанистичког планирања ("Службени гласник</w:t>
      </w:r>
      <w:r w:rsidR="00067E29" w:rsidRPr="006F1E2C">
        <w:rPr>
          <w:rStyle w:val="StrongEmphasis"/>
          <w:rFonts w:ascii="Arial" w:hAnsi="Arial" w:cs="Arial"/>
          <w:b w:val="0"/>
          <w:bCs w:val="0"/>
        </w:rPr>
        <w:t xml:space="preserve"> РС</w:t>
      </w:r>
      <w:r w:rsidR="00067E29" w:rsidRPr="001E45B9">
        <w:rPr>
          <w:rStyle w:val="StrongEmphasis"/>
          <w:rFonts w:ascii="Arial" w:hAnsi="Arial" w:cs="Arial"/>
          <w:b w:val="0"/>
          <w:bCs w:val="0"/>
          <w:color w:val="000000" w:themeColor="text1"/>
        </w:rPr>
        <w:t>", бр.</w:t>
      </w:r>
      <w:r w:rsidR="00561F08" w:rsidRPr="001E45B9">
        <w:rPr>
          <w:rStyle w:val="StrongEmphasis"/>
          <w:rFonts w:ascii="Arial" w:hAnsi="Arial" w:cs="Arial"/>
          <w:b w:val="0"/>
          <w:bCs w:val="0"/>
          <w:color w:val="000000" w:themeColor="text1"/>
        </w:rPr>
        <w:t>32/2019</w:t>
      </w:r>
      <w:r w:rsidR="001F33CB" w:rsidRPr="006F1E2C">
        <w:rPr>
          <w:rStyle w:val="StrongEmphasis"/>
          <w:rFonts w:ascii="Arial" w:hAnsi="Arial" w:cs="Arial"/>
          <w:b w:val="0"/>
          <w:bCs w:val="0"/>
        </w:rPr>
        <w:t>)</w:t>
      </w:r>
      <w:r w:rsidR="00067E29" w:rsidRPr="006F1E2C">
        <w:rPr>
          <w:rStyle w:val="StrongEmphasis"/>
          <w:rFonts w:ascii="Arial" w:hAnsi="Arial" w:cs="Arial"/>
          <w:b w:val="0"/>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w:t>
      </w:r>
      <w:r w:rsidR="00EC6603">
        <w:rPr>
          <w:rStyle w:val="StrongEmphasis"/>
          <w:rFonts w:ascii="Arial" w:hAnsi="Arial" w:cs="Arial"/>
          <w:b w:val="0"/>
          <w:bCs w:val="0"/>
        </w:rPr>
        <w:t>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 " у Јелаву</w:t>
      </w:r>
      <w:r w:rsidR="00067E29" w:rsidRPr="006F1E2C">
        <w:rPr>
          <w:rStyle w:val="StrongEmphasis"/>
          <w:rFonts w:ascii="Arial" w:hAnsi="Arial" w:cs="Arial"/>
          <w:b w:val="0"/>
          <w:bCs w:val="0"/>
        </w:rPr>
        <w:t xml:space="preserve"> (бр. 06-</w:t>
      </w:r>
      <w:r w:rsidR="008E6F81">
        <w:rPr>
          <w:rStyle w:val="StrongEmphasis"/>
          <w:rFonts w:ascii="Arial" w:hAnsi="Arial" w:cs="Arial"/>
          <w:b w:val="0"/>
          <w:bCs w:val="0"/>
        </w:rPr>
        <w:t>19</w:t>
      </w:r>
      <w:r w:rsidR="00067E29" w:rsidRPr="006F1E2C">
        <w:rPr>
          <w:rStyle w:val="StrongEmphasis"/>
          <w:rFonts w:ascii="Arial" w:hAnsi="Arial" w:cs="Arial"/>
          <w:b w:val="0"/>
          <w:bCs w:val="0"/>
        </w:rPr>
        <w:t>/1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EC6603">
        <w:rPr>
          <w:rStyle w:val="StrongEmphasis"/>
          <w:rFonts w:ascii="Arial" w:hAnsi="Arial" w:cs="Arial"/>
          <w:b w:val="0"/>
          <w:bCs w:val="0"/>
        </w:rPr>
        <w:t>3</w:t>
      </w:r>
      <w:r w:rsidR="008E6F81">
        <w:rPr>
          <w:rStyle w:val="StrongEmphasis"/>
          <w:rFonts w:ascii="Arial" w:hAnsi="Arial" w:cs="Arial"/>
          <w:b w:val="0"/>
          <w:bCs w:val="0"/>
        </w:rPr>
        <w:t>2</w:t>
      </w:r>
      <w:r w:rsidR="00067E29" w:rsidRPr="006F1E2C">
        <w:rPr>
          <w:rStyle w:val="StrongEmphasis"/>
          <w:rFonts w:ascii="Arial" w:hAnsi="Arial" w:cs="Arial"/>
          <w:b w:val="0"/>
          <w:bCs w:val="0"/>
        </w:rPr>
        <w:t>-</w:t>
      </w:r>
      <w:r w:rsidR="008E6F81">
        <w:rPr>
          <w:rStyle w:val="StrongEmphasis"/>
          <w:rFonts w:ascii="Arial" w:hAnsi="Arial" w:cs="Arial"/>
          <w:b w:val="0"/>
          <w:bCs w:val="0"/>
        </w:rPr>
        <w:t>1</w:t>
      </w:r>
      <w:r w:rsidR="000C356D">
        <w:rPr>
          <w:rStyle w:val="StrongEmphasis"/>
          <w:rFonts w:ascii="Arial" w:hAnsi="Arial" w:cs="Arial"/>
          <w:b w:val="0"/>
          <w:bCs w:val="0"/>
        </w:rPr>
        <w:t>5</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13.07</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8E6F81">
        <w:rPr>
          <w:rStyle w:val="StrongEmphasis"/>
          <w:rFonts w:ascii="Arial" w:hAnsi="Arial" w:cs="Arial"/>
          <w:b w:val="0"/>
          <w:bCs w:val="0"/>
        </w:rPr>
        <w:t>год</w:t>
      </w:r>
      <w:r w:rsidR="00067E29" w:rsidRPr="006F1E2C">
        <w:rPr>
          <w:rStyle w:val="StrongEmphasis"/>
          <w:rFonts w:ascii="Arial" w:hAnsi="Arial" w:cs="Arial"/>
          <w:b w:val="0"/>
          <w:bCs w:val="0"/>
        </w:rPr>
        <w:t>)</w:t>
      </w:r>
    </w:p>
    <w:p w:rsidR="00067E29"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w:t>
      </w:r>
      <w:r w:rsidR="00EC6603">
        <w:rPr>
          <w:rStyle w:val="StrongEmphasis"/>
          <w:rFonts w:ascii="Arial" w:hAnsi="Arial" w:cs="Arial"/>
          <w:b w:val="0"/>
          <w:bCs w:val="0"/>
        </w:rPr>
        <w:t>не</w:t>
      </w:r>
      <w:r w:rsidR="00067E29" w:rsidRPr="006F1E2C">
        <w:rPr>
          <w:rStyle w:val="StrongEmphasis"/>
          <w:rFonts w:ascii="Arial" w:hAnsi="Arial" w:cs="Arial"/>
          <w:b w:val="0"/>
          <w:bCs w:val="0"/>
        </w:rPr>
        <w:t>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Стратешке процене утицаја на животну средину </w:t>
      </w:r>
      <w:r w:rsidR="00EC6603">
        <w:rPr>
          <w:rStyle w:val="StrongEmphasis"/>
          <w:rFonts w:ascii="Arial" w:hAnsi="Arial" w:cs="Arial"/>
          <w:b w:val="0"/>
          <w:bCs w:val="0"/>
        </w:rPr>
        <w:t xml:space="preserve"> 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 " у Јелаву</w:t>
      </w:r>
      <w:r w:rsidR="00067E29" w:rsidRPr="006F1E2C">
        <w:rPr>
          <w:rStyle w:val="StrongEmphasis"/>
          <w:rFonts w:ascii="Arial" w:hAnsi="Arial" w:cs="Arial"/>
          <w:b w:val="0"/>
          <w:bCs w:val="0"/>
        </w:rPr>
        <w:t>. (бр.С</w:t>
      </w:r>
      <w:r w:rsidR="00EC6603">
        <w:rPr>
          <w:rStyle w:val="StrongEmphasis"/>
          <w:rFonts w:ascii="Arial" w:hAnsi="Arial" w:cs="Arial"/>
          <w:b w:val="0"/>
          <w:bCs w:val="0"/>
        </w:rPr>
        <w:t>л</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30.05</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.год.)</w:t>
      </w:r>
    </w:p>
    <w:p w:rsidR="008E6F81" w:rsidRDefault="008E6F81" w:rsidP="00262BE5">
      <w:pPr>
        <w:jc w:val="both"/>
        <w:rPr>
          <w:rStyle w:val="StrongEmphasis"/>
          <w:rFonts w:ascii="Arial" w:hAnsi="Arial" w:cs="Arial"/>
          <w:b w:val="0"/>
          <w:bCs w:val="0"/>
        </w:rPr>
      </w:pPr>
    </w:p>
    <w:p w:rsidR="00B9624E" w:rsidRPr="008E6F81" w:rsidRDefault="00B9624E" w:rsidP="00262BE5">
      <w:pPr>
        <w:jc w:val="both"/>
        <w:rPr>
          <w:rStyle w:val="StrongEmphasis"/>
          <w:rFonts w:ascii="Arial" w:hAnsi="Arial" w:cs="Arial"/>
          <w:b w:val="0"/>
          <w:bCs w:val="0"/>
        </w:rPr>
      </w:pPr>
    </w:p>
    <w:p w:rsidR="00067E29" w:rsidRPr="006F1E2C"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xml:space="preserve">Плански основ за израду </w:t>
      </w:r>
      <w:r w:rsidR="005C37F9">
        <w:rPr>
          <w:rStyle w:val="StrongEmphasis"/>
          <w:rFonts w:ascii="Arial" w:hAnsi="Arial" w:cs="Arial"/>
          <w:b w:val="0"/>
          <w:bCs w:val="0"/>
        </w:rPr>
        <w:t xml:space="preserve"> ПДР-а</w:t>
      </w:r>
      <w:r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 " у Јелаву</w:t>
      </w:r>
      <w:r w:rsidRPr="006F1E2C">
        <w:rPr>
          <w:rStyle w:val="StrongEmphasis"/>
          <w:rFonts w:ascii="Arial" w:hAnsi="Arial" w:cs="Arial"/>
          <w:b w:val="0"/>
          <w:bCs w:val="0"/>
        </w:rPr>
        <w:t xml:space="preserve">.- </w:t>
      </w:r>
      <w:r w:rsidR="008E6F81">
        <w:rPr>
          <w:rStyle w:val="StrongEmphasis"/>
          <w:rFonts w:ascii="Arial" w:hAnsi="Arial" w:cs="Arial"/>
          <w:b w:val="0"/>
          <w:bCs w:val="0"/>
        </w:rPr>
        <w:t>Просторни план града Лозница</w:t>
      </w:r>
      <w:r w:rsidRPr="006F1E2C">
        <w:rPr>
          <w:rStyle w:val="StrongEmphasis"/>
          <w:rFonts w:ascii="Arial" w:hAnsi="Arial" w:cs="Arial"/>
          <w:b w:val="0"/>
          <w:bCs w:val="0"/>
        </w:rPr>
        <w:t xml:space="preserve"> (Сл. Лист Града Лозница бр.</w:t>
      </w:r>
      <w:r w:rsidR="005C37F9">
        <w:rPr>
          <w:rStyle w:val="StrongEmphasis"/>
          <w:rFonts w:ascii="Arial" w:hAnsi="Arial" w:cs="Arial"/>
          <w:b w:val="0"/>
          <w:bCs w:val="0"/>
        </w:rPr>
        <w:t>13/</w:t>
      </w:r>
      <w:r w:rsidR="008E6F81">
        <w:rPr>
          <w:rStyle w:val="StrongEmphasis"/>
          <w:rFonts w:ascii="Arial" w:hAnsi="Arial" w:cs="Arial"/>
          <w:b w:val="0"/>
          <w:bCs w:val="0"/>
        </w:rPr>
        <w:t>11</w:t>
      </w:r>
      <w:r w:rsidRPr="006F1E2C">
        <w:rPr>
          <w:rStyle w:val="StrongEmphasis"/>
          <w:rFonts w:ascii="Arial" w:hAnsi="Arial" w:cs="Arial"/>
          <w:b w:val="0"/>
          <w:bCs w:val="0"/>
        </w:rPr>
        <w:t>).</w:t>
      </w:r>
    </w:p>
    <w:p w:rsidR="00B9624E" w:rsidRPr="00B9624E" w:rsidRDefault="00B9624E" w:rsidP="00262BE5">
      <w:pPr>
        <w:jc w:val="both"/>
        <w:rPr>
          <w:rStyle w:val="StrongEmphasis"/>
          <w:rFonts w:ascii="Arial" w:hAnsi="Arial" w:cs="Arial"/>
          <w:b w:val="0"/>
          <w:bCs w:val="0"/>
        </w:rPr>
      </w:pPr>
    </w:p>
    <w:p w:rsidR="000D75D4" w:rsidRPr="000D75D4" w:rsidRDefault="000D75D4" w:rsidP="00262BE5">
      <w:pPr>
        <w:jc w:val="both"/>
        <w:rPr>
          <w:rStyle w:val="StrongEmphasis"/>
          <w:rFonts w:ascii="Arial" w:hAnsi="Arial" w:cs="Arial"/>
          <w:b w:val="0"/>
          <w:bCs w:val="0"/>
        </w:rPr>
      </w:pPr>
    </w:p>
    <w:p w:rsidR="00C934E6" w:rsidRDefault="005C37F9" w:rsidP="00262BE5">
      <w:pPr>
        <w:ind w:right="-353"/>
        <w:jc w:val="both"/>
        <w:rPr>
          <w:rFonts w:ascii="Arial" w:hAnsi="Arial" w:cs="Arial"/>
          <w:b/>
        </w:rPr>
      </w:pPr>
      <w:r>
        <w:rPr>
          <w:rFonts w:ascii="Arial" w:hAnsi="Arial" w:cs="Arial"/>
          <w:b/>
        </w:rPr>
        <w:t>1.1.</w:t>
      </w:r>
      <w:r w:rsidR="000D75D4">
        <w:rPr>
          <w:rFonts w:ascii="Arial" w:hAnsi="Arial" w:cs="Arial"/>
          <w:b/>
        </w:rPr>
        <w:t xml:space="preserve"> </w:t>
      </w:r>
      <w:r>
        <w:rPr>
          <w:rFonts w:ascii="Arial" w:hAnsi="Arial" w:cs="Arial"/>
          <w:b/>
        </w:rPr>
        <w:t>Основни циљ израде плана</w:t>
      </w:r>
    </w:p>
    <w:p w:rsidR="000D75D4" w:rsidRDefault="000D75D4" w:rsidP="00262BE5">
      <w:pPr>
        <w:ind w:right="-353"/>
        <w:jc w:val="both"/>
        <w:rPr>
          <w:rFonts w:ascii="Arial" w:hAnsi="Arial" w:cs="Arial"/>
          <w:b/>
        </w:rPr>
      </w:pPr>
    </w:p>
    <w:p w:rsidR="00B9624E" w:rsidRDefault="004E461D" w:rsidP="00262BE5">
      <w:pPr>
        <w:ind w:right="-353"/>
        <w:jc w:val="both"/>
        <w:rPr>
          <w:rFonts w:ascii="Arial" w:hAnsi="Arial" w:cs="Arial"/>
        </w:rPr>
      </w:pPr>
      <w:r>
        <w:rPr>
          <w:rFonts w:ascii="Arial" w:hAnsi="Arial" w:cs="Arial"/>
        </w:rPr>
        <w:t xml:space="preserve">Циљ израде </w:t>
      </w:r>
      <w:r w:rsidR="005C37F9">
        <w:rPr>
          <w:rFonts w:ascii="Arial" w:hAnsi="Arial" w:cs="Arial"/>
        </w:rPr>
        <w:t xml:space="preserve"> Плана детаљне регулације </w:t>
      </w:r>
      <w:r w:rsidR="00B9624E">
        <w:rPr>
          <w:rFonts w:ascii="Arial" w:hAnsi="Arial" w:cs="Arial"/>
        </w:rPr>
        <w:t>је да се сагледају капацитети,потреба и могућност проширења постојећег гробља.</w:t>
      </w:r>
    </w:p>
    <w:p w:rsidR="00C934E6" w:rsidRPr="00B57DBE" w:rsidRDefault="00B9624E" w:rsidP="00262BE5">
      <w:pPr>
        <w:ind w:right="-353"/>
        <w:jc w:val="both"/>
        <w:rPr>
          <w:rFonts w:ascii="Arial" w:hAnsi="Arial" w:cs="Arial"/>
          <w:b/>
        </w:rPr>
      </w:pPr>
      <w:r>
        <w:rPr>
          <w:rFonts w:ascii="Arial" w:hAnsi="Arial" w:cs="Arial"/>
        </w:rPr>
        <w:t>У складу са временом односно створеним условима,појавила се потреба да се обезбеди плански основ за уређење постојећег гробља као и за проширење постојећих капацитета и изградњу нових садржаја.План ће дефинисати све потребне мере заштите као и све услове неопходне за функционисање оваквих садржаја у простору.</w:t>
      </w:r>
      <w:r w:rsidR="00B57DBE">
        <w:rPr>
          <w:rFonts w:ascii="Arial" w:hAnsi="Arial" w:cs="Arial"/>
        </w:rPr>
        <w:t>.</w:t>
      </w:r>
    </w:p>
    <w:p w:rsidR="000D75D4" w:rsidRPr="000D75D4" w:rsidRDefault="000D75D4" w:rsidP="00262BE5">
      <w:pPr>
        <w:ind w:right="-353"/>
        <w:jc w:val="both"/>
        <w:rPr>
          <w:rFonts w:ascii="Arial" w:hAnsi="Arial" w:cs="Arial"/>
          <w:b/>
        </w:rPr>
      </w:pPr>
    </w:p>
    <w:p w:rsidR="00C934E6" w:rsidRDefault="000D75D4" w:rsidP="00262BE5">
      <w:pPr>
        <w:ind w:right="-353"/>
        <w:jc w:val="both"/>
        <w:rPr>
          <w:rFonts w:ascii="Arial" w:hAnsi="Arial" w:cs="Arial"/>
          <w:b/>
        </w:rPr>
      </w:pPr>
      <w:r>
        <w:rPr>
          <w:rFonts w:ascii="Arial" w:hAnsi="Arial" w:cs="Arial"/>
          <w:b/>
        </w:rPr>
        <w:t>1.2. Обухват плана</w:t>
      </w:r>
    </w:p>
    <w:p w:rsidR="00F56F7A" w:rsidRPr="00F56F7A" w:rsidRDefault="00F56F7A" w:rsidP="00262BE5">
      <w:pPr>
        <w:ind w:right="-353"/>
        <w:jc w:val="both"/>
        <w:rPr>
          <w:rFonts w:ascii="Arial" w:hAnsi="Arial" w:cs="Arial"/>
          <w:b/>
        </w:rPr>
      </w:pPr>
    </w:p>
    <w:p w:rsidR="006959AD" w:rsidRPr="001A7D63" w:rsidRDefault="006959AD" w:rsidP="006959AD">
      <w:pPr>
        <w:ind w:right="-353"/>
        <w:jc w:val="both"/>
        <w:rPr>
          <w:rFonts w:ascii="Arial" w:hAnsi="Arial" w:cs="Arial"/>
        </w:rPr>
      </w:pPr>
      <w:r w:rsidRPr="001A7D63">
        <w:rPr>
          <w:rFonts w:ascii="Arial" w:hAnsi="Arial" w:cs="Arial"/>
        </w:rPr>
        <w:t xml:space="preserve">Обухват плана чине катастарске парцеле број </w:t>
      </w:r>
      <w:r>
        <w:rPr>
          <w:rFonts w:ascii="Arial" w:hAnsi="Arial" w:cs="Arial"/>
        </w:rPr>
        <w:t>828,829,830,831 и 845 у</w:t>
      </w:r>
      <w:r w:rsidRPr="001A7D63">
        <w:rPr>
          <w:rFonts w:ascii="Arial" w:hAnsi="Arial" w:cs="Arial"/>
        </w:rPr>
        <w:t xml:space="preserve"> К.О.</w:t>
      </w:r>
      <w:r>
        <w:rPr>
          <w:rFonts w:ascii="Arial" w:hAnsi="Arial" w:cs="Arial"/>
        </w:rPr>
        <w:t>Јелав</w:t>
      </w:r>
      <w:r w:rsidRPr="001A7D63">
        <w:rPr>
          <w:rFonts w:ascii="Arial" w:hAnsi="Arial" w:cs="Arial"/>
        </w:rPr>
        <w:t xml:space="preserve">, у површини од </w:t>
      </w:r>
      <w:r>
        <w:rPr>
          <w:rFonts w:ascii="Arial" w:hAnsi="Arial" w:cs="Arial"/>
        </w:rPr>
        <w:t>24255</w:t>
      </w:r>
      <w:r w:rsidRPr="001A7D63">
        <w:rPr>
          <w:rFonts w:ascii="Arial" w:hAnsi="Arial" w:cs="Arial"/>
        </w:rPr>
        <w:t xml:space="preserve"> м2.</w:t>
      </w:r>
    </w:p>
    <w:p w:rsidR="006959AD" w:rsidRPr="00DE46FB" w:rsidRDefault="006959AD" w:rsidP="006959AD">
      <w:pPr>
        <w:ind w:right="-353"/>
        <w:jc w:val="both"/>
        <w:rPr>
          <w:rFonts w:ascii="Arial" w:hAnsi="Arial" w:cs="Arial"/>
          <w:highlight w:val="yellow"/>
        </w:rPr>
      </w:pPr>
    </w:p>
    <w:tbl>
      <w:tblPr>
        <w:tblW w:w="4815"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996"/>
        <w:gridCol w:w="1376"/>
        <w:gridCol w:w="1453"/>
        <w:gridCol w:w="3563"/>
        <w:gridCol w:w="1651"/>
      </w:tblGrid>
      <w:tr w:rsidR="006959AD" w:rsidRPr="008B5328"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Редни број</w:t>
            </w:r>
          </w:p>
        </w:tc>
        <w:tc>
          <w:tcPr>
            <w:tcW w:w="76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Број парцеле</w:t>
            </w:r>
          </w:p>
        </w:tc>
        <w:tc>
          <w:tcPr>
            <w:tcW w:w="804" w:type="pct"/>
            <w:tcBorders>
              <w:top w:val="outset" w:sz="6" w:space="0" w:color="000000"/>
              <w:left w:val="outset" w:sz="6" w:space="0" w:color="000000"/>
              <w:bottom w:val="outset" w:sz="6" w:space="0" w:color="000000"/>
              <w:right w:val="outset" w:sz="6" w:space="0" w:color="000000"/>
            </w:tcBorders>
            <w:hideMark/>
          </w:tcPr>
          <w:p w:rsidR="006959AD" w:rsidRDefault="006959AD" w:rsidP="00411585">
            <w:pPr>
              <w:widowControl/>
              <w:autoSpaceDE/>
              <w:autoSpaceDN/>
              <w:adjustRightInd/>
              <w:spacing w:before="100" w:beforeAutospacing="1"/>
              <w:jc w:val="center"/>
              <w:rPr>
                <w:rFonts w:ascii="Arial" w:hAnsi="Arial" w:cs="Arial"/>
                <w:sz w:val="22"/>
                <w:szCs w:val="22"/>
                <w:lang w:bidi="ar-SA"/>
              </w:rPr>
            </w:pPr>
            <w:r w:rsidRPr="008B5328">
              <w:rPr>
                <w:rFonts w:ascii="Arial" w:hAnsi="Arial" w:cs="Arial"/>
                <w:sz w:val="22"/>
                <w:szCs w:val="22"/>
                <w:lang w:bidi="ar-SA"/>
              </w:rPr>
              <w:t>Повр</w:t>
            </w:r>
            <w:r w:rsidRPr="008B5328">
              <w:rPr>
                <w:rFonts w:ascii="Arial" w:hAnsi="Arial" w:cs="Arial"/>
                <w:sz w:val="22"/>
                <w:szCs w:val="22"/>
                <w:lang w:val="sr-Cyrl-CS" w:bidi="ar-SA"/>
              </w:rPr>
              <w:t>ш</w:t>
            </w:r>
            <w:r w:rsidRPr="008B5328">
              <w:rPr>
                <w:rFonts w:ascii="Arial" w:hAnsi="Arial" w:cs="Arial"/>
                <w:sz w:val="22"/>
                <w:szCs w:val="22"/>
                <w:lang w:bidi="ar-SA"/>
              </w:rPr>
              <w:t>ина</w:t>
            </w:r>
          </w:p>
          <w:p w:rsidR="006959AD" w:rsidRPr="007E5460" w:rsidRDefault="006959AD" w:rsidP="00411585">
            <w:pPr>
              <w:widowControl/>
              <w:autoSpaceDE/>
              <w:autoSpaceDN/>
              <w:adjustRightInd/>
              <w:spacing w:before="100" w:beforeAutospacing="1"/>
              <w:jc w:val="center"/>
              <w:rPr>
                <w:rFonts w:ascii="Arial" w:hAnsi="Arial" w:cs="Arial"/>
                <w:lang w:bidi="ar-SA"/>
              </w:rPr>
            </w:pPr>
            <w:r>
              <w:rPr>
                <w:rFonts w:ascii="Arial" w:hAnsi="Arial" w:cs="Arial"/>
                <w:sz w:val="22"/>
                <w:szCs w:val="22"/>
                <w:lang w:bidi="ar-SA"/>
              </w:rPr>
              <w:t>M</w:t>
            </w:r>
            <w:r>
              <w:rPr>
                <w:rFonts w:ascii="Arial" w:hAnsi="Arial" w:cs="Arial"/>
                <w:sz w:val="22"/>
                <w:szCs w:val="22"/>
                <w:vertAlign w:val="superscript"/>
                <w:lang w:bidi="ar-SA"/>
              </w:rPr>
              <w:t>2</w:t>
            </w:r>
          </w:p>
        </w:tc>
        <w:tc>
          <w:tcPr>
            <w:tcW w:w="197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Власник</w:t>
            </w:r>
          </w:p>
        </w:tc>
        <w:tc>
          <w:tcPr>
            <w:tcW w:w="913"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Намена</w:t>
            </w:r>
          </w:p>
        </w:tc>
      </w:tr>
      <w:tr w:rsidR="006959AD" w:rsidRPr="008B5328"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1</w:t>
            </w:r>
          </w:p>
        </w:tc>
        <w:tc>
          <w:tcPr>
            <w:tcW w:w="761" w:type="pct"/>
            <w:tcBorders>
              <w:top w:val="outset" w:sz="6" w:space="0" w:color="000000"/>
              <w:left w:val="outset" w:sz="6" w:space="0" w:color="000000"/>
              <w:bottom w:val="outset" w:sz="6" w:space="0" w:color="000000"/>
              <w:right w:val="outset" w:sz="6" w:space="0" w:color="000000"/>
            </w:tcBorders>
            <w:hideMark/>
          </w:tcPr>
          <w:p w:rsidR="006959AD" w:rsidRPr="00B9624E"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828</w:t>
            </w:r>
          </w:p>
        </w:tc>
        <w:tc>
          <w:tcPr>
            <w:tcW w:w="804"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6311</w:t>
            </w:r>
          </w:p>
        </w:tc>
        <w:tc>
          <w:tcPr>
            <w:tcW w:w="1971" w:type="pct"/>
            <w:tcBorders>
              <w:top w:val="outset" w:sz="6" w:space="0" w:color="000000"/>
              <w:left w:val="outset" w:sz="6" w:space="0" w:color="000000"/>
              <w:bottom w:val="outset" w:sz="6" w:space="0" w:color="000000"/>
              <w:right w:val="outset" w:sz="6" w:space="0" w:color="000000"/>
            </w:tcBorders>
            <w:hideMark/>
          </w:tcPr>
          <w:p w:rsidR="006959AD" w:rsidRPr="007E5460"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Васиљевић Десанка</w:t>
            </w:r>
          </w:p>
        </w:tc>
        <w:tc>
          <w:tcPr>
            <w:tcW w:w="913" w:type="pct"/>
            <w:tcBorders>
              <w:top w:val="outset" w:sz="6" w:space="0" w:color="000000"/>
              <w:left w:val="outset" w:sz="6" w:space="0" w:color="000000"/>
              <w:bottom w:val="outset" w:sz="6" w:space="0" w:color="000000"/>
              <w:right w:val="outset" w:sz="6" w:space="0" w:color="000000"/>
            </w:tcBorders>
            <w:hideMark/>
          </w:tcPr>
          <w:p w:rsidR="006959AD" w:rsidRPr="00415BA6" w:rsidRDefault="006959AD" w:rsidP="00411585">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6959AD" w:rsidRPr="00415BA6"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2</w:t>
            </w:r>
          </w:p>
        </w:tc>
        <w:tc>
          <w:tcPr>
            <w:tcW w:w="761" w:type="pct"/>
            <w:tcBorders>
              <w:top w:val="outset" w:sz="6" w:space="0" w:color="000000"/>
              <w:left w:val="outset" w:sz="6" w:space="0" w:color="000000"/>
              <w:bottom w:val="outset" w:sz="6" w:space="0" w:color="000000"/>
              <w:right w:val="outset" w:sz="6" w:space="0" w:color="000000"/>
            </w:tcBorders>
            <w:hideMark/>
          </w:tcPr>
          <w:p w:rsidR="006959AD" w:rsidRPr="00B9624E"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829</w:t>
            </w:r>
          </w:p>
        </w:tc>
        <w:tc>
          <w:tcPr>
            <w:tcW w:w="804"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 xml:space="preserve">5031 </w:t>
            </w:r>
          </w:p>
        </w:tc>
        <w:tc>
          <w:tcPr>
            <w:tcW w:w="1971" w:type="pct"/>
            <w:tcBorders>
              <w:top w:val="outset" w:sz="6" w:space="0" w:color="000000"/>
              <w:left w:val="outset" w:sz="6" w:space="0" w:color="000000"/>
              <w:bottom w:val="outset" w:sz="6" w:space="0" w:color="000000"/>
              <w:right w:val="outset" w:sz="6" w:space="0" w:color="000000"/>
            </w:tcBorders>
            <w:hideMark/>
          </w:tcPr>
          <w:p w:rsidR="006959AD" w:rsidRPr="007E5460"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Српска православна црквена општина</w:t>
            </w:r>
          </w:p>
        </w:tc>
        <w:tc>
          <w:tcPr>
            <w:tcW w:w="913"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6959AD" w:rsidRPr="008B5328"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3</w:t>
            </w:r>
          </w:p>
        </w:tc>
        <w:tc>
          <w:tcPr>
            <w:tcW w:w="761" w:type="pct"/>
            <w:tcBorders>
              <w:top w:val="outset" w:sz="6" w:space="0" w:color="000000"/>
              <w:left w:val="outset" w:sz="6" w:space="0" w:color="000000"/>
              <w:bottom w:val="outset" w:sz="6" w:space="0" w:color="000000"/>
              <w:right w:val="outset" w:sz="6" w:space="0" w:color="000000"/>
            </w:tcBorders>
            <w:hideMark/>
          </w:tcPr>
          <w:p w:rsidR="006959AD" w:rsidRPr="00B9624E"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830</w:t>
            </w:r>
          </w:p>
        </w:tc>
        <w:tc>
          <w:tcPr>
            <w:tcW w:w="804" w:type="pct"/>
            <w:tcBorders>
              <w:top w:val="outset" w:sz="6" w:space="0" w:color="000000"/>
              <w:left w:val="outset" w:sz="6" w:space="0" w:color="000000"/>
              <w:bottom w:val="outset" w:sz="6" w:space="0" w:color="000000"/>
              <w:right w:val="outset" w:sz="6" w:space="0" w:color="000000"/>
            </w:tcBorders>
            <w:hideMark/>
          </w:tcPr>
          <w:p w:rsidR="006959AD" w:rsidRPr="00415BA6"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4475</w:t>
            </w:r>
          </w:p>
        </w:tc>
        <w:tc>
          <w:tcPr>
            <w:tcW w:w="1971" w:type="pct"/>
            <w:tcBorders>
              <w:top w:val="outset" w:sz="6" w:space="0" w:color="000000"/>
              <w:left w:val="outset" w:sz="6" w:space="0" w:color="000000"/>
              <w:bottom w:val="outset" w:sz="6" w:space="0" w:color="000000"/>
              <w:right w:val="outset" w:sz="6" w:space="0" w:color="000000"/>
            </w:tcBorders>
            <w:hideMark/>
          </w:tcPr>
          <w:p w:rsidR="006959AD" w:rsidRPr="007E5460"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Лазић Милена и Месна заједница</w:t>
            </w:r>
          </w:p>
        </w:tc>
        <w:tc>
          <w:tcPr>
            <w:tcW w:w="913"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Pr>
                <w:rFonts w:ascii="Arial" w:hAnsi="Arial" w:cs="Arial"/>
                <w:sz w:val="20"/>
                <w:szCs w:val="20"/>
                <w:lang w:bidi="ar-SA"/>
              </w:rPr>
              <w:t>Земљиште под зградом и другим објектом</w:t>
            </w:r>
          </w:p>
        </w:tc>
      </w:tr>
      <w:tr w:rsidR="006959AD" w:rsidRPr="008B5328"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lang w:bidi="ar-SA"/>
              </w:rPr>
              <w:t>4</w:t>
            </w:r>
          </w:p>
        </w:tc>
        <w:tc>
          <w:tcPr>
            <w:tcW w:w="761" w:type="pct"/>
            <w:tcBorders>
              <w:top w:val="outset" w:sz="6" w:space="0" w:color="000000"/>
              <w:left w:val="outset" w:sz="6" w:space="0" w:color="000000"/>
              <w:bottom w:val="outset" w:sz="6" w:space="0" w:color="000000"/>
              <w:right w:val="outset" w:sz="6" w:space="0" w:color="000000"/>
            </w:tcBorders>
            <w:hideMark/>
          </w:tcPr>
          <w:p w:rsidR="006959AD" w:rsidRPr="00B9624E"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831</w:t>
            </w:r>
          </w:p>
        </w:tc>
        <w:tc>
          <w:tcPr>
            <w:tcW w:w="804" w:type="pct"/>
            <w:tcBorders>
              <w:top w:val="outset" w:sz="6" w:space="0" w:color="000000"/>
              <w:left w:val="outset" w:sz="6" w:space="0" w:color="000000"/>
              <w:bottom w:val="outset" w:sz="6" w:space="0" w:color="000000"/>
              <w:right w:val="outset" w:sz="6" w:space="0" w:color="000000"/>
            </w:tcBorders>
            <w:hideMark/>
          </w:tcPr>
          <w:p w:rsidR="006959AD" w:rsidRPr="00FE2058"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7481</w:t>
            </w:r>
          </w:p>
        </w:tc>
        <w:tc>
          <w:tcPr>
            <w:tcW w:w="1971" w:type="pct"/>
            <w:tcBorders>
              <w:top w:val="outset" w:sz="6" w:space="0" w:color="000000"/>
              <w:left w:val="outset" w:sz="6" w:space="0" w:color="000000"/>
              <w:bottom w:val="outset" w:sz="6" w:space="0" w:color="000000"/>
              <w:right w:val="outset" w:sz="6" w:space="0" w:color="000000"/>
            </w:tcBorders>
            <w:hideMark/>
          </w:tcPr>
          <w:p w:rsidR="006959AD" w:rsidRPr="007E5460"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Јанчић Ратко</w:t>
            </w:r>
          </w:p>
        </w:tc>
        <w:tc>
          <w:tcPr>
            <w:tcW w:w="913" w:type="pct"/>
            <w:tcBorders>
              <w:top w:val="outset" w:sz="6" w:space="0" w:color="000000"/>
              <w:left w:val="outset" w:sz="6" w:space="0" w:color="000000"/>
              <w:bottom w:val="outset" w:sz="6" w:space="0" w:color="000000"/>
              <w:right w:val="outset" w:sz="6" w:space="0" w:color="000000"/>
            </w:tcBorders>
            <w:hideMark/>
          </w:tcPr>
          <w:p w:rsidR="006959AD" w:rsidRPr="008B5328" w:rsidRDefault="006959AD" w:rsidP="00411585">
            <w:pPr>
              <w:widowControl/>
              <w:autoSpaceDE/>
              <w:autoSpaceDN/>
              <w:adjustRightInd/>
              <w:spacing w:before="100" w:beforeAutospacing="1"/>
              <w:jc w:val="center"/>
              <w:rPr>
                <w:rFonts w:ascii="Arial" w:hAnsi="Arial" w:cs="Arial"/>
                <w:lang w:bidi="ar-SA"/>
              </w:rPr>
            </w:pPr>
            <w:r w:rsidRPr="008B5328">
              <w:rPr>
                <w:rFonts w:ascii="Arial" w:hAnsi="Arial" w:cs="Arial"/>
                <w:sz w:val="20"/>
                <w:szCs w:val="20"/>
                <w:lang w:bidi="ar-SA"/>
              </w:rPr>
              <w:t>Стамбено-пословни простор</w:t>
            </w:r>
          </w:p>
        </w:tc>
      </w:tr>
      <w:tr w:rsidR="006959AD" w:rsidRPr="008B5328" w:rsidTr="00411585">
        <w:trPr>
          <w:tblCellSpacing w:w="0" w:type="dxa"/>
        </w:trPr>
        <w:tc>
          <w:tcPr>
            <w:tcW w:w="551" w:type="pct"/>
            <w:tcBorders>
              <w:top w:val="outset" w:sz="6" w:space="0" w:color="000000"/>
              <w:left w:val="outset" w:sz="6" w:space="0" w:color="000000"/>
              <w:bottom w:val="outset" w:sz="6" w:space="0" w:color="000000"/>
              <w:right w:val="outset" w:sz="6" w:space="0" w:color="000000"/>
            </w:tcBorders>
          </w:tcPr>
          <w:p w:rsidR="006959AD" w:rsidRPr="008B5328"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5</w:t>
            </w:r>
          </w:p>
        </w:tc>
        <w:tc>
          <w:tcPr>
            <w:tcW w:w="761" w:type="pct"/>
            <w:tcBorders>
              <w:top w:val="outset" w:sz="6" w:space="0" w:color="000000"/>
              <w:left w:val="outset" w:sz="6" w:space="0" w:color="000000"/>
              <w:bottom w:val="outset" w:sz="6" w:space="0" w:color="000000"/>
              <w:right w:val="outset" w:sz="6" w:space="0" w:color="000000"/>
            </w:tcBorders>
          </w:tcPr>
          <w:p w:rsidR="006959AD"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845</w:t>
            </w:r>
          </w:p>
        </w:tc>
        <w:tc>
          <w:tcPr>
            <w:tcW w:w="804" w:type="pct"/>
            <w:tcBorders>
              <w:top w:val="outset" w:sz="6" w:space="0" w:color="000000"/>
              <w:left w:val="outset" w:sz="6" w:space="0" w:color="000000"/>
              <w:bottom w:val="outset" w:sz="6" w:space="0" w:color="000000"/>
              <w:right w:val="outset" w:sz="6" w:space="0" w:color="000000"/>
            </w:tcBorders>
          </w:tcPr>
          <w:p w:rsidR="006959AD" w:rsidRPr="00F028D9"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 xml:space="preserve"> 957</w:t>
            </w:r>
          </w:p>
        </w:tc>
        <w:tc>
          <w:tcPr>
            <w:tcW w:w="1971" w:type="pct"/>
            <w:tcBorders>
              <w:top w:val="outset" w:sz="6" w:space="0" w:color="000000"/>
              <w:left w:val="outset" w:sz="6" w:space="0" w:color="000000"/>
              <w:bottom w:val="outset" w:sz="6" w:space="0" w:color="000000"/>
              <w:right w:val="outset" w:sz="6" w:space="0" w:color="000000"/>
            </w:tcBorders>
          </w:tcPr>
          <w:p w:rsidR="006959AD" w:rsidRPr="00F028D9" w:rsidRDefault="006959AD" w:rsidP="00411585">
            <w:pPr>
              <w:widowControl/>
              <w:autoSpaceDE/>
              <w:autoSpaceDN/>
              <w:adjustRightInd/>
              <w:spacing w:before="100" w:beforeAutospacing="1"/>
              <w:jc w:val="center"/>
              <w:rPr>
                <w:rFonts w:ascii="Arial" w:hAnsi="Arial" w:cs="Arial"/>
                <w:lang w:bidi="ar-SA"/>
              </w:rPr>
            </w:pPr>
            <w:r>
              <w:rPr>
                <w:rFonts w:ascii="Arial" w:hAnsi="Arial" w:cs="Arial"/>
                <w:lang w:bidi="ar-SA"/>
              </w:rPr>
              <w:t>Град Лозница</w:t>
            </w:r>
          </w:p>
        </w:tc>
        <w:tc>
          <w:tcPr>
            <w:tcW w:w="913" w:type="pct"/>
            <w:tcBorders>
              <w:top w:val="outset" w:sz="6" w:space="0" w:color="000000"/>
              <w:left w:val="outset" w:sz="6" w:space="0" w:color="000000"/>
              <w:bottom w:val="outset" w:sz="6" w:space="0" w:color="000000"/>
              <w:right w:val="outset" w:sz="6" w:space="0" w:color="000000"/>
            </w:tcBorders>
          </w:tcPr>
          <w:p w:rsidR="006959AD" w:rsidRPr="00F028D9" w:rsidRDefault="006959AD" w:rsidP="00411585">
            <w:pPr>
              <w:widowControl/>
              <w:autoSpaceDE/>
              <w:autoSpaceDN/>
              <w:adjustRightInd/>
              <w:spacing w:before="100" w:beforeAutospacing="1"/>
              <w:jc w:val="center"/>
              <w:rPr>
                <w:rFonts w:ascii="Arial" w:hAnsi="Arial" w:cs="Arial"/>
                <w:sz w:val="20"/>
                <w:szCs w:val="20"/>
                <w:lang w:bidi="ar-SA"/>
              </w:rPr>
            </w:pPr>
            <w:r>
              <w:rPr>
                <w:rFonts w:ascii="Arial" w:hAnsi="Arial" w:cs="Arial"/>
                <w:sz w:val="20"/>
                <w:szCs w:val="20"/>
                <w:lang w:bidi="ar-SA"/>
              </w:rPr>
              <w:t>Некатегорисани пут</w:t>
            </w:r>
          </w:p>
        </w:tc>
      </w:tr>
    </w:tbl>
    <w:p w:rsidR="000D75D4" w:rsidRDefault="000D75D4" w:rsidP="00262BE5">
      <w:pPr>
        <w:ind w:right="-353"/>
        <w:jc w:val="both"/>
        <w:rPr>
          <w:rFonts w:ascii="Arial" w:hAnsi="Arial" w:cs="Arial"/>
          <w:b/>
        </w:rPr>
      </w:pPr>
    </w:p>
    <w:p w:rsidR="000D75D4" w:rsidRDefault="000D75D4" w:rsidP="00262BE5">
      <w:pPr>
        <w:ind w:right="-353"/>
        <w:jc w:val="both"/>
        <w:rPr>
          <w:rFonts w:ascii="Arial" w:hAnsi="Arial" w:cs="Arial"/>
          <w:b/>
        </w:rPr>
      </w:pPr>
    </w:p>
    <w:p w:rsidR="000D75D4" w:rsidRDefault="000D75D4" w:rsidP="00262BE5">
      <w:pPr>
        <w:ind w:right="-353"/>
        <w:jc w:val="both"/>
        <w:rPr>
          <w:rFonts w:ascii="Arial" w:hAnsi="Arial" w:cs="Arial"/>
          <w:b/>
        </w:rPr>
      </w:pPr>
    </w:p>
    <w:p w:rsidR="006C094B" w:rsidRPr="00F56F7A" w:rsidRDefault="006C094B" w:rsidP="00262BE5">
      <w:pPr>
        <w:ind w:right="-353"/>
        <w:jc w:val="both"/>
        <w:rPr>
          <w:rFonts w:ascii="Arial" w:hAnsi="Arial" w:cs="Arial"/>
          <w:b/>
        </w:rPr>
      </w:pPr>
    </w:p>
    <w:p w:rsidR="00D37E7C" w:rsidRPr="006F1E2C" w:rsidRDefault="00BC45B2" w:rsidP="00262BE5">
      <w:pPr>
        <w:ind w:right="-353"/>
        <w:jc w:val="both"/>
        <w:rPr>
          <w:rStyle w:val="StrongEmphasis"/>
          <w:rFonts w:ascii="Arial" w:hAnsi="Arial" w:cs="Arial"/>
          <w:bCs w:val="0"/>
        </w:rPr>
      </w:pPr>
      <w:r>
        <w:rPr>
          <w:rFonts w:ascii="Arial" w:hAnsi="Arial" w:cs="Arial"/>
          <w:b/>
        </w:rPr>
        <w:t>2.0.</w:t>
      </w:r>
      <w:r w:rsidR="00D37E7C">
        <w:rPr>
          <w:rFonts w:ascii="Arial" w:hAnsi="Arial" w:cs="Arial"/>
          <w:b/>
        </w:rPr>
        <w:t>.</w:t>
      </w:r>
      <w:r w:rsidR="00D37E7C" w:rsidRPr="006F1E2C">
        <w:rPr>
          <w:rFonts w:ascii="Arial" w:hAnsi="Arial" w:cs="Arial"/>
          <w:b/>
          <w:lang w:val="sr-Latn-CS"/>
        </w:rPr>
        <w:t xml:space="preserve"> </w:t>
      </w:r>
      <w:r w:rsidR="00D37E7C" w:rsidRPr="006F1E2C">
        <w:rPr>
          <w:rStyle w:val="StrongEmphasis"/>
          <w:rFonts w:ascii="Arial" w:hAnsi="Arial" w:cs="Arial"/>
          <w:bCs w:val="0"/>
        </w:rPr>
        <w:t>ИЗВОД ИЗ ПЛАНА ВИШЕГ РЕДА (</w:t>
      </w:r>
      <w:r w:rsidR="00B9624E">
        <w:rPr>
          <w:rStyle w:val="StrongEmphasis"/>
          <w:rFonts w:ascii="Arial" w:hAnsi="Arial" w:cs="Arial"/>
          <w:bCs w:val="0"/>
        </w:rPr>
        <w:t>ПРОСТОРНИ ПЛАН ГРАДА ЛОЗНИЦА</w:t>
      </w:r>
      <w:r w:rsidR="00D37E7C" w:rsidRPr="006F1E2C">
        <w:rPr>
          <w:rStyle w:val="StrongEmphasis"/>
          <w:rFonts w:ascii="Arial" w:hAnsi="Arial" w:cs="Arial"/>
          <w:bCs w:val="0"/>
        </w:rPr>
        <w:t xml:space="preserve">)  </w:t>
      </w:r>
    </w:p>
    <w:p w:rsidR="00B9624E" w:rsidRPr="00F56F7A" w:rsidRDefault="00B9624E" w:rsidP="00361860">
      <w:pPr>
        <w:ind w:right="-353"/>
        <w:jc w:val="both"/>
        <w:rPr>
          <w:rFonts w:ascii="Arial" w:hAnsi="Arial" w:cs="Arial"/>
          <w:b/>
        </w:rPr>
      </w:pPr>
    </w:p>
    <w:p w:rsidR="006C42C6" w:rsidRDefault="006C42C6" w:rsidP="006C42C6">
      <w:pPr>
        <w:ind w:right="-353"/>
        <w:jc w:val="both"/>
        <w:rPr>
          <w:rFonts w:ascii="Arial" w:hAnsi="Arial" w:cs="Arial"/>
        </w:rPr>
      </w:pPr>
      <w:r>
        <w:rPr>
          <w:rFonts w:ascii="Arial" w:hAnsi="Arial" w:cs="Arial"/>
        </w:rPr>
        <w:t>До израде и доношења урбанистичких планова,изградња комуналних објеката се врши према орјентационим правилима грађења Просторног плана града Лозница..</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t>Хумано гробље се може лоцирати на удаљености 500 м од стамбене зоне и мин.100 м од саобраћајнице</w:t>
      </w:r>
    </w:p>
    <w:p w:rsidR="006C42C6" w:rsidRDefault="006C42C6" w:rsidP="006C42C6">
      <w:pPr>
        <w:ind w:right="-353"/>
        <w:jc w:val="both"/>
        <w:rPr>
          <w:rFonts w:ascii="Arial" w:hAnsi="Arial" w:cs="Arial"/>
        </w:rPr>
      </w:pPr>
      <w:r>
        <w:rPr>
          <w:rFonts w:ascii="Arial" w:hAnsi="Arial" w:cs="Arial"/>
        </w:rPr>
        <w:t>Нормативи за одређивање површине планираног гробља износе:</w:t>
      </w:r>
    </w:p>
    <w:p w:rsidR="006C42C6" w:rsidRDefault="006C42C6" w:rsidP="006C42C6">
      <w:pPr>
        <w:ind w:right="-353"/>
        <w:jc w:val="both"/>
        <w:rPr>
          <w:rFonts w:ascii="Arial" w:hAnsi="Arial" w:cs="Arial"/>
        </w:rPr>
      </w:pPr>
      <w:r>
        <w:rPr>
          <w:rFonts w:ascii="Arial" w:hAnsi="Arial" w:cs="Arial"/>
        </w:rPr>
        <w:t>- 2,5 м2 према броју становника који гравитирају гробљу</w:t>
      </w:r>
    </w:p>
    <w:p w:rsidR="006C42C6" w:rsidRDefault="006C42C6" w:rsidP="006C42C6">
      <w:pPr>
        <w:ind w:right="-353"/>
        <w:jc w:val="both"/>
        <w:rPr>
          <w:rFonts w:ascii="Arial" w:hAnsi="Arial" w:cs="Arial"/>
        </w:rPr>
      </w:pPr>
      <w:r>
        <w:rPr>
          <w:rFonts w:ascii="Arial" w:hAnsi="Arial" w:cs="Arial"/>
        </w:rPr>
        <w:t>- величина гробног места 2 м2</w:t>
      </w:r>
    </w:p>
    <w:p w:rsidR="006C42C6" w:rsidRDefault="006C42C6" w:rsidP="006C42C6">
      <w:pPr>
        <w:ind w:right="-353"/>
        <w:jc w:val="both"/>
        <w:rPr>
          <w:rFonts w:ascii="Arial" w:hAnsi="Arial" w:cs="Arial"/>
        </w:rPr>
      </w:pPr>
      <w:r>
        <w:rPr>
          <w:rFonts w:ascii="Arial" w:hAnsi="Arial" w:cs="Arial"/>
        </w:rPr>
        <w:t>- однос површина за сахрањивање према површинама осталог садржаја и пејзажне композиције 50 % : 50 %</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t>При формирању простора за сахрањивање предвиђају се</w:t>
      </w:r>
    </w:p>
    <w:p w:rsidR="006C42C6" w:rsidRDefault="006C42C6" w:rsidP="006C42C6">
      <w:pPr>
        <w:ind w:right="-353"/>
        <w:jc w:val="both"/>
        <w:rPr>
          <w:rFonts w:ascii="Arial" w:hAnsi="Arial" w:cs="Arial"/>
        </w:rPr>
      </w:pPr>
      <w:r>
        <w:rPr>
          <w:rFonts w:ascii="Arial" w:hAnsi="Arial" w:cs="Arial"/>
        </w:rPr>
        <w:t>а) гробна места за сахрањивање укопавањем</w:t>
      </w:r>
    </w:p>
    <w:p w:rsidR="006C42C6" w:rsidRDefault="006C42C6" w:rsidP="006C42C6">
      <w:pPr>
        <w:ind w:right="-353"/>
        <w:jc w:val="both"/>
        <w:rPr>
          <w:rFonts w:ascii="Arial" w:hAnsi="Arial" w:cs="Arial"/>
        </w:rPr>
      </w:pPr>
      <w:r>
        <w:rPr>
          <w:rFonts w:ascii="Arial" w:hAnsi="Arial" w:cs="Arial"/>
        </w:rPr>
        <w:t>б) гробнице</w:t>
      </w:r>
    </w:p>
    <w:p w:rsidR="006C42C6" w:rsidRDefault="006C42C6" w:rsidP="006C42C6">
      <w:pPr>
        <w:ind w:right="-353"/>
        <w:jc w:val="both"/>
        <w:rPr>
          <w:rFonts w:ascii="Arial" w:hAnsi="Arial" w:cs="Arial"/>
        </w:rPr>
      </w:pPr>
    </w:p>
    <w:p w:rsidR="006C42C6" w:rsidRDefault="006C42C6" w:rsidP="006C42C6">
      <w:pPr>
        <w:ind w:right="-353"/>
        <w:jc w:val="both"/>
        <w:rPr>
          <w:rFonts w:ascii="Arial" w:hAnsi="Arial" w:cs="Arial"/>
        </w:rPr>
      </w:pPr>
      <w:r>
        <w:rPr>
          <w:rFonts w:ascii="Arial" w:hAnsi="Arial" w:cs="Arial"/>
        </w:rPr>
        <w:lastRenderedPageBreak/>
        <w:t>Забрањено је надкривање гробне парцеле као и затварање монтажним и другим грађевинским материјалима.</w:t>
      </w:r>
    </w:p>
    <w:p w:rsidR="006C42C6" w:rsidRDefault="006C42C6" w:rsidP="006C42C6">
      <w:pPr>
        <w:ind w:right="-353"/>
        <w:jc w:val="both"/>
        <w:rPr>
          <w:rFonts w:ascii="Arial" w:hAnsi="Arial" w:cs="Arial"/>
        </w:rPr>
      </w:pPr>
      <w:r>
        <w:rPr>
          <w:rFonts w:ascii="Arial" w:hAnsi="Arial" w:cs="Arial"/>
        </w:rPr>
        <w:t>Гробна места могу бити појединачна,породична и породичне гробнице</w:t>
      </w:r>
    </w:p>
    <w:p w:rsidR="006C42C6" w:rsidRDefault="006C42C6" w:rsidP="006C42C6">
      <w:pPr>
        <w:ind w:right="-353"/>
        <w:jc w:val="both"/>
        <w:rPr>
          <w:rFonts w:ascii="Arial" w:hAnsi="Arial" w:cs="Arial"/>
        </w:rPr>
      </w:pPr>
      <w:r>
        <w:rPr>
          <w:rFonts w:ascii="Arial" w:hAnsi="Arial" w:cs="Arial"/>
        </w:rPr>
        <w:t>Комеморативни плато и капелу димензионисати у складу са потребама становништва насељеног места.</w:t>
      </w:r>
    </w:p>
    <w:p w:rsidR="006C42C6" w:rsidRDefault="006C42C6" w:rsidP="006C42C6">
      <w:pPr>
        <w:ind w:right="-353"/>
        <w:jc w:val="both"/>
        <w:rPr>
          <w:rFonts w:ascii="Arial" w:hAnsi="Arial" w:cs="Arial"/>
        </w:rPr>
      </w:pPr>
      <w:r>
        <w:rPr>
          <w:rFonts w:ascii="Arial" w:hAnsi="Arial" w:cs="Arial"/>
        </w:rPr>
        <w:t>Максимална спратност објекта - капеле је П+0 а кота пода приземља мора бити виша у односу на коту терена.</w:t>
      </w:r>
    </w:p>
    <w:p w:rsidR="006C42C6" w:rsidRDefault="006C42C6" w:rsidP="006C42C6">
      <w:pPr>
        <w:ind w:right="-353"/>
        <w:jc w:val="both"/>
        <w:rPr>
          <w:rFonts w:ascii="Arial" w:hAnsi="Arial" w:cs="Arial"/>
        </w:rPr>
      </w:pPr>
      <w:r>
        <w:rPr>
          <w:rFonts w:ascii="Arial" w:hAnsi="Arial" w:cs="Arial"/>
        </w:rPr>
        <w:t>У оквиру комплекса предвидети : чесму,јавну расвету,клупе за седење и плато за контејнер за смеће.</w:t>
      </w:r>
    </w:p>
    <w:p w:rsidR="006C42C6" w:rsidRDefault="006C42C6" w:rsidP="006C42C6">
      <w:pPr>
        <w:ind w:right="-353"/>
        <w:jc w:val="both"/>
        <w:rPr>
          <w:rFonts w:ascii="Arial" w:hAnsi="Arial" w:cs="Arial"/>
        </w:rPr>
      </w:pPr>
      <w:r>
        <w:rPr>
          <w:rFonts w:ascii="Arial" w:hAnsi="Arial" w:cs="Arial"/>
        </w:rPr>
        <w:t>Комплекс гробља ограђује се транспарентном оградом са капијом (контролисани улаз).На улазу планирати надстрешницу или објекат за продају свећа,цвећа и сл.</w:t>
      </w:r>
    </w:p>
    <w:p w:rsidR="006C42C6" w:rsidRDefault="006C42C6" w:rsidP="006C42C6">
      <w:pPr>
        <w:ind w:right="-353"/>
        <w:jc w:val="both"/>
        <w:rPr>
          <w:rFonts w:ascii="Arial" w:hAnsi="Arial" w:cs="Arial"/>
        </w:rPr>
      </w:pPr>
      <w:r>
        <w:rPr>
          <w:rFonts w:ascii="Arial" w:hAnsi="Arial" w:cs="Arial"/>
        </w:rPr>
        <w:t>Паркинг решавати ван ограде комплекса.</w:t>
      </w:r>
    </w:p>
    <w:p w:rsidR="006C42C6" w:rsidRDefault="006C42C6" w:rsidP="006C42C6">
      <w:pPr>
        <w:ind w:right="-353"/>
        <w:jc w:val="both"/>
        <w:rPr>
          <w:rFonts w:ascii="Arial" w:hAnsi="Arial" w:cs="Arial"/>
        </w:rPr>
      </w:pPr>
      <w:r>
        <w:rPr>
          <w:rFonts w:ascii="Arial" w:hAnsi="Arial" w:cs="Arial"/>
        </w:rPr>
        <w:t>Високо зеленило формирати уз ограду и на зеленим површинама намењеним за високо растиње у оквиру гробља.На гробним местима дозвољен</w:t>
      </w:r>
      <w:r w:rsidR="00917335">
        <w:rPr>
          <w:rFonts w:ascii="Arial" w:hAnsi="Arial" w:cs="Arial"/>
        </w:rPr>
        <w:t>а</w:t>
      </w:r>
      <w:r>
        <w:rPr>
          <w:rFonts w:ascii="Arial" w:hAnsi="Arial" w:cs="Arial"/>
        </w:rPr>
        <w:t xml:space="preserve"> је садња траве,цвећа и украсног шибља ниског раста.</w:t>
      </w:r>
    </w:p>
    <w:p w:rsidR="006C42C6" w:rsidRDefault="006C42C6" w:rsidP="006C42C6">
      <w:pPr>
        <w:ind w:right="-353"/>
        <w:jc w:val="both"/>
        <w:rPr>
          <w:rFonts w:ascii="Arial" w:hAnsi="Arial" w:cs="Arial"/>
        </w:rPr>
      </w:pPr>
      <w:r>
        <w:rPr>
          <w:rFonts w:ascii="Arial" w:hAnsi="Arial" w:cs="Arial"/>
        </w:rPr>
        <w:t>За проширење постојећих или формирање нових гробаља неопходна је израда плана детаљне регулације а за доградњу,уређење и организацију простора унутар постојећих комплекса радити урбанистичке пројекте.</w:t>
      </w:r>
    </w:p>
    <w:p w:rsidR="007118AC" w:rsidRPr="00F56F7A" w:rsidRDefault="007118AC" w:rsidP="00262BE5">
      <w:pPr>
        <w:jc w:val="both"/>
        <w:rPr>
          <w:rFonts w:ascii="Arial" w:hAnsi="Arial" w:cs="Arial"/>
        </w:rPr>
      </w:pPr>
    </w:p>
    <w:p w:rsidR="00B71E71" w:rsidRPr="00E7163B" w:rsidRDefault="00B71E71" w:rsidP="00262BE5">
      <w:pPr>
        <w:jc w:val="both"/>
        <w:rPr>
          <w:rFonts w:ascii="Arial" w:hAnsi="Arial" w:cs="Arial"/>
          <w:b/>
        </w:rPr>
      </w:pPr>
      <w:r w:rsidRPr="00B71E71">
        <w:rPr>
          <w:rFonts w:ascii="Arial" w:hAnsi="Arial" w:cs="Arial"/>
          <w:b/>
        </w:rPr>
        <w:t>3.0.</w:t>
      </w:r>
      <w:r w:rsidR="00E7163B">
        <w:rPr>
          <w:rFonts w:ascii="Arial" w:hAnsi="Arial" w:cs="Arial"/>
          <w:b/>
        </w:rPr>
        <w:t xml:space="preserve"> ПОСТОЈЕЋЕ СТАЊЕ</w:t>
      </w:r>
    </w:p>
    <w:p w:rsidR="006C42C6" w:rsidRPr="00302E72" w:rsidRDefault="006C42C6" w:rsidP="00262BE5">
      <w:pPr>
        <w:jc w:val="both"/>
        <w:rPr>
          <w:rStyle w:val="StrongEmphasis"/>
          <w:rFonts w:ascii="Arial" w:hAnsi="Arial" w:cs="Arial"/>
          <w:b w:val="0"/>
          <w:bCs w:val="0"/>
        </w:rPr>
      </w:pPr>
    </w:p>
    <w:p w:rsidR="006C42C6" w:rsidRDefault="006C42C6" w:rsidP="006C42C6">
      <w:pPr>
        <w:ind w:right="-353"/>
        <w:jc w:val="both"/>
        <w:rPr>
          <w:rFonts w:ascii="Arial" w:hAnsi="Arial" w:cs="Arial"/>
        </w:rPr>
      </w:pPr>
      <w:r>
        <w:rPr>
          <w:rFonts w:ascii="Arial" w:hAnsi="Arial" w:cs="Arial"/>
        </w:rPr>
        <w:t xml:space="preserve">Простор обухваћен предметним Планом налази се  у средишњем делу насеља Јелав,поред </w:t>
      </w:r>
      <w:r w:rsidR="007E1A6E">
        <w:rPr>
          <w:rFonts w:ascii="Arial" w:hAnsi="Arial" w:cs="Arial"/>
        </w:rPr>
        <w:t xml:space="preserve">Државног пута IБ реда бр.26 </w:t>
      </w:r>
      <w:r>
        <w:rPr>
          <w:rFonts w:ascii="Arial" w:hAnsi="Arial" w:cs="Arial"/>
        </w:rPr>
        <w:t xml:space="preserve"> Лозница Шабац.</w:t>
      </w:r>
    </w:p>
    <w:p w:rsidR="006C42C6" w:rsidRDefault="006C42C6" w:rsidP="006C42C6">
      <w:pPr>
        <w:ind w:right="-353"/>
        <w:jc w:val="both"/>
        <w:rPr>
          <w:rFonts w:ascii="Arial" w:hAnsi="Arial" w:cs="Arial"/>
        </w:rPr>
      </w:pPr>
    </w:p>
    <w:p w:rsidR="006C42C6" w:rsidRPr="00302E72" w:rsidRDefault="006C42C6" w:rsidP="006C42C6">
      <w:pPr>
        <w:ind w:right="-353"/>
        <w:jc w:val="both"/>
        <w:rPr>
          <w:rFonts w:ascii="Arial" w:hAnsi="Arial" w:cs="Arial"/>
        </w:rPr>
      </w:pPr>
      <w:r>
        <w:rPr>
          <w:rFonts w:ascii="Arial" w:hAnsi="Arial" w:cs="Arial"/>
        </w:rPr>
        <w:t xml:space="preserve">Постојећим Просторним планом града односно шемом за насеље Јелав, која постоји у оквиру просторног плана ,на предметној локацији означено је постојеће гробље  - на к.п. 829,831 и делу 830 у К.О.Јелав.Површина постојећег гробља је </w:t>
      </w:r>
      <w:r w:rsidR="007E1A6E">
        <w:rPr>
          <w:rFonts w:ascii="Arial" w:hAnsi="Arial" w:cs="Arial"/>
        </w:rPr>
        <w:t xml:space="preserve"> 5881 м2</w:t>
      </w:r>
      <w:r>
        <w:rPr>
          <w:rFonts w:ascii="Arial" w:hAnsi="Arial" w:cs="Arial"/>
        </w:rPr>
        <w:t xml:space="preserve"> Сахрањивање није </w:t>
      </w:r>
      <w:r w:rsidR="007E1A6E">
        <w:rPr>
          <w:rFonts w:ascii="Arial" w:hAnsi="Arial" w:cs="Arial"/>
        </w:rPr>
        <w:t>вршено</w:t>
      </w:r>
      <w:r>
        <w:rPr>
          <w:rFonts w:ascii="Arial" w:hAnsi="Arial" w:cs="Arial"/>
        </w:rPr>
        <w:t xml:space="preserve"> плански.Паркирање и улица која води поред гробља су неуређени</w:t>
      </w:r>
      <w:r w:rsidR="00917335">
        <w:rPr>
          <w:rFonts w:ascii="Arial" w:hAnsi="Arial" w:cs="Arial"/>
        </w:rPr>
        <w:t>.</w:t>
      </w:r>
      <w:r>
        <w:rPr>
          <w:rFonts w:ascii="Arial" w:hAnsi="Arial" w:cs="Arial"/>
        </w:rPr>
        <w:t xml:space="preserve"> Земљиште на ком се налази гробље је у оквиру грађевинског реона </w:t>
      </w:r>
      <w:r w:rsidR="00917335">
        <w:rPr>
          <w:rFonts w:ascii="Arial" w:hAnsi="Arial" w:cs="Arial"/>
        </w:rPr>
        <w:t xml:space="preserve"> и користи се као пољопривредна површина.У непосредном окружењу север</w:t>
      </w:r>
      <w:r w:rsidR="007E1A6E">
        <w:rPr>
          <w:rFonts w:ascii="Arial" w:hAnsi="Arial" w:cs="Arial"/>
        </w:rPr>
        <w:t>но</w:t>
      </w:r>
      <w:r w:rsidR="00917335">
        <w:rPr>
          <w:rFonts w:ascii="Arial" w:hAnsi="Arial" w:cs="Arial"/>
        </w:rPr>
        <w:t>,јужно и источно од постојећег гробља</w:t>
      </w:r>
      <w:r w:rsidR="007E1A6E">
        <w:rPr>
          <w:rFonts w:ascii="Arial" w:hAnsi="Arial" w:cs="Arial"/>
        </w:rPr>
        <w:t>,</w:t>
      </w:r>
      <w:r w:rsidR="00917335">
        <w:rPr>
          <w:rFonts w:ascii="Arial" w:hAnsi="Arial" w:cs="Arial"/>
        </w:rPr>
        <w:t xml:space="preserve"> нема објеката. Са западне стране,гробље тангира Државни пут IБ реда број </w:t>
      </w:r>
      <w:r w:rsidR="007E1A6E">
        <w:rPr>
          <w:rFonts w:ascii="Arial" w:hAnsi="Arial" w:cs="Arial"/>
        </w:rPr>
        <w:t>26</w:t>
      </w:r>
      <w:r w:rsidR="00917335">
        <w:rPr>
          <w:rFonts w:ascii="Arial" w:hAnsi="Arial" w:cs="Arial"/>
        </w:rPr>
        <w:t>.Најближи објекат је преко државног пута,дијагонално од парцеле постојећег гробља,на удаљености од приближно 50 м.Терен је раван</w:t>
      </w:r>
      <w:r w:rsidR="00AD528C">
        <w:rPr>
          <w:rFonts w:ascii="Arial" w:hAnsi="Arial" w:cs="Arial"/>
        </w:rPr>
        <w:t xml:space="preserve"> са средњом висином од 110.56 м</w:t>
      </w:r>
      <w:r w:rsidR="00917335">
        <w:rPr>
          <w:rFonts w:ascii="Arial" w:hAnsi="Arial" w:cs="Arial"/>
        </w:rPr>
        <w:t>. ,</w:t>
      </w:r>
      <w:r w:rsidR="009D7492">
        <w:rPr>
          <w:rFonts w:ascii="Arial" w:hAnsi="Arial" w:cs="Arial"/>
        </w:rPr>
        <w:t>и са</w:t>
      </w:r>
      <w:r w:rsidR="00917335">
        <w:rPr>
          <w:rFonts w:ascii="Arial" w:hAnsi="Arial" w:cs="Arial"/>
        </w:rPr>
        <w:t xml:space="preserve"> знатн</w:t>
      </w:r>
      <w:r w:rsidR="009D7492">
        <w:rPr>
          <w:rFonts w:ascii="Arial" w:hAnsi="Arial" w:cs="Arial"/>
        </w:rPr>
        <w:t>ом</w:t>
      </w:r>
      <w:r w:rsidR="00917335">
        <w:rPr>
          <w:rFonts w:ascii="Arial" w:hAnsi="Arial" w:cs="Arial"/>
        </w:rPr>
        <w:t xml:space="preserve"> висинск</w:t>
      </w:r>
      <w:r w:rsidR="009D7492">
        <w:rPr>
          <w:rFonts w:ascii="Arial" w:hAnsi="Arial" w:cs="Arial"/>
        </w:rPr>
        <w:t>ом</w:t>
      </w:r>
      <w:r w:rsidR="00917335">
        <w:rPr>
          <w:rFonts w:ascii="Arial" w:hAnsi="Arial" w:cs="Arial"/>
        </w:rPr>
        <w:t xml:space="preserve"> разлик</w:t>
      </w:r>
      <w:r w:rsidR="009D7492">
        <w:rPr>
          <w:rFonts w:ascii="Arial" w:hAnsi="Arial" w:cs="Arial"/>
        </w:rPr>
        <w:t>ом</w:t>
      </w:r>
      <w:r w:rsidR="00917335">
        <w:rPr>
          <w:rFonts w:ascii="Arial" w:hAnsi="Arial" w:cs="Arial"/>
        </w:rPr>
        <w:t xml:space="preserve"> у односу на коту државног пута</w:t>
      </w:r>
      <w:r w:rsidR="00AD528C">
        <w:rPr>
          <w:rFonts w:ascii="Arial" w:hAnsi="Arial" w:cs="Arial"/>
        </w:rPr>
        <w:t xml:space="preserve"> ( 112.12 м</w:t>
      </w:r>
      <w:r w:rsidR="00302E72">
        <w:rPr>
          <w:rFonts w:ascii="Arial" w:hAnsi="Arial" w:cs="Arial"/>
        </w:rPr>
        <w:t xml:space="preserve">). </w:t>
      </w:r>
      <w:r>
        <w:rPr>
          <w:rFonts w:ascii="Arial" w:hAnsi="Arial" w:cs="Arial"/>
        </w:rPr>
        <w:t xml:space="preserve">На кат.парцели бр. 830 налази се мањи приземни објекат чија намена је обављање обичаја и обреда приликом сахрањивања.Зграда </w:t>
      </w:r>
      <w:r w:rsidR="009D7492">
        <w:rPr>
          <w:rFonts w:ascii="Arial" w:hAnsi="Arial" w:cs="Arial"/>
        </w:rPr>
        <w:t>не</w:t>
      </w:r>
      <w:r>
        <w:rPr>
          <w:rFonts w:ascii="Arial" w:hAnsi="Arial" w:cs="Arial"/>
        </w:rPr>
        <w:t>ма прикључак на водовод и електр</w:t>
      </w:r>
      <w:r w:rsidR="00302E72">
        <w:rPr>
          <w:rFonts w:ascii="Arial" w:hAnsi="Arial" w:cs="Arial"/>
        </w:rPr>
        <w:t>о мрежу.</w:t>
      </w:r>
      <w:r>
        <w:rPr>
          <w:rFonts w:ascii="Arial" w:hAnsi="Arial" w:cs="Arial"/>
        </w:rPr>
        <w:t>.</w:t>
      </w:r>
    </w:p>
    <w:p w:rsidR="00AD528C" w:rsidRDefault="00AD528C" w:rsidP="006C42C6">
      <w:pPr>
        <w:ind w:right="-353"/>
        <w:jc w:val="both"/>
        <w:rPr>
          <w:rFonts w:ascii="Arial" w:hAnsi="Arial" w:cs="Arial"/>
        </w:rPr>
      </w:pPr>
      <w:r>
        <w:rPr>
          <w:rFonts w:ascii="Arial" w:hAnsi="Arial" w:cs="Arial"/>
        </w:rPr>
        <w:t>Поред изграђеног објекта и већ заузетих површина за сахрањивање,остатак локације представља неизграђен простор предвиђен за проширење гробља.Не постоји уређено зеленило ни уређене и поплочане пешачке стазе</w:t>
      </w:r>
    </w:p>
    <w:p w:rsidR="006C42C6" w:rsidRDefault="00AD528C" w:rsidP="006C42C6">
      <w:pPr>
        <w:ind w:right="-353"/>
        <w:jc w:val="both"/>
        <w:rPr>
          <w:rStyle w:val="Strong"/>
          <w:rFonts w:ascii="Arial" w:hAnsi="Arial" w:cs="Arial"/>
          <w:b w:val="0"/>
          <w:bCs w:val="0"/>
        </w:rPr>
      </w:pPr>
      <w:r w:rsidRPr="00AD528C">
        <w:rPr>
          <w:rStyle w:val="Strong"/>
          <w:rFonts w:ascii="Arial" w:hAnsi="Arial" w:cs="Arial"/>
          <w:b w:val="0"/>
          <w:bCs w:val="0"/>
        </w:rPr>
        <w:t>Постојеће стање инфраструктуре и степен комуналне опремљености нису задовољавајући.</w:t>
      </w:r>
      <w:r>
        <w:rPr>
          <w:rStyle w:val="Strong"/>
          <w:rFonts w:ascii="Arial" w:hAnsi="Arial" w:cs="Arial"/>
          <w:b w:val="0"/>
          <w:bCs w:val="0"/>
        </w:rPr>
        <w:t xml:space="preserve">Нема канализационе </w:t>
      </w:r>
      <w:r w:rsidR="00302E72">
        <w:rPr>
          <w:rStyle w:val="Strong"/>
          <w:rFonts w:ascii="Arial" w:hAnsi="Arial" w:cs="Arial"/>
          <w:b w:val="0"/>
          <w:bCs w:val="0"/>
        </w:rPr>
        <w:t>,</w:t>
      </w:r>
      <w:r>
        <w:rPr>
          <w:rStyle w:val="Strong"/>
          <w:rFonts w:ascii="Arial" w:hAnsi="Arial" w:cs="Arial"/>
          <w:b w:val="0"/>
          <w:bCs w:val="0"/>
        </w:rPr>
        <w:t xml:space="preserve"> хидрантске мреже (за случај избијања пожара)</w:t>
      </w:r>
      <w:r w:rsidR="00302E72">
        <w:rPr>
          <w:rStyle w:val="Strong"/>
          <w:rFonts w:ascii="Arial" w:hAnsi="Arial" w:cs="Arial"/>
          <w:b w:val="0"/>
          <w:bCs w:val="0"/>
        </w:rPr>
        <w:t xml:space="preserve"> као ни </w:t>
      </w:r>
      <w:r>
        <w:rPr>
          <w:rStyle w:val="Strong"/>
          <w:rFonts w:ascii="Arial" w:hAnsi="Arial" w:cs="Arial"/>
          <w:b w:val="0"/>
          <w:bCs w:val="0"/>
        </w:rPr>
        <w:t>јавне расвете</w:t>
      </w:r>
      <w:r w:rsidR="00302E72">
        <w:rPr>
          <w:rStyle w:val="Strong"/>
          <w:rFonts w:ascii="Arial" w:hAnsi="Arial" w:cs="Arial"/>
          <w:b w:val="0"/>
          <w:bCs w:val="0"/>
        </w:rPr>
        <w:t>.</w:t>
      </w:r>
    </w:p>
    <w:p w:rsidR="00FC077B" w:rsidRDefault="00FC077B" w:rsidP="006C42C6">
      <w:pPr>
        <w:ind w:right="-353"/>
        <w:jc w:val="both"/>
        <w:rPr>
          <w:rStyle w:val="Strong"/>
          <w:rFonts w:ascii="Arial" w:hAnsi="Arial" w:cs="Arial"/>
          <w:b w:val="0"/>
          <w:bCs w:val="0"/>
        </w:rPr>
      </w:pP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Основни проблеми су :</w:t>
      </w: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-недовољна површина гобља и гробних места</w:t>
      </w:r>
    </w:p>
    <w:p w:rsidR="006C42C6" w:rsidRDefault="00AD528C" w:rsidP="00AD528C">
      <w:pPr>
        <w:ind w:right="-353"/>
        <w:jc w:val="both"/>
        <w:rPr>
          <w:rStyle w:val="Strong"/>
          <w:rFonts w:ascii="Arial" w:hAnsi="Arial" w:cs="Arial"/>
          <w:b w:val="0"/>
          <w:bCs w:val="0"/>
        </w:rPr>
      </w:pPr>
      <w:r>
        <w:rPr>
          <w:rStyle w:val="Strong"/>
          <w:rFonts w:ascii="Arial" w:hAnsi="Arial" w:cs="Arial"/>
          <w:b w:val="0"/>
          <w:bCs w:val="0"/>
        </w:rPr>
        <w:t>-недовољне и неуређене површине за</w:t>
      </w:r>
      <w:r w:rsidR="00FC077B">
        <w:rPr>
          <w:rStyle w:val="Strong"/>
          <w:rFonts w:ascii="Arial" w:hAnsi="Arial" w:cs="Arial"/>
          <w:b w:val="0"/>
          <w:bCs w:val="0"/>
        </w:rPr>
        <w:t xml:space="preserve">  паркирање за посетиоце</w:t>
      </w:r>
    </w:p>
    <w:p w:rsidR="00FC077B" w:rsidRDefault="00FC077B" w:rsidP="00AD528C">
      <w:pPr>
        <w:ind w:right="-353"/>
        <w:jc w:val="both"/>
        <w:rPr>
          <w:rStyle w:val="Strong"/>
          <w:rFonts w:ascii="Arial" w:hAnsi="Arial" w:cs="Arial"/>
          <w:b w:val="0"/>
          <w:bCs w:val="0"/>
        </w:rPr>
      </w:pPr>
      <w:r>
        <w:rPr>
          <w:rStyle w:val="Strong"/>
          <w:rFonts w:ascii="Arial" w:hAnsi="Arial" w:cs="Arial"/>
          <w:b w:val="0"/>
          <w:bCs w:val="0"/>
        </w:rPr>
        <w:t>-непланско ширење гробних поља и интерних стаза</w:t>
      </w:r>
    </w:p>
    <w:p w:rsidR="00FC077B" w:rsidRDefault="00FC077B" w:rsidP="00AD528C">
      <w:pPr>
        <w:ind w:right="-353"/>
        <w:jc w:val="both"/>
        <w:rPr>
          <w:rStyle w:val="StrongEmphasis"/>
          <w:rFonts w:ascii="Arial" w:hAnsi="Arial" w:cs="Arial"/>
          <w:b w:val="0"/>
          <w:bCs w:val="0"/>
        </w:rPr>
      </w:pPr>
      <w:r>
        <w:rPr>
          <w:rStyle w:val="Strong"/>
          <w:rFonts w:ascii="Arial" w:hAnsi="Arial" w:cs="Arial"/>
          <w:b w:val="0"/>
          <w:bCs w:val="0"/>
        </w:rPr>
        <w:t>-непостојање јасно дефинисаног појаса заштитног зеленила у ободној зони</w:t>
      </w:r>
    </w:p>
    <w:p w:rsidR="006C42C6"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Cs w:val="0"/>
        </w:rPr>
      </w:pPr>
      <w:r w:rsidRPr="00FC077B">
        <w:rPr>
          <w:rStyle w:val="StrongEmphasis"/>
          <w:rFonts w:ascii="Arial" w:hAnsi="Arial" w:cs="Arial"/>
          <w:bCs w:val="0"/>
        </w:rPr>
        <w:t>3.1. Демографске  пројекције</w:t>
      </w:r>
    </w:p>
    <w:p w:rsidR="006C42C6" w:rsidRPr="00F56F7A"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 w:val="0"/>
          <w:bCs w:val="0"/>
        </w:rPr>
      </w:pPr>
      <w:r>
        <w:rPr>
          <w:rStyle w:val="StrongEmphasis"/>
          <w:rFonts w:ascii="Arial" w:hAnsi="Arial" w:cs="Arial"/>
          <w:b w:val="0"/>
          <w:bCs w:val="0"/>
        </w:rPr>
        <w:t>Важну улогу у планирању и димензионисању будућег гробља имају подаци о броју становника и њихова старосна структура.</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Односно, стопа морталитета и стопа наталитета су показатељи који указују на потребу за градњом и уређењем нових површина за сахрањивање и уређењем</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 xml:space="preserve"> постојећих.</w:t>
      </w:r>
    </w:p>
    <w:p w:rsidR="00FC077B" w:rsidRPr="00556618" w:rsidRDefault="00FC077B" w:rsidP="00262BE5">
      <w:pPr>
        <w:jc w:val="both"/>
        <w:rPr>
          <w:rStyle w:val="StrongEmphasis"/>
          <w:rFonts w:ascii="Arial" w:hAnsi="Arial" w:cs="Arial"/>
          <w:b w:val="0"/>
          <w:bCs w:val="0"/>
        </w:rPr>
      </w:pPr>
      <w:r>
        <w:rPr>
          <w:rStyle w:val="StrongEmphasis"/>
          <w:rFonts w:ascii="Arial" w:hAnsi="Arial" w:cs="Arial"/>
          <w:b w:val="0"/>
          <w:bCs w:val="0"/>
        </w:rPr>
        <w:t>Према последњим пописима</w:t>
      </w:r>
      <w:r w:rsidR="00556618">
        <w:rPr>
          <w:rStyle w:val="StrongEmphasis"/>
          <w:rFonts w:ascii="Arial" w:hAnsi="Arial" w:cs="Arial"/>
          <w:b w:val="0"/>
          <w:bCs w:val="0"/>
        </w:rPr>
        <w:t xml:space="preserve"> број становника је у благом порасту у односу на попис из 1991. године када је био најма</w:t>
      </w:r>
      <w:r w:rsidR="009D7492">
        <w:rPr>
          <w:rStyle w:val="StrongEmphasis"/>
          <w:rFonts w:ascii="Arial" w:hAnsi="Arial" w:cs="Arial"/>
          <w:b w:val="0"/>
          <w:bCs w:val="0"/>
        </w:rPr>
        <w:t>њ</w:t>
      </w:r>
      <w:r w:rsidR="00556618">
        <w:rPr>
          <w:rStyle w:val="StrongEmphasis"/>
          <w:rFonts w:ascii="Arial" w:hAnsi="Arial" w:cs="Arial"/>
          <w:b w:val="0"/>
          <w:bCs w:val="0"/>
        </w:rPr>
        <w:t>и од времена првог пописа из 1948 (909</w:t>
      </w:r>
    </w:p>
    <w:p w:rsidR="00625C49" w:rsidRDefault="00556618" w:rsidP="00262BE5">
      <w:pPr>
        <w:jc w:val="both"/>
        <w:rPr>
          <w:rStyle w:val="StrongEmphasis"/>
          <w:rFonts w:ascii="Arial" w:hAnsi="Arial" w:cs="Arial"/>
          <w:b w:val="0"/>
          <w:bCs w:val="0"/>
        </w:rPr>
      </w:pPr>
      <w:r>
        <w:rPr>
          <w:rStyle w:val="StrongEmphasis"/>
          <w:rFonts w:ascii="Arial" w:hAnsi="Arial" w:cs="Arial"/>
          <w:b w:val="0"/>
          <w:bCs w:val="0"/>
        </w:rPr>
        <w:t>Број становника је био у порасту од 1948 године -909 до 1971 - 977 а онда</w:t>
      </w:r>
      <w:r w:rsidR="009D7492">
        <w:rPr>
          <w:rStyle w:val="StrongEmphasis"/>
          <w:rFonts w:ascii="Arial" w:hAnsi="Arial" w:cs="Arial"/>
          <w:b w:val="0"/>
          <w:bCs w:val="0"/>
        </w:rPr>
        <w:t xml:space="preserve"> </w:t>
      </w:r>
      <w:r>
        <w:rPr>
          <w:rStyle w:val="StrongEmphasis"/>
          <w:rFonts w:ascii="Arial" w:hAnsi="Arial" w:cs="Arial"/>
          <w:b w:val="0"/>
          <w:bCs w:val="0"/>
        </w:rPr>
        <w:t>следећа два пописа број становника знатно опада да би од 1991 године беле</w:t>
      </w:r>
      <w:r w:rsidR="009D7492">
        <w:rPr>
          <w:rStyle w:val="StrongEmphasis"/>
          <w:rFonts w:ascii="Arial" w:hAnsi="Arial" w:cs="Arial"/>
          <w:b w:val="0"/>
          <w:bCs w:val="0"/>
        </w:rPr>
        <w:t>ж</w:t>
      </w:r>
      <w:r>
        <w:rPr>
          <w:rStyle w:val="StrongEmphasis"/>
          <w:rFonts w:ascii="Arial" w:hAnsi="Arial" w:cs="Arial"/>
          <w:b w:val="0"/>
          <w:bCs w:val="0"/>
        </w:rPr>
        <w:t>ио константан пораст.По последњем попису из 2011 Јелав броји 854 становника.</w:t>
      </w:r>
    </w:p>
    <w:p w:rsidR="00556618" w:rsidRPr="00556618" w:rsidRDefault="00556618" w:rsidP="00262BE5">
      <w:pPr>
        <w:jc w:val="both"/>
        <w:rPr>
          <w:rStyle w:val="StrongEmphasis"/>
          <w:rFonts w:ascii="Arial" w:hAnsi="Arial" w:cs="Arial"/>
          <w:b w:val="0"/>
          <w:bCs w:val="0"/>
        </w:rPr>
      </w:pPr>
      <w:r>
        <w:rPr>
          <w:rStyle w:val="StrongEmphasis"/>
          <w:rFonts w:ascii="Arial" w:hAnsi="Arial" w:cs="Arial"/>
          <w:b w:val="0"/>
          <w:bCs w:val="0"/>
        </w:rPr>
        <w:t>Највећи број становника је у старосној доби од 50 до 65 година па би се могло рећи да преовлађује старије становништво.</w:t>
      </w:r>
    </w:p>
    <w:p w:rsidR="006C42C6" w:rsidRDefault="006C42C6" w:rsidP="00262BE5">
      <w:pPr>
        <w:jc w:val="both"/>
        <w:rPr>
          <w:rStyle w:val="StrongEmphasis"/>
          <w:rFonts w:ascii="Arial" w:hAnsi="Arial" w:cs="Arial"/>
          <w:b w:val="0"/>
          <w:bCs w:val="0"/>
        </w:rPr>
      </w:pPr>
    </w:p>
    <w:p w:rsidR="005857DF" w:rsidRPr="005857DF" w:rsidRDefault="005857DF" w:rsidP="00262BE5">
      <w:pPr>
        <w:jc w:val="both"/>
        <w:rPr>
          <w:rStyle w:val="StrongEmphasis"/>
          <w:rFonts w:ascii="Arial" w:hAnsi="Arial" w:cs="Arial"/>
          <w:b w:val="0"/>
          <w:bCs w:val="0"/>
        </w:rPr>
      </w:pPr>
    </w:p>
    <w:p w:rsidR="00E7163B" w:rsidRDefault="00E7163B" w:rsidP="00262BE5">
      <w:pPr>
        <w:jc w:val="both"/>
        <w:rPr>
          <w:rStyle w:val="StrongEmphasis"/>
          <w:rFonts w:ascii="Arial" w:hAnsi="Arial" w:cs="Arial"/>
          <w:bCs w:val="0"/>
        </w:rPr>
      </w:pPr>
      <w:r>
        <w:rPr>
          <w:rStyle w:val="StrongEmphasis"/>
          <w:rFonts w:ascii="Arial" w:hAnsi="Arial" w:cs="Arial"/>
          <w:bCs w:val="0"/>
        </w:rPr>
        <w:t>ПЛАНСКИ ДЕО</w:t>
      </w:r>
    </w:p>
    <w:p w:rsidR="00E7163B" w:rsidRPr="00F16C03" w:rsidRDefault="00E7163B" w:rsidP="00262BE5">
      <w:pPr>
        <w:jc w:val="both"/>
        <w:rPr>
          <w:rStyle w:val="StrongEmphasis"/>
          <w:rFonts w:ascii="Arial" w:hAnsi="Arial" w:cs="Arial"/>
          <w:bCs w:val="0"/>
        </w:rPr>
      </w:pPr>
    </w:p>
    <w:p w:rsidR="00376948" w:rsidRDefault="00EE2439" w:rsidP="00262BE5">
      <w:pPr>
        <w:jc w:val="both"/>
        <w:rPr>
          <w:rStyle w:val="StrongEmphasis"/>
          <w:rFonts w:ascii="Arial" w:hAnsi="Arial" w:cs="Arial"/>
          <w:bCs w:val="0"/>
        </w:rPr>
      </w:pPr>
      <w:r>
        <w:rPr>
          <w:rStyle w:val="StrongEmphasis"/>
          <w:rFonts w:ascii="Arial" w:hAnsi="Arial" w:cs="Arial"/>
          <w:bCs w:val="0"/>
        </w:rPr>
        <w:t>4</w:t>
      </w:r>
      <w:r w:rsidR="00825CC6" w:rsidRPr="00825CC6">
        <w:rPr>
          <w:rStyle w:val="StrongEmphasis"/>
          <w:rFonts w:ascii="Arial" w:hAnsi="Arial" w:cs="Arial"/>
          <w:bCs w:val="0"/>
        </w:rPr>
        <w:t>.</w:t>
      </w:r>
      <w:r>
        <w:rPr>
          <w:rStyle w:val="StrongEmphasis"/>
          <w:rFonts w:ascii="Arial" w:hAnsi="Arial" w:cs="Arial"/>
          <w:bCs w:val="0"/>
        </w:rPr>
        <w:t>0.</w:t>
      </w:r>
      <w:r w:rsidR="00825CC6" w:rsidRPr="00825CC6">
        <w:rPr>
          <w:rStyle w:val="StrongEmphasis"/>
          <w:rFonts w:ascii="Arial" w:hAnsi="Arial" w:cs="Arial"/>
          <w:bCs w:val="0"/>
        </w:rPr>
        <w:t xml:space="preserve"> </w:t>
      </w:r>
      <w:r w:rsidR="00376948">
        <w:rPr>
          <w:rStyle w:val="StrongEmphasis"/>
          <w:rFonts w:ascii="Arial" w:hAnsi="Arial" w:cs="Arial"/>
          <w:bCs w:val="0"/>
        </w:rPr>
        <w:t>ПЛАНИРАН</w:t>
      </w:r>
      <w:r w:rsidR="00625C49">
        <w:rPr>
          <w:rStyle w:val="StrongEmphasis"/>
          <w:rFonts w:ascii="Arial" w:hAnsi="Arial" w:cs="Arial"/>
          <w:bCs w:val="0"/>
        </w:rPr>
        <w:t>А  НАМЕНА</w:t>
      </w:r>
    </w:p>
    <w:p w:rsidR="00625C49" w:rsidRDefault="00625C49" w:rsidP="00262BE5">
      <w:pPr>
        <w:jc w:val="both"/>
        <w:rPr>
          <w:rStyle w:val="StrongEmphasis"/>
          <w:rFonts w:ascii="Arial" w:hAnsi="Arial" w:cs="Arial"/>
          <w:bCs w:val="0"/>
        </w:rPr>
      </w:pPr>
    </w:p>
    <w:p w:rsidR="00625C49" w:rsidRDefault="00625C49" w:rsidP="00262BE5">
      <w:pPr>
        <w:jc w:val="both"/>
        <w:rPr>
          <w:rStyle w:val="StrongEmphasis"/>
          <w:rFonts w:ascii="Arial" w:hAnsi="Arial" w:cs="Arial"/>
          <w:b w:val="0"/>
          <w:bCs w:val="0"/>
        </w:rPr>
      </w:pPr>
      <w:r w:rsidRPr="00625C49">
        <w:rPr>
          <w:rStyle w:val="StrongEmphasis"/>
          <w:rFonts w:ascii="Arial" w:hAnsi="Arial" w:cs="Arial"/>
          <w:b w:val="0"/>
          <w:bCs w:val="0"/>
        </w:rPr>
        <w:t>Главни циљ израде плана је проширење постојећег сеоског гробља</w:t>
      </w:r>
      <w:r>
        <w:rPr>
          <w:rStyle w:val="StrongEmphasis"/>
          <w:rFonts w:ascii="Arial" w:hAnsi="Arial" w:cs="Arial"/>
          <w:b w:val="0"/>
          <w:bCs w:val="0"/>
        </w:rPr>
        <w:t xml:space="preserve">  и опремање са свим потребним садржајима и инфраструктуром.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Овај простор није разрађиван урбанистичким планом.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У оквиру проширења планира се око 1</w:t>
      </w:r>
      <w:r w:rsidR="00411585">
        <w:rPr>
          <w:rStyle w:val="StrongEmphasis"/>
          <w:rFonts w:ascii="Arial" w:hAnsi="Arial" w:cs="Arial"/>
          <w:b w:val="0"/>
          <w:bCs w:val="0"/>
        </w:rPr>
        <w:t>57</w:t>
      </w:r>
      <w:r>
        <w:rPr>
          <w:rStyle w:val="StrongEmphasis"/>
          <w:rFonts w:ascii="Arial" w:hAnsi="Arial" w:cs="Arial"/>
          <w:b w:val="0"/>
          <w:bCs w:val="0"/>
        </w:rPr>
        <w:t>0 гробних места за неки будући период.Такође,предвиђено је и опремање неопходним објектима за вршење погребних делатности и пратећих садржаја као и уређење и асфалтирање постојеће саобраћајнице.Постојећи објекат у оквиру гробља је у доста добром стању тако да је планом предвиђено да се по потреби догради,реконструише односно приведе сврси.У оквиру објекта или доградње предвидети могућност формирања пословног простора за продају венаца,свећа,цвећа и сл.Капела треба да садржи санитарни чвор,салу за верске обреде и сл.</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На планирање ново гробља утичу:</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-својства терена,период за који се планира гробље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Планира се :</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-проширење гробља  за око 1</w:t>
      </w:r>
      <w:r w:rsidR="00411585">
        <w:rPr>
          <w:rStyle w:val="StrongEmphasis"/>
          <w:rFonts w:ascii="Arial" w:hAnsi="Arial" w:cs="Arial"/>
          <w:b w:val="0"/>
          <w:bCs w:val="0"/>
        </w:rPr>
        <w:t>57</w:t>
      </w:r>
      <w:r>
        <w:rPr>
          <w:rStyle w:val="StrongEmphasis"/>
          <w:rFonts w:ascii="Arial" w:hAnsi="Arial" w:cs="Arial"/>
          <w:b w:val="0"/>
          <w:bCs w:val="0"/>
        </w:rPr>
        <w:t>0 места да би се створили услови за сахрањивање  у наредних минимум 15</w:t>
      </w:r>
      <w:r w:rsidR="00A7003A">
        <w:rPr>
          <w:rStyle w:val="StrongEmphasis"/>
          <w:rFonts w:ascii="Arial" w:hAnsi="Arial" w:cs="Arial"/>
          <w:b w:val="0"/>
          <w:bCs w:val="0"/>
        </w:rPr>
        <w:t xml:space="preserve"> - 20</w:t>
      </w:r>
      <w:r>
        <w:rPr>
          <w:rStyle w:val="StrongEmphasis"/>
          <w:rFonts w:ascii="Arial" w:hAnsi="Arial" w:cs="Arial"/>
          <w:b w:val="0"/>
          <w:bCs w:val="0"/>
        </w:rPr>
        <w:t xml:space="preserve"> година</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-изградња додатних објеката за вршење погребних делатности и пратећих садржаја и адаптација постојећег објекта</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-нове интерне саобраћајнице</w:t>
      </w:r>
    </w:p>
    <w:p w:rsidR="00B900E0" w:rsidRPr="00A7003A" w:rsidRDefault="00B900E0" w:rsidP="00262BE5">
      <w:pPr>
        <w:jc w:val="both"/>
        <w:rPr>
          <w:rStyle w:val="StrongEmphasis"/>
          <w:rFonts w:ascii="Arial" w:hAnsi="Arial" w:cs="Arial"/>
          <w:b w:val="0"/>
          <w:bCs w:val="0"/>
        </w:rPr>
      </w:pPr>
      <w:r>
        <w:rPr>
          <w:rStyle w:val="StrongEmphasis"/>
          <w:rFonts w:ascii="Arial" w:hAnsi="Arial" w:cs="Arial"/>
          <w:b w:val="0"/>
          <w:bCs w:val="0"/>
        </w:rPr>
        <w:t>-додатна инфраструктура (електроенергетска,водоводна и канализациона,</w:t>
      </w:r>
      <w:r w:rsidR="00A7003A">
        <w:rPr>
          <w:rStyle w:val="StrongEmphasis"/>
          <w:rFonts w:ascii="Arial" w:hAnsi="Arial" w:cs="Arial"/>
          <w:b w:val="0"/>
          <w:bCs w:val="0"/>
        </w:rPr>
        <w:t>јавна расвета)</w:t>
      </w:r>
    </w:p>
    <w:p w:rsidR="00B900E0" w:rsidRPr="00BF1546"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-довољан број чесми са пијаћом водом </w:t>
      </w:r>
      <w:r w:rsidR="00BF1546">
        <w:rPr>
          <w:rStyle w:val="StrongEmphasis"/>
          <w:rFonts w:ascii="Arial" w:hAnsi="Arial" w:cs="Arial"/>
          <w:b w:val="0"/>
          <w:bCs w:val="0"/>
        </w:rPr>
        <w:t>и довољан број клупа за одмор</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-заштитно зеленило</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-довољно контејнера за смеће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На постопјећем делу гробља не планирају се неке интервенције односно користиће се као и до сада.У оквиру платоа испред објекта планира се постављање чесмеПланиран је један главни пешачки и колски улаз и за старо и за ново гробље.</w:t>
      </w:r>
    </w:p>
    <w:p w:rsidR="00DB065B" w:rsidRPr="00DB065B" w:rsidRDefault="00DB065B" w:rsidP="00262BE5">
      <w:pPr>
        <w:jc w:val="both"/>
        <w:rPr>
          <w:rStyle w:val="StrongEmphasis"/>
          <w:rFonts w:ascii="Arial" w:hAnsi="Arial" w:cs="Arial"/>
          <w:b w:val="0"/>
          <w:bCs w:val="0"/>
        </w:rPr>
      </w:pPr>
      <w:r>
        <w:rPr>
          <w:rStyle w:val="StrongEmphasis"/>
          <w:rFonts w:ascii="Arial" w:hAnsi="Arial" w:cs="Arial"/>
          <w:b w:val="0"/>
          <w:bCs w:val="0"/>
        </w:rPr>
        <w:lastRenderedPageBreak/>
        <w:t>Композиционо решење гробних места урадити тако да се обезбеди прилаз свакој парцели и пешацима и колицима за превоз посмртних остатака.Такође предвидетидовољно стаза,довољне ширине</w:t>
      </w:r>
      <w:r w:rsidR="008324D9">
        <w:rPr>
          <w:rStyle w:val="StrongEmphasis"/>
          <w:rFonts w:ascii="Arial" w:hAnsi="Arial" w:cs="Arial"/>
          <w:b w:val="0"/>
          <w:bCs w:val="0"/>
        </w:rPr>
        <w:t xml:space="preserve"> за прилаз до свих алеја.</w:t>
      </w:r>
    </w:p>
    <w:p w:rsidR="00376948" w:rsidRPr="00B30F38" w:rsidRDefault="00376948" w:rsidP="00262BE5">
      <w:pPr>
        <w:jc w:val="both"/>
        <w:rPr>
          <w:rStyle w:val="StrongEmphasis"/>
          <w:rFonts w:ascii="Arial" w:hAnsi="Arial" w:cs="Arial"/>
          <w:bCs w:val="0"/>
        </w:rPr>
      </w:pPr>
    </w:p>
    <w:p w:rsidR="00625C49" w:rsidRPr="00F56F7A" w:rsidRDefault="00625C49" w:rsidP="00262BE5">
      <w:pPr>
        <w:jc w:val="both"/>
        <w:rPr>
          <w:rStyle w:val="StrongEmphasis"/>
          <w:rFonts w:ascii="Arial" w:hAnsi="Arial" w:cs="Arial"/>
          <w:b w:val="0"/>
          <w:bCs w:val="0"/>
        </w:rPr>
      </w:pPr>
    </w:p>
    <w:p w:rsidR="00E109CF" w:rsidRPr="007776BA" w:rsidRDefault="00E109CF" w:rsidP="00E109CF">
      <w:pPr>
        <w:ind w:right="-22"/>
        <w:jc w:val="both"/>
        <w:rPr>
          <w:rFonts w:ascii="Arial" w:hAnsi="Arial" w:cs="Arial"/>
          <w:b/>
        </w:rPr>
      </w:pPr>
      <w:r>
        <w:rPr>
          <w:rFonts w:ascii="Arial" w:hAnsi="Arial" w:cs="Arial"/>
          <w:b/>
        </w:rPr>
        <w:t>4.</w:t>
      </w:r>
      <w:r w:rsidR="00F6673A">
        <w:rPr>
          <w:rFonts w:ascii="Arial" w:hAnsi="Arial" w:cs="Arial"/>
          <w:b/>
        </w:rPr>
        <w:t>1</w:t>
      </w:r>
      <w:r w:rsidRPr="007776BA">
        <w:rPr>
          <w:rFonts w:ascii="Arial" w:hAnsi="Arial" w:cs="Arial"/>
          <w:b/>
        </w:rPr>
        <w:t>.  Планирана намена земљишта са билансима</w:t>
      </w:r>
    </w:p>
    <w:p w:rsidR="00625C49" w:rsidRDefault="00625C49"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У складу са наменом земљишта,простор обухваћен Планом предвиђен је за :</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површине јавне намене ( приступна саобраћајница,паркинг простор,унутр</w:t>
      </w:r>
      <w:r w:rsidR="000D21CF">
        <w:rPr>
          <w:rStyle w:val="StrongEmphasis"/>
          <w:rFonts w:ascii="Arial" w:hAnsi="Arial" w:cs="Arial"/>
          <w:b w:val="0"/>
          <w:bCs w:val="0"/>
        </w:rPr>
        <w:t>а</w:t>
      </w:r>
      <w:r>
        <w:rPr>
          <w:rStyle w:val="StrongEmphasis"/>
          <w:rFonts w:ascii="Arial" w:hAnsi="Arial" w:cs="Arial"/>
          <w:b w:val="0"/>
          <w:bCs w:val="0"/>
        </w:rPr>
        <w:t xml:space="preserve">шње стазе,постојеће гробље,планирано гробље,заштитни зелени појас,простор за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капелу и погребне садржаје</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Планиране површине јавне намене чине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постојеће и планирано гробље са свим пратећим објектима и садржајима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комуналне пов</w:t>
      </w:r>
      <w:r w:rsidR="000D21CF">
        <w:rPr>
          <w:rStyle w:val="StrongEmphasis"/>
          <w:rFonts w:ascii="Arial" w:hAnsi="Arial" w:cs="Arial"/>
          <w:b w:val="0"/>
          <w:bCs w:val="0"/>
        </w:rPr>
        <w:t>р</w:t>
      </w:r>
      <w:r>
        <w:rPr>
          <w:rStyle w:val="StrongEmphasis"/>
          <w:rFonts w:ascii="Arial" w:hAnsi="Arial" w:cs="Arial"/>
          <w:b w:val="0"/>
          <w:bCs w:val="0"/>
        </w:rPr>
        <w:t>шине (септичка јама,простор за одлагање смећа)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саобраћајна инфраструктура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заштитно зеленило</w:t>
      </w:r>
    </w:p>
    <w:p w:rsidR="00625C49" w:rsidRPr="00A8044D" w:rsidRDefault="00625C49" w:rsidP="00262BE5">
      <w:pPr>
        <w:jc w:val="both"/>
        <w:rPr>
          <w:rStyle w:val="StrongEmphasis"/>
          <w:rFonts w:ascii="Arial" w:hAnsi="Arial" w:cs="Arial"/>
          <w:b w:val="0"/>
          <w:bCs w:val="0"/>
        </w:rPr>
      </w:pPr>
    </w:p>
    <w:p w:rsidR="00394B8A" w:rsidRPr="00A54119" w:rsidRDefault="00394B8A" w:rsidP="00394B8A">
      <w:pPr>
        <w:jc w:val="both"/>
        <w:rPr>
          <w:rStyle w:val="StrongEmphasis"/>
          <w:rFonts w:ascii="Arial" w:hAnsi="Arial" w:cs="Arial"/>
          <w:b w:val="0"/>
          <w:bCs w:val="0"/>
        </w:rPr>
      </w:pPr>
      <w:r w:rsidRPr="00A54119">
        <w:rPr>
          <w:rStyle w:val="StrongEmphasis"/>
          <w:rFonts w:ascii="Arial" w:hAnsi="Arial" w:cs="Arial"/>
          <w:b w:val="0"/>
        </w:rPr>
        <w:t>Биланс планираних површина</w:t>
      </w:r>
    </w:p>
    <w:p w:rsidR="00394B8A" w:rsidRPr="00A54119" w:rsidRDefault="00394B8A" w:rsidP="00394B8A">
      <w:pPr>
        <w:jc w:val="both"/>
        <w:rPr>
          <w:rStyle w:val="StrongEmphasis"/>
          <w:rFonts w:ascii="Arial" w:hAnsi="Arial" w:cs="Arial"/>
          <w:b w:val="0"/>
          <w:bCs w:val="0"/>
        </w:rPr>
      </w:pPr>
    </w:p>
    <w:tbl>
      <w:tblPr>
        <w:tblW w:w="0" w:type="auto"/>
        <w:tblLayout w:type="fixed"/>
        <w:tblLook w:val="04A0"/>
      </w:tblPr>
      <w:tblGrid>
        <w:gridCol w:w="2419"/>
        <w:gridCol w:w="2420"/>
        <w:gridCol w:w="2419"/>
        <w:gridCol w:w="2420"/>
      </w:tblGrid>
      <w:tr w:rsidR="00394B8A" w:rsidRPr="00A54119" w:rsidTr="00394B8A">
        <w:tc>
          <w:tcPr>
            <w:tcW w:w="2419" w:type="dxa"/>
            <w:tcBorders>
              <w:top w:val="single" w:sz="2" w:space="0" w:color="000000"/>
              <w:left w:val="single" w:sz="2" w:space="0" w:color="000000"/>
              <w:bottom w:val="single" w:sz="2" w:space="0" w:color="000000"/>
              <w:right w:val="single" w:sz="2" w:space="0" w:color="000000"/>
            </w:tcBorders>
          </w:tcPr>
          <w:p w:rsidR="00394B8A" w:rsidRPr="00A54119" w:rsidRDefault="00394B8A">
            <w:pPr>
              <w:jc w:val="both"/>
              <w:rPr>
                <w:rStyle w:val="StrongEmphasis"/>
                <w:rFonts w:ascii="Arial" w:hAnsi="Arial" w:cs="Arial"/>
                <w:b w:val="0"/>
                <w:bCs w:val="0"/>
                <w:lang w:bidi="ar-SA"/>
              </w:rPr>
            </w:pPr>
            <w:r w:rsidRPr="00A54119">
              <w:rPr>
                <w:rStyle w:val="StrongEmphasis"/>
                <w:rFonts w:ascii="Arial" w:hAnsi="Arial" w:cs="Arial"/>
                <w:b w:val="0"/>
                <w:lang w:bidi="ar-SA"/>
              </w:rPr>
              <w:t xml:space="preserve">Биланс површина у обухвату плана површине </w:t>
            </w:r>
            <w:r w:rsidR="00AB628D">
              <w:rPr>
                <w:rFonts w:ascii="Arial" w:hAnsi="Arial" w:cs="Arial"/>
              </w:rPr>
              <w:t>24255</w:t>
            </w:r>
            <w:r w:rsidRPr="00A54119">
              <w:rPr>
                <w:rStyle w:val="StrongEmphasis"/>
                <w:rFonts w:ascii="Arial" w:hAnsi="Arial" w:cs="Arial"/>
                <w:b w:val="0"/>
                <w:lang w:bidi="ar-SA"/>
              </w:rPr>
              <w:t>м2</w:t>
            </w:r>
          </w:p>
          <w:p w:rsidR="00394B8A" w:rsidRPr="00A54119" w:rsidRDefault="00394B8A">
            <w:pPr>
              <w:jc w:val="both"/>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Планирана намена</w:t>
            </w:r>
          </w:p>
        </w:tc>
        <w:tc>
          <w:tcPr>
            <w:tcW w:w="2419" w:type="dxa"/>
            <w:tcBorders>
              <w:top w:val="single" w:sz="2" w:space="0" w:color="000000"/>
              <w:left w:val="single" w:sz="2" w:space="0" w:color="000000"/>
              <w:bottom w:val="single" w:sz="2" w:space="0" w:color="000000"/>
              <w:right w:val="single" w:sz="2" w:space="0" w:color="000000"/>
            </w:tcBorders>
            <w:hideMark/>
          </w:tcPr>
          <w:p w:rsidR="00A8044D" w:rsidRPr="00F91109" w:rsidRDefault="00A8044D">
            <w:pPr>
              <w:jc w:val="both"/>
              <w:rPr>
                <w:rFonts w:ascii="Arial" w:hAnsi="Arial" w:cs="Arial"/>
              </w:rPr>
            </w:pPr>
            <w:r w:rsidRPr="00F91109">
              <w:rPr>
                <w:rFonts w:ascii="Arial" w:hAnsi="Arial" w:cs="Arial"/>
              </w:rPr>
              <w:t>Површина у м2</w:t>
            </w: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Заступљеност у обухвату плана</w:t>
            </w:r>
          </w:p>
          <w:p w:rsidR="00394B8A" w:rsidRPr="00A54119" w:rsidRDefault="00394B8A">
            <w:pPr>
              <w:jc w:val="both"/>
              <w:rPr>
                <w:rFonts w:ascii="Arial" w:hAnsi="Arial" w:cs="Arial"/>
              </w:rPr>
            </w:pPr>
            <w:r w:rsidRPr="00A54119">
              <w:rPr>
                <w:rStyle w:val="StrongEmphasis"/>
                <w:rFonts w:ascii="Arial" w:hAnsi="Arial" w:cs="Arial"/>
                <w:b w:val="0"/>
              </w:rPr>
              <w:t>%</w:t>
            </w:r>
          </w:p>
        </w:tc>
      </w:tr>
      <w:tr w:rsidR="00394B8A" w:rsidRPr="00A54119" w:rsidTr="00A8044D">
        <w:trPr>
          <w:trHeight w:hRule="exact" w:val="793"/>
        </w:trPr>
        <w:tc>
          <w:tcPr>
            <w:tcW w:w="2419" w:type="dxa"/>
            <w:vMerge w:val="restart"/>
            <w:tcBorders>
              <w:top w:val="single" w:sz="2" w:space="0" w:color="000000"/>
              <w:left w:val="single" w:sz="2" w:space="0" w:color="000000"/>
              <w:bottom w:val="nil"/>
              <w:right w:val="single" w:sz="2" w:space="0" w:color="000000"/>
            </w:tcBorders>
            <w:hideMark/>
          </w:tcPr>
          <w:p w:rsidR="006E1EB5" w:rsidRDefault="006E1EB5">
            <w:pPr>
              <w:jc w:val="both"/>
              <w:rPr>
                <w:rStyle w:val="StrongEmphasis"/>
                <w:rFonts w:ascii="Arial" w:hAnsi="Arial" w:cs="Arial"/>
                <w:b w:val="0"/>
              </w:rPr>
            </w:pPr>
          </w:p>
          <w:p w:rsidR="006E1EB5" w:rsidRDefault="006E1EB5">
            <w:pPr>
              <w:jc w:val="both"/>
              <w:rPr>
                <w:rStyle w:val="StrongEmphasis"/>
                <w:rFonts w:ascii="Arial" w:hAnsi="Arial" w:cs="Arial"/>
                <w:b w:val="0"/>
              </w:rPr>
            </w:pPr>
          </w:p>
          <w:p w:rsidR="00394B8A" w:rsidRPr="00A54119" w:rsidRDefault="00394B8A">
            <w:pPr>
              <w:jc w:val="both"/>
              <w:rPr>
                <w:rFonts w:ascii="Arial" w:hAnsi="Arial" w:cs="Arial"/>
              </w:rPr>
            </w:pPr>
            <w:r w:rsidRPr="00A54119">
              <w:rPr>
                <w:rStyle w:val="StrongEmphasis"/>
                <w:rFonts w:ascii="Arial" w:hAnsi="Arial" w:cs="Arial"/>
                <w:b w:val="0"/>
              </w:rPr>
              <w:t>Површине за јавне намене</w:t>
            </w:r>
          </w:p>
        </w:tc>
        <w:tc>
          <w:tcPr>
            <w:tcW w:w="2420" w:type="dxa"/>
            <w:tcBorders>
              <w:top w:val="single" w:sz="2" w:space="0" w:color="000000"/>
              <w:left w:val="single" w:sz="2" w:space="0" w:color="000000"/>
              <w:bottom w:val="single" w:sz="2" w:space="0" w:color="000000"/>
              <w:right w:val="single" w:sz="2" w:space="0" w:color="000000"/>
            </w:tcBorders>
            <w:hideMark/>
          </w:tcPr>
          <w:p w:rsidR="00A54119" w:rsidRPr="00A54119" w:rsidRDefault="00A54119">
            <w:pPr>
              <w:jc w:val="both"/>
              <w:rPr>
                <w:rStyle w:val="StrongEmphasis"/>
                <w:rFonts w:ascii="Arial" w:hAnsi="Arial" w:cs="Arial"/>
                <w:b w:val="0"/>
              </w:rPr>
            </w:pPr>
            <w:r w:rsidRPr="00A54119">
              <w:rPr>
                <w:rStyle w:val="StrongEmphasis"/>
                <w:rFonts w:ascii="Arial" w:hAnsi="Arial" w:cs="Arial"/>
                <w:b w:val="0"/>
              </w:rPr>
              <w:t>Површине за</w:t>
            </w:r>
          </w:p>
          <w:p w:rsidR="00A54119" w:rsidRPr="00A54119" w:rsidRDefault="00A54119">
            <w:pPr>
              <w:jc w:val="both"/>
              <w:rPr>
                <w:rStyle w:val="StrongEmphasis"/>
                <w:rFonts w:ascii="Arial" w:hAnsi="Arial" w:cs="Arial"/>
                <w:b w:val="0"/>
              </w:rPr>
            </w:pPr>
            <w:r>
              <w:rPr>
                <w:rStyle w:val="StrongEmphasis"/>
                <w:rFonts w:ascii="Arial" w:hAnsi="Arial" w:cs="Arial"/>
                <w:b w:val="0"/>
              </w:rPr>
              <w:t>сахрањивање</w:t>
            </w:r>
          </w:p>
          <w:p w:rsidR="00A54119" w:rsidRPr="00A54119" w:rsidRDefault="00A54119">
            <w:pPr>
              <w:jc w:val="both"/>
              <w:rPr>
                <w:rFonts w:ascii="Arial" w:hAnsi="Arial" w:cs="Arial"/>
              </w:rPr>
            </w:pPr>
          </w:p>
        </w:tc>
        <w:tc>
          <w:tcPr>
            <w:tcW w:w="2419" w:type="dxa"/>
            <w:tcBorders>
              <w:top w:val="single" w:sz="2" w:space="0" w:color="000000"/>
              <w:left w:val="single" w:sz="2" w:space="0" w:color="000000"/>
              <w:bottom w:val="single" w:sz="2" w:space="0" w:color="000000"/>
              <w:right w:val="single" w:sz="2" w:space="0" w:color="000000"/>
            </w:tcBorders>
          </w:tcPr>
          <w:p w:rsidR="00A8044D" w:rsidRPr="00F91109" w:rsidRDefault="00A8044D">
            <w:pPr>
              <w:jc w:val="both"/>
              <w:rPr>
                <w:rFonts w:ascii="Arial" w:hAnsi="Arial" w:cs="Arial"/>
              </w:rPr>
            </w:pPr>
          </w:p>
          <w:p w:rsidR="00A8044D" w:rsidRPr="00F91109" w:rsidRDefault="00A8044D" w:rsidP="00F91109">
            <w:pPr>
              <w:jc w:val="both"/>
              <w:rPr>
                <w:rFonts w:ascii="Arial" w:hAnsi="Arial" w:cs="Arial"/>
              </w:rPr>
            </w:pPr>
            <w:r w:rsidRPr="00F91109">
              <w:rPr>
                <w:rFonts w:ascii="Arial" w:hAnsi="Arial" w:cs="Arial"/>
              </w:rPr>
              <w:t xml:space="preserve">        1 9</w:t>
            </w:r>
            <w:r w:rsidR="00F91109" w:rsidRPr="00F91109">
              <w:rPr>
                <w:rFonts w:ascii="Arial" w:hAnsi="Arial" w:cs="Arial"/>
              </w:rPr>
              <w:t>4 22</w:t>
            </w:r>
          </w:p>
        </w:tc>
        <w:tc>
          <w:tcPr>
            <w:tcW w:w="2420" w:type="dxa"/>
            <w:tcBorders>
              <w:top w:val="single" w:sz="2" w:space="0" w:color="000000"/>
              <w:left w:val="single" w:sz="2" w:space="0" w:color="000000"/>
              <w:bottom w:val="single" w:sz="2" w:space="0" w:color="000000"/>
              <w:right w:val="single" w:sz="2" w:space="0" w:color="000000"/>
            </w:tcBorders>
          </w:tcPr>
          <w:p w:rsidR="00394B8A" w:rsidRDefault="00394B8A">
            <w:pPr>
              <w:jc w:val="both"/>
              <w:rPr>
                <w:rFonts w:ascii="Arial" w:hAnsi="Arial" w:cs="Arial"/>
              </w:rPr>
            </w:pPr>
          </w:p>
          <w:p w:rsidR="00A8044D" w:rsidRPr="00A8044D" w:rsidRDefault="00F91109">
            <w:pPr>
              <w:jc w:val="both"/>
              <w:rPr>
                <w:rFonts w:ascii="Arial" w:hAnsi="Arial" w:cs="Arial"/>
              </w:rPr>
            </w:pPr>
            <w:r>
              <w:rPr>
                <w:rFonts w:ascii="Arial" w:hAnsi="Arial" w:cs="Arial"/>
              </w:rPr>
              <w:t xml:space="preserve">          80.0</w:t>
            </w:r>
          </w:p>
        </w:tc>
      </w:tr>
      <w:tr w:rsidR="00394B8A" w:rsidRPr="00A54119" w:rsidTr="00A8044D">
        <w:trPr>
          <w:trHeight w:val="695"/>
        </w:trPr>
        <w:tc>
          <w:tcPr>
            <w:tcW w:w="2419" w:type="dxa"/>
            <w:vMerge/>
            <w:tcBorders>
              <w:top w:val="single" w:sz="2" w:space="0" w:color="000000"/>
              <w:left w:val="single" w:sz="2" w:space="0" w:color="000000"/>
              <w:bottom w:val="nil"/>
              <w:right w:val="single" w:sz="2" w:space="0" w:color="000000"/>
            </w:tcBorders>
            <w:vAlign w:val="center"/>
            <w:hideMark/>
          </w:tcPr>
          <w:p w:rsidR="00394B8A" w:rsidRPr="00A54119" w:rsidRDefault="00394B8A">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Fonts w:ascii="Arial" w:hAnsi="Arial" w:cs="Arial"/>
              </w:rPr>
              <w:t>Зеленило</w:t>
            </w:r>
          </w:p>
        </w:tc>
        <w:tc>
          <w:tcPr>
            <w:tcW w:w="2419" w:type="dxa"/>
            <w:tcBorders>
              <w:top w:val="single" w:sz="2" w:space="0" w:color="000000"/>
              <w:left w:val="single" w:sz="2" w:space="0" w:color="000000"/>
              <w:bottom w:val="single" w:sz="2" w:space="0" w:color="000000"/>
              <w:right w:val="single" w:sz="2" w:space="0" w:color="000000"/>
            </w:tcBorders>
          </w:tcPr>
          <w:p w:rsidR="00394B8A" w:rsidRPr="00F91109" w:rsidRDefault="00394B8A">
            <w:pPr>
              <w:jc w:val="both"/>
              <w:rPr>
                <w:rFonts w:ascii="Arial" w:hAnsi="Arial" w:cs="Arial"/>
              </w:rPr>
            </w:pPr>
          </w:p>
          <w:p w:rsidR="00A8044D" w:rsidRPr="00AB628D" w:rsidRDefault="00A8044D" w:rsidP="00F91109">
            <w:pPr>
              <w:jc w:val="both"/>
              <w:rPr>
                <w:rFonts w:ascii="Arial" w:hAnsi="Arial" w:cs="Arial"/>
                <w:color w:val="FF0000"/>
              </w:rPr>
            </w:pPr>
            <w:r w:rsidRPr="00F91109">
              <w:rPr>
                <w:rFonts w:ascii="Arial" w:hAnsi="Arial" w:cs="Arial"/>
              </w:rPr>
              <w:t xml:space="preserve">          </w:t>
            </w:r>
            <w:r w:rsidR="00F91109" w:rsidRPr="00F91109">
              <w:rPr>
                <w:rFonts w:ascii="Arial" w:hAnsi="Arial" w:cs="Arial"/>
              </w:rPr>
              <w:t>16</w:t>
            </w:r>
            <w:r w:rsidR="00F91109">
              <w:rPr>
                <w:rFonts w:ascii="Arial" w:hAnsi="Arial" w:cs="Arial"/>
              </w:rPr>
              <w:t xml:space="preserve"> </w:t>
            </w:r>
            <w:r w:rsidR="00F91109" w:rsidRPr="00F91109">
              <w:rPr>
                <w:rFonts w:ascii="Arial" w:hAnsi="Arial" w:cs="Arial"/>
              </w:rPr>
              <w:t>28</w:t>
            </w:r>
          </w:p>
        </w:tc>
        <w:tc>
          <w:tcPr>
            <w:tcW w:w="2420" w:type="dxa"/>
            <w:tcBorders>
              <w:top w:val="single" w:sz="2" w:space="0" w:color="000000"/>
              <w:left w:val="single" w:sz="2" w:space="0" w:color="000000"/>
              <w:bottom w:val="single" w:sz="2" w:space="0" w:color="000000"/>
              <w:right w:val="single" w:sz="2" w:space="0" w:color="000000"/>
            </w:tcBorders>
          </w:tcPr>
          <w:p w:rsidR="00394B8A" w:rsidRDefault="00A8044D">
            <w:pPr>
              <w:jc w:val="both"/>
              <w:rPr>
                <w:rFonts w:ascii="Arial" w:hAnsi="Arial" w:cs="Arial"/>
              </w:rPr>
            </w:pPr>
            <w:r>
              <w:rPr>
                <w:rFonts w:ascii="Arial" w:hAnsi="Arial" w:cs="Arial"/>
              </w:rPr>
              <w:t xml:space="preserve">   </w:t>
            </w:r>
          </w:p>
          <w:p w:rsidR="00A8044D" w:rsidRPr="00A8044D" w:rsidRDefault="00A8044D" w:rsidP="00F91109">
            <w:pPr>
              <w:jc w:val="both"/>
              <w:rPr>
                <w:rFonts w:ascii="Arial" w:hAnsi="Arial" w:cs="Arial"/>
              </w:rPr>
            </w:pPr>
            <w:r>
              <w:rPr>
                <w:rFonts w:ascii="Arial" w:hAnsi="Arial" w:cs="Arial"/>
              </w:rPr>
              <w:t xml:space="preserve">           </w:t>
            </w:r>
            <w:r w:rsidR="00F91109">
              <w:rPr>
                <w:rFonts w:ascii="Arial" w:hAnsi="Arial" w:cs="Arial"/>
              </w:rPr>
              <w:t>7</w:t>
            </w:r>
            <w:r>
              <w:rPr>
                <w:rFonts w:ascii="Arial" w:hAnsi="Arial" w:cs="Arial"/>
              </w:rPr>
              <w:t>,0</w:t>
            </w:r>
          </w:p>
        </w:tc>
      </w:tr>
      <w:tr w:rsidR="00394B8A" w:rsidRPr="00A54119" w:rsidTr="006E1EB5">
        <w:trPr>
          <w:trHeight w:val="861"/>
        </w:trPr>
        <w:tc>
          <w:tcPr>
            <w:tcW w:w="2419" w:type="dxa"/>
            <w:tcBorders>
              <w:top w:val="nil"/>
              <w:left w:val="single" w:sz="2" w:space="0" w:color="000000"/>
              <w:bottom w:val="single" w:sz="4" w:space="0" w:color="auto"/>
              <w:right w:val="single" w:sz="2" w:space="0" w:color="000000"/>
            </w:tcBorders>
          </w:tcPr>
          <w:p w:rsidR="00394B8A" w:rsidRPr="00A54119" w:rsidRDefault="00394B8A">
            <w:pPr>
              <w:jc w:val="both"/>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Default="00A8044D">
            <w:pPr>
              <w:jc w:val="both"/>
              <w:rPr>
                <w:rStyle w:val="StrongEmphasis"/>
                <w:rFonts w:ascii="Arial" w:hAnsi="Arial" w:cs="Arial"/>
                <w:b w:val="0"/>
                <w:bCs w:val="0"/>
              </w:rPr>
            </w:pPr>
            <w:r>
              <w:rPr>
                <w:rStyle w:val="StrongEmphasis"/>
                <w:rFonts w:ascii="Arial" w:hAnsi="Arial" w:cs="Arial"/>
                <w:b w:val="0"/>
                <w:bCs w:val="0"/>
              </w:rPr>
              <w:t xml:space="preserve">Саобраћајнице и </w:t>
            </w:r>
          </w:p>
          <w:p w:rsidR="00A8044D" w:rsidRPr="00A8044D" w:rsidRDefault="00A8044D">
            <w:pPr>
              <w:jc w:val="both"/>
              <w:rPr>
                <w:rStyle w:val="StrongEmphasis"/>
                <w:rFonts w:ascii="Arial" w:hAnsi="Arial" w:cs="Arial"/>
                <w:b w:val="0"/>
                <w:bCs w:val="0"/>
              </w:rPr>
            </w:pPr>
            <w:r>
              <w:rPr>
                <w:rStyle w:val="StrongEmphasis"/>
                <w:rFonts w:ascii="Arial" w:hAnsi="Arial" w:cs="Arial"/>
                <w:b w:val="0"/>
                <w:bCs w:val="0"/>
              </w:rPr>
              <w:t>паркинг простор</w:t>
            </w:r>
          </w:p>
        </w:tc>
        <w:tc>
          <w:tcPr>
            <w:tcW w:w="2419" w:type="dxa"/>
            <w:tcBorders>
              <w:top w:val="single" w:sz="2" w:space="0" w:color="000000"/>
              <w:left w:val="single" w:sz="2" w:space="0" w:color="000000"/>
              <w:bottom w:val="single" w:sz="2" w:space="0" w:color="000000"/>
              <w:right w:val="single" w:sz="2" w:space="0" w:color="000000"/>
            </w:tcBorders>
          </w:tcPr>
          <w:p w:rsidR="00394B8A" w:rsidRPr="00F91109" w:rsidRDefault="00394B8A">
            <w:pPr>
              <w:jc w:val="both"/>
              <w:rPr>
                <w:rStyle w:val="StrongEmphasis"/>
                <w:rFonts w:ascii="Arial" w:hAnsi="Arial" w:cs="Arial"/>
                <w:b w:val="0"/>
                <w:bCs w:val="0"/>
              </w:rPr>
            </w:pPr>
          </w:p>
          <w:p w:rsidR="00A8044D" w:rsidRPr="00AB628D" w:rsidRDefault="00A8044D" w:rsidP="00F91109">
            <w:pPr>
              <w:jc w:val="both"/>
              <w:rPr>
                <w:rStyle w:val="StrongEmphasis"/>
                <w:rFonts w:ascii="Arial" w:hAnsi="Arial" w:cs="Arial"/>
                <w:b w:val="0"/>
                <w:bCs w:val="0"/>
                <w:color w:val="FF0000"/>
              </w:rPr>
            </w:pPr>
            <w:r w:rsidRPr="00F91109">
              <w:rPr>
                <w:rStyle w:val="StrongEmphasis"/>
                <w:rFonts w:ascii="Arial" w:hAnsi="Arial" w:cs="Arial"/>
                <w:b w:val="0"/>
                <w:bCs w:val="0"/>
              </w:rPr>
              <w:t xml:space="preserve">          </w:t>
            </w:r>
            <w:r w:rsidR="00F91109" w:rsidRPr="00F91109">
              <w:rPr>
                <w:rStyle w:val="StrongEmphasis"/>
                <w:rFonts w:ascii="Arial" w:hAnsi="Arial" w:cs="Arial"/>
                <w:b w:val="0"/>
                <w:bCs w:val="0"/>
              </w:rPr>
              <w:t>32</w:t>
            </w:r>
            <w:r w:rsidR="00F91109">
              <w:rPr>
                <w:rStyle w:val="StrongEmphasis"/>
                <w:rFonts w:ascii="Arial" w:hAnsi="Arial" w:cs="Arial"/>
                <w:b w:val="0"/>
                <w:bCs w:val="0"/>
              </w:rPr>
              <w:t xml:space="preserve"> </w:t>
            </w:r>
            <w:r w:rsidR="00F91109" w:rsidRPr="00F91109">
              <w:rPr>
                <w:rStyle w:val="StrongEmphasis"/>
                <w:rFonts w:ascii="Arial" w:hAnsi="Arial" w:cs="Arial"/>
                <w:b w:val="0"/>
                <w:bCs w:val="0"/>
              </w:rPr>
              <w:t>05</w:t>
            </w:r>
          </w:p>
        </w:tc>
        <w:tc>
          <w:tcPr>
            <w:tcW w:w="2420" w:type="dxa"/>
            <w:tcBorders>
              <w:top w:val="single" w:sz="2" w:space="0" w:color="000000"/>
              <w:left w:val="single" w:sz="2" w:space="0" w:color="000000"/>
              <w:bottom w:val="single" w:sz="2" w:space="0" w:color="000000"/>
              <w:right w:val="single" w:sz="2" w:space="0" w:color="000000"/>
            </w:tcBorders>
          </w:tcPr>
          <w:p w:rsidR="00394B8A" w:rsidRDefault="00394B8A">
            <w:pPr>
              <w:jc w:val="both"/>
              <w:rPr>
                <w:rFonts w:ascii="Arial" w:hAnsi="Arial" w:cs="Arial"/>
              </w:rPr>
            </w:pPr>
          </w:p>
          <w:p w:rsidR="00A8044D" w:rsidRPr="00A8044D" w:rsidRDefault="00A8044D" w:rsidP="00F91109">
            <w:pPr>
              <w:jc w:val="both"/>
              <w:rPr>
                <w:rFonts w:ascii="Arial" w:hAnsi="Arial" w:cs="Arial"/>
              </w:rPr>
            </w:pPr>
            <w:r>
              <w:rPr>
                <w:rFonts w:ascii="Arial" w:hAnsi="Arial" w:cs="Arial"/>
              </w:rPr>
              <w:t xml:space="preserve">          </w:t>
            </w:r>
            <w:r w:rsidR="00F91109">
              <w:rPr>
                <w:rFonts w:ascii="Arial" w:hAnsi="Arial" w:cs="Arial"/>
              </w:rPr>
              <w:t>13.0</w:t>
            </w:r>
          </w:p>
        </w:tc>
      </w:tr>
    </w:tbl>
    <w:p w:rsidR="00394B8A" w:rsidRDefault="00A8044D" w:rsidP="00262BE5">
      <w:pPr>
        <w:jc w:val="both"/>
        <w:rPr>
          <w:rStyle w:val="StrongEmphasis"/>
          <w:rFonts w:ascii="Arial" w:hAnsi="Arial" w:cs="Arial"/>
          <w:b w:val="0"/>
          <w:bCs w:val="0"/>
        </w:rPr>
      </w:pPr>
      <w:r>
        <w:rPr>
          <w:rStyle w:val="StrongEmphasis"/>
          <w:rFonts w:ascii="Arial" w:hAnsi="Arial" w:cs="Arial"/>
          <w:b w:val="0"/>
          <w:bCs w:val="0"/>
        </w:rPr>
        <w:t xml:space="preserve">                                       УКУПНО   </w:t>
      </w:r>
      <w:r w:rsidR="00F91109">
        <w:rPr>
          <w:rStyle w:val="StrongEmphasis"/>
          <w:rFonts w:ascii="Arial" w:hAnsi="Arial" w:cs="Arial"/>
          <w:b w:val="0"/>
          <w:bCs w:val="0"/>
        </w:rPr>
        <w:t xml:space="preserve">              </w:t>
      </w:r>
      <w:r w:rsidR="00AB628D">
        <w:rPr>
          <w:rStyle w:val="StrongEmphasis"/>
          <w:rFonts w:ascii="Arial" w:hAnsi="Arial" w:cs="Arial"/>
          <w:b w:val="0"/>
          <w:bCs w:val="0"/>
        </w:rPr>
        <w:t xml:space="preserve">   </w:t>
      </w:r>
      <w:r>
        <w:rPr>
          <w:rStyle w:val="StrongEmphasis"/>
          <w:rFonts w:ascii="Arial" w:hAnsi="Arial" w:cs="Arial"/>
          <w:b w:val="0"/>
          <w:bCs w:val="0"/>
        </w:rPr>
        <w:t xml:space="preserve">       </w:t>
      </w:r>
      <w:r w:rsidR="00AB628D">
        <w:rPr>
          <w:rFonts w:ascii="Arial" w:hAnsi="Arial" w:cs="Arial"/>
        </w:rPr>
        <w:t>2</w:t>
      </w:r>
      <w:r w:rsidR="00F91109">
        <w:rPr>
          <w:rFonts w:ascii="Arial" w:hAnsi="Arial" w:cs="Arial"/>
        </w:rPr>
        <w:t xml:space="preserve"> </w:t>
      </w:r>
      <w:r w:rsidR="00AB628D">
        <w:rPr>
          <w:rFonts w:ascii="Arial" w:hAnsi="Arial" w:cs="Arial"/>
        </w:rPr>
        <w:t>42</w:t>
      </w:r>
      <w:r w:rsidR="00F91109">
        <w:rPr>
          <w:rFonts w:ascii="Arial" w:hAnsi="Arial" w:cs="Arial"/>
        </w:rPr>
        <w:t xml:space="preserve"> </w:t>
      </w:r>
      <w:r w:rsidR="00AB628D">
        <w:rPr>
          <w:rFonts w:ascii="Arial" w:hAnsi="Arial" w:cs="Arial"/>
        </w:rPr>
        <w:t>55</w:t>
      </w:r>
      <w:r>
        <w:rPr>
          <w:rStyle w:val="StrongEmphasis"/>
          <w:rFonts w:ascii="Arial" w:hAnsi="Arial" w:cs="Arial"/>
          <w:b w:val="0"/>
          <w:bCs w:val="0"/>
        </w:rPr>
        <w:t xml:space="preserve">                </w:t>
      </w:r>
      <w:r w:rsidR="00F91109">
        <w:rPr>
          <w:rStyle w:val="StrongEmphasis"/>
          <w:rFonts w:ascii="Arial" w:hAnsi="Arial" w:cs="Arial"/>
          <w:b w:val="0"/>
          <w:bCs w:val="0"/>
        </w:rPr>
        <w:t xml:space="preserve">         </w:t>
      </w:r>
      <w:r>
        <w:rPr>
          <w:rStyle w:val="StrongEmphasis"/>
          <w:rFonts w:ascii="Arial" w:hAnsi="Arial" w:cs="Arial"/>
          <w:b w:val="0"/>
          <w:bCs w:val="0"/>
        </w:rPr>
        <w:t xml:space="preserve"> 100</w:t>
      </w:r>
    </w:p>
    <w:p w:rsidR="00394B8A" w:rsidRDefault="00394B8A" w:rsidP="00262BE5">
      <w:pPr>
        <w:jc w:val="both"/>
        <w:rPr>
          <w:rStyle w:val="StrongEmphasis"/>
          <w:rFonts w:ascii="Arial" w:hAnsi="Arial" w:cs="Arial"/>
          <w:b w:val="0"/>
          <w:bCs w:val="0"/>
        </w:rPr>
      </w:pPr>
    </w:p>
    <w:p w:rsidR="00394B8A" w:rsidRDefault="00394B8A" w:rsidP="00262BE5">
      <w:pPr>
        <w:jc w:val="both"/>
        <w:rPr>
          <w:rStyle w:val="StrongEmphasis"/>
          <w:rFonts w:ascii="Arial" w:hAnsi="Arial" w:cs="Arial"/>
          <w:b w:val="0"/>
          <w:bCs w:val="0"/>
        </w:rPr>
      </w:pPr>
    </w:p>
    <w:p w:rsidR="00625C49" w:rsidRPr="00A8044D" w:rsidRDefault="00625C49" w:rsidP="00262BE5">
      <w:pPr>
        <w:jc w:val="both"/>
        <w:rPr>
          <w:rStyle w:val="StrongEmphasis"/>
          <w:rFonts w:ascii="Arial" w:hAnsi="Arial" w:cs="Arial"/>
          <w:b w:val="0"/>
          <w:bCs w:val="0"/>
        </w:rPr>
      </w:pPr>
    </w:p>
    <w:p w:rsidR="00EE1886" w:rsidRDefault="00EE1886" w:rsidP="00262BE5">
      <w:pPr>
        <w:jc w:val="both"/>
        <w:rPr>
          <w:rStyle w:val="StrongEmphasis"/>
          <w:rFonts w:ascii="Arial" w:hAnsi="Arial" w:cs="Arial"/>
          <w:bCs w:val="0"/>
        </w:rPr>
      </w:pPr>
      <w:r w:rsidRPr="00EE1886">
        <w:rPr>
          <w:rStyle w:val="StrongEmphasis"/>
          <w:rFonts w:ascii="Arial" w:hAnsi="Arial" w:cs="Arial"/>
          <w:bCs w:val="0"/>
        </w:rPr>
        <w:t>4.</w:t>
      </w:r>
      <w:r w:rsidR="00F6673A">
        <w:rPr>
          <w:rStyle w:val="StrongEmphasis"/>
          <w:rFonts w:ascii="Arial" w:hAnsi="Arial" w:cs="Arial"/>
          <w:bCs w:val="0"/>
        </w:rPr>
        <w:t>2</w:t>
      </w:r>
      <w:r w:rsidR="00D31C85">
        <w:rPr>
          <w:rStyle w:val="StrongEmphasis"/>
          <w:rFonts w:ascii="Arial" w:hAnsi="Arial" w:cs="Arial"/>
          <w:bCs w:val="0"/>
        </w:rPr>
        <w:t>.  Карактеристичне целине</w:t>
      </w:r>
    </w:p>
    <w:p w:rsidR="00D31C85" w:rsidRDefault="00D31C85" w:rsidP="00262BE5">
      <w:pPr>
        <w:jc w:val="both"/>
        <w:rPr>
          <w:rStyle w:val="StrongEmphasis"/>
          <w:rFonts w:ascii="Arial" w:hAnsi="Arial" w:cs="Arial"/>
          <w:bCs w:val="0"/>
        </w:rPr>
      </w:pPr>
    </w:p>
    <w:p w:rsidR="00D31C85" w:rsidRDefault="0018216D" w:rsidP="00262BE5">
      <w:pPr>
        <w:jc w:val="both"/>
        <w:rPr>
          <w:rStyle w:val="StrongEmphasis"/>
          <w:rFonts w:ascii="Arial" w:hAnsi="Arial" w:cs="Arial"/>
          <w:b w:val="0"/>
          <w:bCs w:val="0"/>
        </w:rPr>
      </w:pPr>
      <w:r>
        <w:rPr>
          <w:rStyle w:val="StrongEmphasis"/>
          <w:rFonts w:ascii="Arial" w:hAnsi="Arial" w:cs="Arial"/>
          <w:b w:val="0"/>
          <w:bCs w:val="0"/>
        </w:rPr>
        <w:t xml:space="preserve">Простор у обухвату Плана дели се на две  основне целине : </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1 - Гробље</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2 - Саобраћајне површине</w:t>
      </w:r>
    </w:p>
    <w:p w:rsidR="00A8044D" w:rsidRPr="00F6673A" w:rsidRDefault="00A8044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У оквиру Целине 1 издвајамо : - зону постојећег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новопланираног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заштитног зеленила</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lastRenderedPageBreak/>
        <w:t>У оквиру Целине 2 издвајамо : - зону приступне саопбраћајнице</w:t>
      </w:r>
    </w:p>
    <w:p w:rsidR="0018216D" w:rsidRPr="00D31C85" w:rsidRDefault="0018216D" w:rsidP="00262BE5">
      <w:pPr>
        <w:jc w:val="both"/>
        <w:rPr>
          <w:rStyle w:val="StrongEmphasis"/>
          <w:rFonts w:ascii="Arial" w:hAnsi="Arial" w:cs="Arial"/>
          <w:b w:val="0"/>
          <w:bCs w:val="0"/>
          <w:color w:val="000000" w:themeColor="text1"/>
        </w:rPr>
      </w:pPr>
      <w:r>
        <w:rPr>
          <w:rStyle w:val="StrongEmphasis"/>
          <w:rFonts w:ascii="Arial" w:hAnsi="Arial" w:cs="Arial"/>
          <w:b w:val="0"/>
          <w:bCs w:val="0"/>
        </w:rPr>
        <w:t xml:space="preserve">                                                    - зона паркинг простора</w:t>
      </w:r>
    </w:p>
    <w:p w:rsidR="001B7507" w:rsidRPr="00DB065B" w:rsidRDefault="001B7507" w:rsidP="00262BE5">
      <w:pPr>
        <w:jc w:val="both"/>
        <w:rPr>
          <w:rStyle w:val="StrongEmphasis"/>
          <w:rFonts w:ascii="Arial" w:hAnsi="Arial" w:cs="Arial"/>
          <w:b w:val="0"/>
          <w:bCs w:val="0"/>
          <w:color w:val="000000" w:themeColor="text1"/>
        </w:rPr>
      </w:pPr>
    </w:p>
    <w:p w:rsidR="00411C9A" w:rsidRPr="00DB065B" w:rsidRDefault="00411C9A" w:rsidP="00262BE5">
      <w:pPr>
        <w:ind w:right="-22"/>
        <w:jc w:val="both"/>
        <w:rPr>
          <w:rFonts w:ascii="Arial" w:hAnsi="Arial" w:cs="Arial"/>
        </w:rPr>
      </w:pPr>
    </w:p>
    <w:p w:rsidR="00DB065B" w:rsidRDefault="00DB065B" w:rsidP="00262BE5">
      <w:pPr>
        <w:ind w:right="-22"/>
        <w:jc w:val="both"/>
        <w:rPr>
          <w:rFonts w:ascii="Arial" w:hAnsi="Arial" w:cs="Arial"/>
        </w:rPr>
      </w:pPr>
      <w:r w:rsidRPr="00DB065B">
        <w:rPr>
          <w:rFonts w:ascii="Arial" w:hAnsi="Arial" w:cs="Arial"/>
        </w:rPr>
        <w:t xml:space="preserve">У оквиру </w:t>
      </w:r>
      <w:r>
        <w:rPr>
          <w:rFonts w:ascii="Arial" w:hAnsi="Arial" w:cs="Arial"/>
        </w:rPr>
        <w:t xml:space="preserve"> гробља,предвиђене су одређене намене :</w:t>
      </w:r>
    </w:p>
    <w:p w:rsidR="00DB065B" w:rsidRDefault="00DB065B" w:rsidP="00262BE5">
      <w:pPr>
        <w:ind w:right="-22"/>
        <w:jc w:val="both"/>
        <w:rPr>
          <w:rFonts w:ascii="Arial" w:hAnsi="Arial" w:cs="Arial"/>
        </w:rPr>
      </w:pPr>
      <w:r>
        <w:rPr>
          <w:rFonts w:ascii="Arial" w:hAnsi="Arial" w:cs="Arial"/>
        </w:rPr>
        <w:t>- гробна поља (површине за сахрањивање)</w:t>
      </w:r>
    </w:p>
    <w:p w:rsidR="00DB065B" w:rsidRDefault="00DB065B" w:rsidP="00262BE5">
      <w:pPr>
        <w:ind w:right="-22"/>
        <w:jc w:val="both"/>
        <w:rPr>
          <w:rFonts w:ascii="Arial" w:hAnsi="Arial" w:cs="Arial"/>
        </w:rPr>
      </w:pPr>
      <w:r>
        <w:rPr>
          <w:rFonts w:ascii="Arial" w:hAnsi="Arial" w:cs="Arial"/>
        </w:rPr>
        <w:t>- зелене површине</w:t>
      </w:r>
    </w:p>
    <w:p w:rsidR="00DB065B" w:rsidRDefault="00DB065B" w:rsidP="00262BE5">
      <w:pPr>
        <w:ind w:right="-22"/>
        <w:jc w:val="both"/>
        <w:rPr>
          <w:rFonts w:ascii="Arial" w:hAnsi="Arial" w:cs="Arial"/>
        </w:rPr>
      </w:pPr>
      <w:r>
        <w:rPr>
          <w:rFonts w:ascii="Arial" w:hAnsi="Arial" w:cs="Arial"/>
        </w:rPr>
        <w:t>- интерне саобраћајнице</w:t>
      </w:r>
    </w:p>
    <w:p w:rsidR="00DB065B" w:rsidRDefault="00DB065B" w:rsidP="00262BE5">
      <w:pPr>
        <w:ind w:right="-22"/>
        <w:jc w:val="both"/>
        <w:rPr>
          <w:rFonts w:ascii="Arial" w:hAnsi="Arial" w:cs="Arial"/>
        </w:rPr>
      </w:pPr>
      <w:r>
        <w:rPr>
          <w:rFonts w:ascii="Arial" w:hAnsi="Arial" w:cs="Arial"/>
        </w:rPr>
        <w:t>- капела</w:t>
      </w:r>
    </w:p>
    <w:p w:rsidR="00DB065B" w:rsidRDefault="00DB065B" w:rsidP="00262BE5">
      <w:pPr>
        <w:ind w:right="-22"/>
        <w:jc w:val="both"/>
        <w:rPr>
          <w:rFonts w:ascii="Arial" w:hAnsi="Arial" w:cs="Arial"/>
        </w:rPr>
      </w:pPr>
      <w:r>
        <w:rPr>
          <w:rFonts w:ascii="Arial" w:hAnsi="Arial" w:cs="Arial"/>
        </w:rPr>
        <w:t>- трг за испраћај</w:t>
      </w:r>
    </w:p>
    <w:p w:rsidR="00DB065B" w:rsidRPr="00BF1546" w:rsidRDefault="00DB065B" w:rsidP="00262BE5">
      <w:pPr>
        <w:ind w:right="-22"/>
        <w:jc w:val="both"/>
        <w:rPr>
          <w:rFonts w:ascii="Arial" w:hAnsi="Arial" w:cs="Arial"/>
        </w:rPr>
      </w:pPr>
      <w:r>
        <w:rPr>
          <w:rFonts w:ascii="Arial" w:hAnsi="Arial" w:cs="Arial"/>
        </w:rPr>
        <w:t>- одмориште са чесмом</w:t>
      </w:r>
      <w:r w:rsidR="00BF1546">
        <w:rPr>
          <w:rFonts w:ascii="Arial" w:hAnsi="Arial" w:cs="Arial"/>
        </w:rPr>
        <w:t xml:space="preserve"> ,клупе за одмор</w:t>
      </w:r>
    </w:p>
    <w:p w:rsidR="00DB065B" w:rsidRPr="00DB065B" w:rsidRDefault="00DB065B" w:rsidP="00262BE5">
      <w:pPr>
        <w:ind w:right="-22"/>
        <w:jc w:val="both"/>
        <w:rPr>
          <w:rFonts w:ascii="Arial" w:hAnsi="Arial" w:cs="Arial"/>
        </w:rPr>
      </w:pPr>
      <w:r>
        <w:rPr>
          <w:rFonts w:ascii="Arial" w:hAnsi="Arial" w:cs="Arial"/>
        </w:rPr>
        <w:t>- место за контејнер</w:t>
      </w:r>
    </w:p>
    <w:p w:rsidR="00DB065B" w:rsidRDefault="00DB065B" w:rsidP="00262BE5">
      <w:pPr>
        <w:ind w:right="-22"/>
        <w:jc w:val="both"/>
        <w:rPr>
          <w:rFonts w:ascii="Arial" w:hAnsi="Arial" w:cs="Arial"/>
          <w:b/>
        </w:rPr>
      </w:pPr>
    </w:p>
    <w:p w:rsidR="00DB065B" w:rsidRDefault="00DB065B" w:rsidP="00262BE5">
      <w:pPr>
        <w:ind w:right="-22"/>
        <w:jc w:val="both"/>
        <w:rPr>
          <w:rFonts w:ascii="Arial" w:hAnsi="Arial" w:cs="Arial"/>
          <w:b/>
        </w:rPr>
      </w:pPr>
    </w:p>
    <w:p w:rsidR="00A42FB3" w:rsidRDefault="00D129D7" w:rsidP="00A42FB3">
      <w:pPr>
        <w:pStyle w:val="ListParagraph"/>
        <w:ind w:left="0" w:right="-274"/>
        <w:jc w:val="both"/>
        <w:rPr>
          <w:rFonts w:ascii="Arial" w:hAnsi="Arial" w:cs="Arial"/>
          <w:b/>
        </w:rPr>
      </w:pPr>
      <w:r w:rsidRPr="00FB0369">
        <w:rPr>
          <w:rFonts w:ascii="Arial" w:hAnsi="Arial" w:cs="Arial"/>
          <w:b/>
        </w:rPr>
        <w:t>4.</w:t>
      </w:r>
      <w:r w:rsidR="00F6673A">
        <w:rPr>
          <w:rFonts w:ascii="Arial" w:hAnsi="Arial" w:cs="Arial"/>
          <w:b/>
        </w:rPr>
        <w:t>3</w:t>
      </w:r>
      <w:r w:rsidRPr="00FB0369">
        <w:rPr>
          <w:rFonts w:ascii="Arial" w:hAnsi="Arial" w:cs="Arial"/>
          <w:b/>
        </w:rPr>
        <w:t>.</w:t>
      </w:r>
      <w:r w:rsidR="007118AC" w:rsidRPr="00FB0369">
        <w:rPr>
          <w:rFonts w:ascii="Arial" w:hAnsi="Arial" w:cs="Arial"/>
          <w:b/>
        </w:rPr>
        <w:t xml:space="preserve"> Правила парцелације и препарцелациј</w:t>
      </w:r>
      <w:r w:rsidR="00A7003A">
        <w:rPr>
          <w:rFonts w:ascii="Arial" w:hAnsi="Arial" w:cs="Arial"/>
          <w:b/>
        </w:rPr>
        <w:t>е</w:t>
      </w:r>
    </w:p>
    <w:p w:rsidR="00A7003A" w:rsidRPr="00A7003A" w:rsidRDefault="00A7003A" w:rsidP="00A42FB3">
      <w:pPr>
        <w:pStyle w:val="ListParagraph"/>
        <w:ind w:left="0" w:right="-274"/>
        <w:jc w:val="both"/>
        <w:rPr>
          <w:rFonts w:ascii="Arial" w:hAnsi="Arial" w:cs="Arial"/>
          <w:b/>
        </w:rPr>
      </w:pPr>
    </w:p>
    <w:p w:rsidR="00CA724B" w:rsidRPr="00A42FB3" w:rsidRDefault="00FB0369" w:rsidP="00A42FB3">
      <w:pPr>
        <w:pStyle w:val="ListParagraph"/>
        <w:ind w:left="0" w:right="-274"/>
        <w:jc w:val="both"/>
        <w:rPr>
          <w:rFonts w:ascii="Arial" w:hAnsi="Arial" w:cs="Arial"/>
          <w:b/>
        </w:rPr>
      </w:pPr>
      <w:r w:rsidRPr="00FB0369">
        <w:rPr>
          <w:rFonts w:ascii="Arial" w:hAnsi="Arial" w:cs="Arial"/>
        </w:rPr>
        <w:t xml:space="preserve">            </w:t>
      </w:r>
      <w:r w:rsidR="00CA724B" w:rsidRPr="00FB0369">
        <w:rPr>
          <w:rFonts w:ascii="Arial" w:hAnsi="Arial" w:cs="Arial"/>
        </w:rPr>
        <w:t>Овим планом</w:t>
      </w:r>
      <w:r w:rsidR="009A6F91" w:rsidRPr="00FB0369">
        <w:rPr>
          <w:rFonts w:ascii="Arial" w:hAnsi="Arial" w:cs="Arial"/>
        </w:rPr>
        <w:t xml:space="preserve"> препоручује се спајање парцела које су планом намене предвиђене за гробље,као и издвајање дела површине из обухвата плана за проширење приступног пута </w:t>
      </w:r>
      <w:r w:rsidRPr="00FB0369">
        <w:rPr>
          <w:rFonts w:ascii="Arial" w:hAnsi="Arial" w:cs="Arial"/>
        </w:rPr>
        <w:t>чији је број катастарске парцеле 845.</w:t>
      </w:r>
      <w:r w:rsidR="00CA724B" w:rsidRPr="00FB0369">
        <w:rPr>
          <w:rFonts w:ascii="Arial" w:hAnsi="Arial" w:cs="Arial"/>
        </w:rPr>
        <w:t xml:space="preserve"> </w:t>
      </w:r>
    </w:p>
    <w:p w:rsidR="00C34A22" w:rsidRPr="00FB0369" w:rsidRDefault="00C34A22" w:rsidP="00262BE5">
      <w:pPr>
        <w:jc w:val="both"/>
        <w:rPr>
          <w:rFonts w:ascii="Arial" w:hAnsi="Arial" w:cs="Arial"/>
        </w:rPr>
      </w:pPr>
    </w:p>
    <w:p w:rsidR="007118AC" w:rsidRPr="00D36332" w:rsidRDefault="00D129D7" w:rsidP="00262BE5">
      <w:pPr>
        <w:jc w:val="both"/>
        <w:rPr>
          <w:rFonts w:ascii="Arial" w:hAnsi="Arial" w:cs="Arial"/>
          <w:b/>
          <w:bCs/>
        </w:rPr>
      </w:pPr>
      <w:r w:rsidRPr="00D36332">
        <w:rPr>
          <w:rFonts w:ascii="Arial" w:hAnsi="Arial" w:cs="Arial"/>
          <w:b/>
          <w:bCs/>
        </w:rPr>
        <w:t>4.4</w:t>
      </w:r>
      <w:r w:rsidR="007118AC" w:rsidRPr="00D36332">
        <w:rPr>
          <w:rFonts w:ascii="Arial" w:hAnsi="Arial" w:cs="Arial"/>
          <w:b/>
          <w:bCs/>
        </w:rPr>
        <w:t xml:space="preserve">. Попис парцела и опис локација за јавне површине, садржаје и објекте </w:t>
      </w:r>
    </w:p>
    <w:p w:rsidR="007118AC" w:rsidRPr="00D36332" w:rsidRDefault="007118AC" w:rsidP="00262BE5">
      <w:pPr>
        <w:jc w:val="both"/>
        <w:rPr>
          <w:rFonts w:ascii="Arial" w:hAnsi="Arial" w:cs="Arial"/>
          <w:b/>
          <w:bCs/>
        </w:rPr>
      </w:pPr>
    </w:p>
    <w:p w:rsidR="00253F18" w:rsidRDefault="00A42FB3" w:rsidP="00253F18">
      <w:pPr>
        <w:pStyle w:val="NormalWeb"/>
        <w:spacing w:before="28" w:after="0"/>
        <w:jc w:val="both"/>
        <w:rPr>
          <w:rFonts w:ascii="Arial" w:hAnsi="Arial" w:cs="Arial"/>
        </w:rPr>
      </w:pPr>
      <w:r>
        <w:rPr>
          <w:rFonts w:ascii="Arial" w:hAnsi="Arial" w:cs="Arial"/>
        </w:rPr>
        <w:t xml:space="preserve">      </w:t>
      </w:r>
      <w:r w:rsidR="00FB0369" w:rsidRPr="00FB0369">
        <w:rPr>
          <w:rFonts w:ascii="Arial" w:hAnsi="Arial" w:cs="Arial"/>
        </w:rPr>
        <w:t xml:space="preserve">      </w:t>
      </w:r>
      <w:r w:rsidR="00253F18">
        <w:rPr>
          <w:rFonts w:ascii="Arial" w:hAnsi="Arial" w:cs="Arial"/>
        </w:rPr>
        <w:t xml:space="preserve">      </w:t>
      </w:r>
      <w:r w:rsidR="00253F18" w:rsidRPr="00FB0369">
        <w:rPr>
          <w:rFonts w:ascii="Arial" w:hAnsi="Arial" w:cs="Arial"/>
        </w:rPr>
        <w:t xml:space="preserve">      На графичком прилогу бр</w:t>
      </w:r>
      <w:r w:rsidR="00253F18" w:rsidRPr="00A42FB3">
        <w:rPr>
          <w:rFonts w:ascii="Arial" w:hAnsi="Arial" w:cs="Arial"/>
        </w:rPr>
        <w:t>.4</w:t>
      </w:r>
      <w:r w:rsidR="00253F18">
        <w:rPr>
          <w:rFonts w:ascii="Arial" w:hAnsi="Arial" w:cs="Arial"/>
        </w:rPr>
        <w:t>б</w:t>
      </w:r>
      <w:r w:rsidR="00253F18" w:rsidRPr="005857DF">
        <w:rPr>
          <w:rFonts w:ascii="Arial" w:hAnsi="Arial" w:cs="Arial"/>
          <w:color w:val="FF0000"/>
        </w:rPr>
        <w:t xml:space="preserve"> </w:t>
      </w:r>
      <w:r w:rsidR="00253F18" w:rsidRPr="00FB0369">
        <w:rPr>
          <w:rFonts w:ascii="Arial" w:hAnsi="Arial" w:cs="Arial"/>
        </w:rPr>
        <w:t xml:space="preserve">План </w:t>
      </w:r>
      <w:r w:rsidR="00253F18">
        <w:rPr>
          <w:rFonts w:ascii="Arial" w:hAnsi="Arial" w:cs="Arial"/>
        </w:rPr>
        <w:t>разграничења</w:t>
      </w:r>
      <w:r w:rsidR="00253F18" w:rsidRPr="00FB0369">
        <w:rPr>
          <w:rFonts w:ascii="Arial" w:hAnsi="Arial" w:cs="Arial"/>
        </w:rPr>
        <w:t xml:space="preserve"> јавних површина</w:t>
      </w:r>
      <w:r w:rsidR="00253F18" w:rsidRPr="005857DF">
        <w:rPr>
          <w:rFonts w:ascii="Arial" w:hAnsi="Arial" w:cs="Arial"/>
          <w:color w:val="FF0000"/>
        </w:rPr>
        <w:t xml:space="preserve">   </w:t>
      </w:r>
      <w:r w:rsidR="00253F18" w:rsidRPr="0022564B">
        <w:rPr>
          <w:rFonts w:ascii="Arial" w:hAnsi="Arial" w:cs="Arial"/>
        </w:rPr>
        <w:t>,све површине су јавне и то по</w:t>
      </w:r>
      <w:r w:rsidR="00253F18">
        <w:rPr>
          <w:rFonts w:ascii="Arial" w:hAnsi="Arial" w:cs="Arial"/>
        </w:rPr>
        <w:t>в</w:t>
      </w:r>
      <w:r w:rsidR="00253F18" w:rsidRPr="0022564B">
        <w:rPr>
          <w:rFonts w:ascii="Arial" w:hAnsi="Arial" w:cs="Arial"/>
        </w:rPr>
        <w:t>ршина за проширење прила</w:t>
      </w:r>
      <w:r w:rsidR="00253F18">
        <w:rPr>
          <w:rFonts w:ascii="Arial" w:hAnsi="Arial" w:cs="Arial"/>
        </w:rPr>
        <w:t>зног пута и површина за гробље.У</w:t>
      </w:r>
      <w:r w:rsidR="00253F18" w:rsidRPr="0022564B">
        <w:rPr>
          <w:rFonts w:ascii="Arial" w:hAnsi="Arial" w:cs="Arial"/>
        </w:rPr>
        <w:t xml:space="preserve"> следећој табели наведене су координате тачака за раз</w:t>
      </w:r>
      <w:r w:rsidR="00253F18">
        <w:rPr>
          <w:rFonts w:ascii="Arial" w:hAnsi="Arial" w:cs="Arial"/>
        </w:rPr>
        <w:t>граничење ове две јавне намене.П</w:t>
      </w:r>
      <w:r w:rsidR="00253F18" w:rsidRPr="0022564B">
        <w:rPr>
          <w:rFonts w:ascii="Arial" w:hAnsi="Arial" w:cs="Arial"/>
        </w:rPr>
        <w:t>овршина за потребе</w:t>
      </w:r>
      <w:r w:rsidR="00253F18">
        <w:rPr>
          <w:rFonts w:ascii="Arial" w:hAnsi="Arial" w:cs="Arial"/>
          <w:lang/>
        </w:rPr>
        <w:t xml:space="preserve"> јавног </w:t>
      </w:r>
      <w:r w:rsidR="00253F18" w:rsidRPr="0022564B">
        <w:rPr>
          <w:rFonts w:ascii="Arial" w:hAnsi="Arial" w:cs="Arial"/>
        </w:rPr>
        <w:t xml:space="preserve"> пута издваја се </w:t>
      </w:r>
      <w:r w:rsidR="00253F18">
        <w:rPr>
          <w:rFonts w:ascii="Arial" w:hAnsi="Arial" w:cs="Arial"/>
          <w:lang/>
        </w:rPr>
        <w:t xml:space="preserve">део </w:t>
      </w:r>
      <w:r w:rsidR="00253F18" w:rsidRPr="0022564B">
        <w:rPr>
          <w:rFonts w:ascii="Arial" w:hAnsi="Arial" w:cs="Arial"/>
        </w:rPr>
        <w:t>од кп.830 и 831</w:t>
      </w:r>
      <w:r w:rsidR="00253F18">
        <w:rPr>
          <w:rFonts w:ascii="Arial" w:hAnsi="Arial" w:cs="Arial"/>
          <w:lang/>
        </w:rPr>
        <w:t xml:space="preserve">као </w:t>
      </w:r>
      <w:r w:rsidR="00253F18">
        <w:rPr>
          <w:rFonts w:ascii="Arial" w:hAnsi="Arial" w:cs="Arial"/>
        </w:rPr>
        <w:t xml:space="preserve"> и </w:t>
      </w:r>
      <w:r w:rsidR="00253F18">
        <w:rPr>
          <w:rFonts w:ascii="Arial" w:hAnsi="Arial" w:cs="Arial"/>
          <w:lang/>
        </w:rPr>
        <w:t xml:space="preserve">цела кп.845.Површина за јавни пут у обухвату плана има површину </w:t>
      </w:r>
      <w:r w:rsidR="00253F18">
        <w:rPr>
          <w:rFonts w:ascii="Arial" w:hAnsi="Arial" w:cs="Arial"/>
        </w:rPr>
        <w:t xml:space="preserve"> </w:t>
      </w:r>
      <w:r w:rsidR="00253F18">
        <w:rPr>
          <w:rFonts w:ascii="Arial" w:hAnsi="Arial" w:cs="Arial"/>
          <w:lang/>
        </w:rPr>
        <w:t>1724</w:t>
      </w:r>
      <w:r w:rsidR="00253F18">
        <w:rPr>
          <w:rFonts w:ascii="Arial" w:hAnsi="Arial" w:cs="Arial"/>
        </w:rPr>
        <w:t>м</w:t>
      </w:r>
      <w:r w:rsidR="00253F18">
        <w:rPr>
          <w:rFonts w:ascii="Arial" w:hAnsi="Arial" w:cs="Arial"/>
          <w:vertAlign w:val="superscript"/>
        </w:rPr>
        <w:t>2</w:t>
      </w:r>
      <w:r w:rsidR="00253F18">
        <w:rPr>
          <w:rFonts w:ascii="Arial" w:hAnsi="Arial" w:cs="Arial"/>
        </w:rPr>
        <w:t xml:space="preserve">, а </w:t>
      </w:r>
      <w:r w:rsidR="00253F18" w:rsidRPr="0022564B">
        <w:rPr>
          <w:rFonts w:ascii="Arial" w:hAnsi="Arial" w:cs="Arial"/>
        </w:rPr>
        <w:t>за потребе гробља препоручује се спајање кп.828,829 и делова 830 и 831</w:t>
      </w:r>
      <w:r w:rsidR="00253F18">
        <w:rPr>
          <w:rFonts w:ascii="Arial" w:hAnsi="Arial" w:cs="Arial"/>
        </w:rPr>
        <w:t xml:space="preserve"> и има површину 22</w:t>
      </w:r>
      <w:r w:rsidR="00253F18">
        <w:rPr>
          <w:rFonts w:ascii="Arial" w:hAnsi="Arial" w:cs="Arial"/>
          <w:lang/>
        </w:rPr>
        <w:t>531</w:t>
      </w:r>
      <w:r w:rsidR="00253F18">
        <w:rPr>
          <w:rFonts w:ascii="Arial" w:hAnsi="Arial" w:cs="Arial"/>
        </w:rPr>
        <w:t>м</w:t>
      </w:r>
      <w:r w:rsidR="00253F18">
        <w:rPr>
          <w:rFonts w:ascii="Arial" w:hAnsi="Arial" w:cs="Arial"/>
          <w:vertAlign w:val="superscript"/>
        </w:rPr>
        <w:t>2</w:t>
      </w:r>
      <w:r w:rsidR="00253F18" w:rsidRPr="0022564B">
        <w:rPr>
          <w:rFonts w:ascii="Arial" w:hAnsi="Arial" w:cs="Arial"/>
        </w:rPr>
        <w:t xml:space="preserve">. </w:t>
      </w:r>
    </w:p>
    <w:p w:rsidR="00253F18" w:rsidRDefault="00253F18" w:rsidP="00253F18">
      <w:pPr>
        <w:pStyle w:val="NormalWeb"/>
        <w:spacing w:before="28" w:after="0"/>
        <w:jc w:val="both"/>
        <w:rPr>
          <w:rFonts w:ascii="Arial" w:hAnsi="Arial" w:cs="Arial"/>
        </w:rPr>
      </w:pPr>
    </w:p>
    <w:p w:rsidR="00D36332" w:rsidRDefault="00D36332" w:rsidP="00262BE5">
      <w:pPr>
        <w:pStyle w:val="NormalWeb"/>
        <w:spacing w:before="28" w:after="0"/>
        <w:jc w:val="both"/>
        <w:rPr>
          <w:rFonts w:ascii="Arial" w:hAnsi="Arial" w:cs="Arial"/>
        </w:rPr>
      </w:pPr>
      <w:bookmarkStart w:id="0" w:name="_GoBack"/>
      <w:bookmarkEnd w:id="0"/>
    </w:p>
    <w:p w:rsidR="00D36332" w:rsidRPr="0022564B" w:rsidRDefault="00D36332" w:rsidP="00262BE5">
      <w:pPr>
        <w:pStyle w:val="NormalWeb"/>
        <w:spacing w:before="28" w:after="0"/>
        <w:jc w:val="both"/>
        <w:rPr>
          <w:rFonts w:ascii="Arial" w:hAnsi="Arial" w:cs="Arial"/>
        </w:rPr>
      </w:pPr>
    </w:p>
    <w:p w:rsidR="009A6F91" w:rsidRDefault="009A6F91" w:rsidP="009A6F91">
      <w:pPr>
        <w:jc w:val="center"/>
        <w:rPr>
          <w:rFonts w:ascii="Arial" w:hAnsi="Arial"/>
          <w:b/>
          <w:bCs/>
          <w:lang w:val="sr-Cyrl-CS"/>
        </w:rPr>
      </w:pPr>
      <w:r>
        <w:rPr>
          <w:rFonts w:ascii="Arial" w:hAnsi="Arial"/>
          <w:b/>
          <w:bCs/>
          <w:lang w:val="sr-Cyrl-CS"/>
        </w:rPr>
        <w:t xml:space="preserve">Координате детаљних тачака за потребе </w:t>
      </w:r>
    </w:p>
    <w:p w:rsidR="009A6F91" w:rsidRDefault="009A6F91" w:rsidP="009A6F91">
      <w:pPr>
        <w:jc w:val="center"/>
        <w:rPr>
          <w:rFonts w:ascii="Arial" w:hAnsi="Arial"/>
          <w:b/>
          <w:bCs/>
          <w:lang w:val="sr-Cyrl-CS"/>
        </w:rPr>
      </w:pPr>
      <w:r>
        <w:rPr>
          <w:rFonts w:ascii="Arial" w:hAnsi="Arial"/>
          <w:b/>
          <w:bCs/>
          <w:lang w:val="sr-Cyrl-CS"/>
        </w:rPr>
        <w:t xml:space="preserve">обележавања регулације јавних површина </w:t>
      </w:r>
    </w:p>
    <w:p w:rsidR="009A6F91" w:rsidRDefault="009A6F91" w:rsidP="009A6F91">
      <w:pPr>
        <w:ind w:right="-120"/>
        <w:jc w:val="center"/>
        <w:rPr>
          <w:rFonts w:ascii="Arial" w:hAnsi="Arial"/>
          <w:b/>
          <w:bCs/>
        </w:rPr>
      </w:pPr>
    </w:p>
    <w:p w:rsidR="00AB628D" w:rsidRDefault="009A6F91" w:rsidP="00AB628D">
      <w:pPr>
        <w:ind w:right="-120"/>
        <w:jc w:val="center"/>
        <w:rPr>
          <w:rFonts w:ascii="Arial" w:hAnsi="Arial"/>
          <w:b/>
          <w:bCs/>
        </w:rPr>
      </w:pPr>
      <w:r>
        <w:rPr>
          <w:rFonts w:ascii="C_ Helvetika" w:hAnsi="C_ Helvetika"/>
        </w:rPr>
        <w:t xml:space="preserve">             </w:t>
      </w:r>
      <w:r>
        <w:rPr>
          <w:rFonts w:ascii="C_ Helvetika" w:hAnsi="C_ Helvetika"/>
          <w:b/>
          <w:bCs/>
        </w:rPr>
        <w:t xml:space="preserve"> </w:t>
      </w:r>
    </w:p>
    <w:p w:rsidR="00AB628D" w:rsidRDefault="00AB628D" w:rsidP="00AB628D">
      <w:pPr>
        <w:pStyle w:val="BodyText21"/>
        <w:overflowPunct/>
        <w:autoSpaceDE/>
        <w:textAlignment w:val="auto"/>
        <w:rPr>
          <w:rFonts w:ascii="C_ Helvetika" w:hAnsi="C_ Helvetika"/>
          <w:b/>
          <w:bCs/>
        </w:rPr>
      </w:pPr>
      <w:r>
        <w:rPr>
          <w:rFonts w:ascii="C_ Helvetika" w:hAnsi="C_ Helvetika"/>
        </w:rPr>
        <w:t xml:space="preserve">             </w:t>
      </w:r>
      <w:r>
        <w:rPr>
          <w:rFonts w:ascii="C_ Helvetika" w:hAnsi="C_ Helvetika"/>
          <w:b/>
          <w:bCs/>
        </w:rPr>
        <w:t xml:space="preserve"> </w:t>
      </w:r>
    </w:p>
    <w:p w:rsidR="00AB628D" w:rsidRDefault="00AB628D" w:rsidP="00AB628D">
      <w:pPr>
        <w:pStyle w:val="BodyText21"/>
        <w:overflowPunct/>
        <w:autoSpaceDE/>
        <w:textAlignment w:val="auto"/>
        <w:rPr>
          <w:rFonts w:ascii="C_ Helvetika" w:hAnsi="C_ Helvetika"/>
        </w:rPr>
      </w:pPr>
    </w:p>
    <w:tbl>
      <w:tblPr>
        <w:tblW w:w="0" w:type="auto"/>
        <w:tblInd w:w="1275" w:type="dxa"/>
        <w:tblLayout w:type="fixed"/>
        <w:tblLook w:val="0000"/>
      </w:tblPr>
      <w:tblGrid>
        <w:gridCol w:w="1350"/>
        <w:gridCol w:w="2715"/>
        <w:gridCol w:w="3148"/>
      </w:tblGrid>
      <w:tr w:rsidR="00AB628D" w:rsidTr="00411585">
        <w:tc>
          <w:tcPr>
            <w:tcW w:w="1350" w:type="dxa"/>
            <w:tcBorders>
              <w:top w:val="single" w:sz="4" w:space="0" w:color="000000"/>
              <w:left w:val="single" w:sz="4" w:space="0" w:color="000000"/>
              <w:bottom w:val="single" w:sz="4" w:space="0" w:color="000000"/>
            </w:tcBorders>
            <w:shd w:val="clear" w:color="auto" w:fill="auto"/>
          </w:tcPr>
          <w:p w:rsidR="00AB628D" w:rsidRDefault="00AB628D" w:rsidP="00411585">
            <w:pPr>
              <w:pStyle w:val="Heading8"/>
              <w:tabs>
                <w:tab w:val="left" w:pos="0"/>
              </w:tabs>
              <w:snapToGrid w:val="0"/>
              <w:rPr>
                <w:rFonts w:ascii="Arial" w:hAnsi="Arial"/>
                <w:sz w:val="24"/>
                <w:lang w:val="sr-Cyrl-CS"/>
              </w:rPr>
            </w:pPr>
            <w:r>
              <w:rPr>
                <w:rFonts w:ascii="Arial" w:hAnsi="Arial"/>
                <w:sz w:val="24"/>
                <w:lang w:val="sr-Cyrl-CS"/>
              </w:rPr>
              <w:t>TAЧKA</w:t>
            </w:r>
          </w:p>
        </w:tc>
        <w:tc>
          <w:tcPr>
            <w:tcW w:w="2715"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Y</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B628D" w:rsidRDefault="00AB628D" w:rsidP="00411585">
            <w:pPr>
              <w:pStyle w:val="Heading6"/>
              <w:tabs>
                <w:tab w:val="left" w:pos="0"/>
              </w:tabs>
              <w:snapToGrid w:val="0"/>
              <w:rPr>
                <w:rFonts w:ascii="Arial" w:hAnsi="Arial"/>
              </w:rPr>
            </w:pPr>
            <w:r>
              <w:rPr>
                <w:rFonts w:ascii="Arial" w:hAnsi="Arial"/>
              </w:rPr>
              <w:t>X</w:t>
            </w:r>
          </w:p>
        </w:tc>
      </w:tr>
      <w:tr w:rsidR="00AB628D" w:rsidTr="00411585">
        <w:tc>
          <w:tcPr>
            <w:tcW w:w="1350"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w:t>
            </w:r>
          </w:p>
        </w:tc>
        <w:tc>
          <w:tcPr>
            <w:tcW w:w="2715"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6600186.44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B628D" w:rsidRDefault="00AB628D" w:rsidP="00411585">
            <w:pPr>
              <w:tabs>
                <w:tab w:val="left" w:pos="915"/>
              </w:tabs>
              <w:snapToGrid w:val="0"/>
              <w:jc w:val="center"/>
              <w:rPr>
                <w:rFonts w:ascii="Arial" w:hAnsi="Arial"/>
              </w:rPr>
            </w:pPr>
            <w:r w:rsidRPr="00047174">
              <w:rPr>
                <w:rFonts w:ascii="Arial" w:hAnsi="Arial"/>
              </w:rPr>
              <w:t>4941043.03</w:t>
            </w:r>
          </w:p>
        </w:tc>
      </w:tr>
      <w:tr w:rsidR="00AB628D" w:rsidTr="00411585">
        <w:tc>
          <w:tcPr>
            <w:tcW w:w="1350"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w:t>
            </w:r>
          </w:p>
        </w:tc>
        <w:tc>
          <w:tcPr>
            <w:tcW w:w="2715"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6600193.58</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4941036.82</w:t>
            </w:r>
          </w:p>
        </w:tc>
      </w:tr>
      <w:tr w:rsidR="00AB628D" w:rsidTr="00411585">
        <w:tc>
          <w:tcPr>
            <w:tcW w:w="1350"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3</w:t>
            </w:r>
          </w:p>
        </w:tc>
        <w:tc>
          <w:tcPr>
            <w:tcW w:w="2715"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6600197.64</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4941033.05</w:t>
            </w:r>
          </w:p>
        </w:tc>
      </w:tr>
      <w:tr w:rsidR="00AB628D" w:rsidTr="00411585">
        <w:tc>
          <w:tcPr>
            <w:tcW w:w="1350"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4</w:t>
            </w:r>
          </w:p>
        </w:tc>
        <w:tc>
          <w:tcPr>
            <w:tcW w:w="2715" w:type="dxa"/>
            <w:tcBorders>
              <w:top w:val="single" w:sz="4" w:space="0" w:color="000000"/>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6600201.43</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4941029.03</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5</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6600236.02</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4940989.74</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6</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6600240.56</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4940985.25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7</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6600245.65</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4940981.41</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8</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6600251.23</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4940978.30</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9</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6600257.17</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4940975.97</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lastRenderedPageBreak/>
              <w:t>10</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6600267.45</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47174">
              <w:rPr>
                <w:rFonts w:ascii="Arial" w:hAnsi="Arial"/>
              </w:rPr>
              <w:t>4940972.73</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11</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6600279.53</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4940968.91</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12</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6600284.46</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4940966.95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13</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6600289.03</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6600289.03</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14</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6600293.42</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4940961.56</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15</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6600294.65</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6600294.65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16</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6600314.91</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6600314.91</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17</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6600320.46</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6600320.46</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18</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6600325.70</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4940937.96</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19</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6600338.49</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C_ Helvetika" w:hAnsi="C_ Helvetika"/>
              </w:rPr>
            </w:pPr>
            <w:r w:rsidRPr="00F01845">
              <w:rPr>
                <w:rFonts w:ascii="C_ Helvetika" w:hAnsi="C_ Helvetika"/>
              </w:rPr>
              <w:t>4940925.11</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20</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6600341.93</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F01845">
              <w:rPr>
                <w:rFonts w:ascii="Arial" w:hAnsi="Arial"/>
              </w:rPr>
              <w:t>4940921.35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21</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6600345.05</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6600345.05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22</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6600358.26</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4940898.65</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23</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6600356.68</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B31B8E">
              <w:rPr>
                <w:rFonts w:ascii="Arial" w:hAnsi="Arial"/>
              </w:rPr>
              <w:t>4940897.47</w:t>
            </w:r>
          </w:p>
        </w:tc>
      </w:tr>
      <w:tr w:rsidR="00AB628D" w:rsidTr="00411585">
        <w:tc>
          <w:tcPr>
            <w:tcW w:w="1350"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b/>
                <w:bCs/>
              </w:rPr>
            </w:pPr>
            <w:r>
              <w:rPr>
                <w:rFonts w:ascii="Arial" w:hAnsi="Arial"/>
                <w:b/>
                <w:bCs/>
              </w:rPr>
              <w:t>24</w:t>
            </w:r>
          </w:p>
        </w:tc>
        <w:tc>
          <w:tcPr>
            <w:tcW w:w="2715" w:type="dxa"/>
            <w:tcBorders>
              <w:left w:val="single" w:sz="4" w:space="0" w:color="000000"/>
              <w:bottom w:val="single" w:sz="4" w:space="0" w:color="000000"/>
            </w:tcBorders>
            <w:shd w:val="clear" w:color="auto" w:fill="auto"/>
          </w:tcPr>
          <w:p w:rsidR="00AB628D" w:rsidRPr="00B31B8E" w:rsidRDefault="00AB628D" w:rsidP="00411585">
            <w:pPr>
              <w:snapToGrid w:val="0"/>
              <w:jc w:val="center"/>
              <w:rPr>
                <w:rFonts w:ascii="Arial" w:hAnsi="Arial"/>
              </w:rPr>
            </w:pPr>
            <w:r w:rsidRPr="00B31B8E">
              <w:rPr>
                <w:rFonts w:ascii="Arial" w:hAnsi="Arial"/>
              </w:rPr>
              <w:t>6600362.34</w:t>
            </w:r>
          </w:p>
        </w:tc>
        <w:tc>
          <w:tcPr>
            <w:tcW w:w="3148" w:type="dxa"/>
            <w:tcBorders>
              <w:left w:val="single" w:sz="4" w:space="0" w:color="000000"/>
              <w:bottom w:val="single" w:sz="4" w:space="0" w:color="000000"/>
              <w:right w:val="single" w:sz="4" w:space="0" w:color="000000"/>
            </w:tcBorders>
            <w:shd w:val="clear" w:color="auto" w:fill="auto"/>
          </w:tcPr>
          <w:p w:rsidR="00AB628D" w:rsidRPr="00B31B8E" w:rsidRDefault="00AB628D" w:rsidP="00411585">
            <w:pPr>
              <w:snapToGrid w:val="0"/>
              <w:jc w:val="center"/>
              <w:rPr>
                <w:rFonts w:ascii="Arial" w:hAnsi="Arial"/>
              </w:rPr>
            </w:pPr>
            <w:r w:rsidRPr="00B31B8E">
              <w:rPr>
                <w:rFonts w:ascii="Arial" w:hAnsi="Arial"/>
              </w:rPr>
              <w:t>4940890.86</w:t>
            </w:r>
          </w:p>
        </w:tc>
      </w:tr>
      <w:tr w:rsidR="00AB628D" w:rsidTr="00411585">
        <w:tc>
          <w:tcPr>
            <w:tcW w:w="1350" w:type="dxa"/>
            <w:tcBorders>
              <w:left w:val="single" w:sz="4" w:space="0" w:color="000000"/>
              <w:bottom w:val="single" w:sz="4" w:space="0" w:color="000000"/>
            </w:tcBorders>
            <w:shd w:val="clear" w:color="auto" w:fill="auto"/>
          </w:tcPr>
          <w:p w:rsidR="00AB628D" w:rsidRPr="000C5DE3" w:rsidRDefault="00AB628D" w:rsidP="00411585">
            <w:pPr>
              <w:snapToGrid w:val="0"/>
              <w:jc w:val="center"/>
              <w:rPr>
                <w:rFonts w:ascii="Arial" w:hAnsi="Arial"/>
                <w:b/>
                <w:bCs/>
              </w:rPr>
            </w:pPr>
            <w:r>
              <w:rPr>
                <w:rFonts w:ascii="Arial" w:hAnsi="Arial"/>
                <w:b/>
                <w:bCs/>
              </w:rPr>
              <w:t>25</w:t>
            </w:r>
          </w:p>
        </w:tc>
        <w:tc>
          <w:tcPr>
            <w:tcW w:w="2715" w:type="dxa"/>
            <w:tcBorders>
              <w:left w:val="single" w:sz="4" w:space="0" w:color="000000"/>
              <w:bottom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6600369.96</w:t>
            </w:r>
          </w:p>
        </w:tc>
        <w:tc>
          <w:tcPr>
            <w:tcW w:w="3148" w:type="dxa"/>
            <w:tcBorders>
              <w:left w:val="single" w:sz="4" w:space="0" w:color="000000"/>
              <w:bottom w:val="single" w:sz="4" w:space="0" w:color="000000"/>
              <w:right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4940884.16</w:t>
            </w:r>
          </w:p>
        </w:tc>
      </w:tr>
      <w:tr w:rsidR="00AB628D" w:rsidTr="00411585">
        <w:tc>
          <w:tcPr>
            <w:tcW w:w="1350" w:type="dxa"/>
            <w:tcBorders>
              <w:left w:val="single" w:sz="4" w:space="0" w:color="000000"/>
              <w:bottom w:val="single" w:sz="4" w:space="0" w:color="000000"/>
            </w:tcBorders>
            <w:shd w:val="clear" w:color="auto" w:fill="auto"/>
          </w:tcPr>
          <w:p w:rsidR="00AB628D" w:rsidRPr="000C5DE3" w:rsidRDefault="00AB628D" w:rsidP="00411585">
            <w:pPr>
              <w:snapToGrid w:val="0"/>
              <w:jc w:val="center"/>
              <w:rPr>
                <w:rFonts w:ascii="Arial" w:hAnsi="Arial"/>
                <w:b/>
                <w:bCs/>
              </w:rPr>
            </w:pPr>
            <w:r>
              <w:rPr>
                <w:rFonts w:ascii="Arial" w:hAnsi="Arial"/>
                <w:b/>
                <w:bCs/>
              </w:rPr>
              <w:t>26</w:t>
            </w:r>
          </w:p>
        </w:tc>
        <w:tc>
          <w:tcPr>
            <w:tcW w:w="2715" w:type="dxa"/>
            <w:tcBorders>
              <w:left w:val="single" w:sz="4" w:space="0" w:color="000000"/>
              <w:bottom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6600378.50</w:t>
            </w:r>
          </w:p>
        </w:tc>
        <w:tc>
          <w:tcPr>
            <w:tcW w:w="3148" w:type="dxa"/>
            <w:tcBorders>
              <w:left w:val="single" w:sz="4" w:space="0" w:color="000000"/>
              <w:bottom w:val="single" w:sz="4" w:space="0" w:color="000000"/>
              <w:right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4940878.69</w:t>
            </w:r>
          </w:p>
        </w:tc>
      </w:tr>
      <w:tr w:rsidR="00AB628D" w:rsidTr="00411585">
        <w:tc>
          <w:tcPr>
            <w:tcW w:w="1350" w:type="dxa"/>
            <w:tcBorders>
              <w:left w:val="single" w:sz="4" w:space="0" w:color="000000"/>
              <w:bottom w:val="single" w:sz="4" w:space="0" w:color="000000"/>
            </w:tcBorders>
            <w:shd w:val="clear" w:color="auto" w:fill="auto"/>
          </w:tcPr>
          <w:p w:rsidR="00AB628D" w:rsidRPr="000C5DE3" w:rsidRDefault="00AB628D" w:rsidP="00411585">
            <w:pPr>
              <w:snapToGrid w:val="0"/>
              <w:jc w:val="center"/>
              <w:rPr>
                <w:rFonts w:ascii="Arial" w:hAnsi="Arial"/>
                <w:b/>
                <w:bCs/>
              </w:rPr>
            </w:pPr>
            <w:r>
              <w:rPr>
                <w:rFonts w:ascii="Arial" w:hAnsi="Arial"/>
                <w:b/>
                <w:bCs/>
              </w:rPr>
              <w:t>27</w:t>
            </w:r>
          </w:p>
        </w:tc>
        <w:tc>
          <w:tcPr>
            <w:tcW w:w="2715" w:type="dxa"/>
            <w:tcBorders>
              <w:left w:val="single" w:sz="4" w:space="0" w:color="000000"/>
              <w:bottom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6600387.78</w:t>
            </w:r>
          </w:p>
        </w:tc>
        <w:tc>
          <w:tcPr>
            <w:tcW w:w="3148" w:type="dxa"/>
            <w:tcBorders>
              <w:left w:val="single" w:sz="4" w:space="0" w:color="000000"/>
              <w:bottom w:val="single" w:sz="4" w:space="0" w:color="000000"/>
              <w:right w:val="single" w:sz="4" w:space="0" w:color="000000"/>
            </w:tcBorders>
            <w:shd w:val="clear" w:color="auto" w:fill="auto"/>
          </w:tcPr>
          <w:p w:rsidR="00AB628D" w:rsidRPr="00B31B8E" w:rsidRDefault="00AB628D" w:rsidP="00411585">
            <w:pPr>
              <w:snapToGrid w:val="0"/>
              <w:jc w:val="center"/>
              <w:rPr>
                <w:rFonts w:ascii="Arial" w:hAnsi="Arial"/>
              </w:rPr>
            </w:pPr>
            <w:r w:rsidRPr="000C5DE3">
              <w:rPr>
                <w:rFonts w:ascii="Arial" w:hAnsi="Arial"/>
              </w:rPr>
              <w:t>4940874.57</w:t>
            </w:r>
          </w:p>
        </w:tc>
      </w:tr>
      <w:tr w:rsidR="00AB628D" w:rsidTr="00411585">
        <w:tc>
          <w:tcPr>
            <w:tcW w:w="1350" w:type="dxa"/>
            <w:tcBorders>
              <w:left w:val="single" w:sz="4" w:space="0" w:color="000000"/>
              <w:bottom w:val="single" w:sz="4" w:space="0" w:color="000000"/>
            </w:tcBorders>
            <w:shd w:val="clear" w:color="auto" w:fill="auto"/>
          </w:tcPr>
          <w:p w:rsidR="00AB628D" w:rsidRPr="000C5DE3" w:rsidRDefault="00AB628D" w:rsidP="00411585">
            <w:pPr>
              <w:snapToGrid w:val="0"/>
              <w:jc w:val="center"/>
              <w:rPr>
                <w:rFonts w:ascii="Arial" w:hAnsi="Arial"/>
                <w:b/>
                <w:bCs/>
              </w:rPr>
            </w:pPr>
            <w:r>
              <w:rPr>
                <w:rFonts w:ascii="Arial" w:hAnsi="Arial"/>
                <w:b/>
                <w:bCs/>
              </w:rPr>
              <w:t>28</w:t>
            </w:r>
          </w:p>
        </w:tc>
        <w:tc>
          <w:tcPr>
            <w:tcW w:w="2715" w:type="dxa"/>
            <w:tcBorders>
              <w:left w:val="single" w:sz="4" w:space="0" w:color="000000"/>
              <w:bottom w:val="single" w:sz="4" w:space="0" w:color="000000"/>
            </w:tcBorders>
            <w:shd w:val="clear" w:color="auto" w:fill="auto"/>
          </w:tcPr>
          <w:p w:rsidR="00AB628D" w:rsidRDefault="00AB628D" w:rsidP="00411585">
            <w:pPr>
              <w:snapToGrid w:val="0"/>
              <w:jc w:val="center"/>
              <w:rPr>
                <w:rFonts w:ascii="Arial" w:hAnsi="Arial"/>
              </w:rPr>
            </w:pPr>
            <w:r w:rsidRPr="000C5DE3">
              <w:rPr>
                <w:rFonts w:ascii="Arial" w:hAnsi="Arial"/>
              </w:rPr>
              <w:t>6600392.87</w:t>
            </w:r>
          </w:p>
        </w:tc>
        <w:tc>
          <w:tcPr>
            <w:tcW w:w="3148" w:type="dxa"/>
            <w:tcBorders>
              <w:left w:val="single" w:sz="4" w:space="0" w:color="000000"/>
              <w:bottom w:val="single" w:sz="4" w:space="0" w:color="000000"/>
              <w:right w:val="single" w:sz="4" w:space="0" w:color="000000"/>
            </w:tcBorders>
            <w:shd w:val="clear" w:color="auto" w:fill="auto"/>
          </w:tcPr>
          <w:p w:rsidR="00AB628D" w:rsidRDefault="00AB628D" w:rsidP="00411585">
            <w:pPr>
              <w:snapToGrid w:val="0"/>
              <w:jc w:val="center"/>
              <w:rPr>
                <w:rFonts w:ascii="Arial" w:hAnsi="Arial"/>
              </w:rPr>
            </w:pPr>
            <w:r w:rsidRPr="000C5DE3">
              <w:rPr>
                <w:rFonts w:ascii="Arial" w:hAnsi="Arial"/>
              </w:rPr>
              <w:t>4940872.75</w:t>
            </w:r>
          </w:p>
        </w:tc>
      </w:tr>
    </w:tbl>
    <w:p w:rsidR="009A6F91" w:rsidRDefault="009A6F91" w:rsidP="009A6F91">
      <w:pPr>
        <w:pStyle w:val="BodyText21"/>
        <w:overflowPunct/>
        <w:autoSpaceDE/>
        <w:textAlignment w:val="auto"/>
        <w:rPr>
          <w:rFonts w:ascii="C_ Helvetika" w:hAnsi="C_ Helvetika"/>
        </w:rPr>
      </w:pPr>
    </w:p>
    <w:p w:rsidR="000D21CF" w:rsidRPr="008051C2" w:rsidRDefault="000D21CF" w:rsidP="00262BE5">
      <w:pPr>
        <w:jc w:val="both"/>
        <w:rPr>
          <w:rFonts w:ascii="Arial" w:hAnsi="Arial" w:cs="Arial"/>
          <w:lang/>
        </w:rPr>
      </w:pPr>
    </w:p>
    <w:p w:rsidR="00992C3A" w:rsidRPr="001B2ABF"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FA72EA">
        <w:rPr>
          <w:rFonts w:ascii="Arial" w:hAnsi="Arial" w:cs="Arial"/>
          <w:b/>
        </w:rPr>
        <w:t>5</w:t>
      </w:r>
      <w:r w:rsidR="004E2694" w:rsidRPr="001B2ABF">
        <w:rPr>
          <w:rFonts w:ascii="Arial" w:hAnsi="Arial" w:cs="Arial"/>
          <w:b/>
        </w:rPr>
        <w:t>. Општи услови регулације и нивелације</w:t>
      </w:r>
    </w:p>
    <w:p w:rsidR="001C154B" w:rsidRPr="001B2ABF" w:rsidRDefault="00EE2439" w:rsidP="00262BE5">
      <w:pPr>
        <w:pStyle w:val="ListParagraph"/>
        <w:ind w:left="0" w:right="-279"/>
        <w:jc w:val="both"/>
        <w:rPr>
          <w:rFonts w:ascii="Arial" w:hAnsi="Arial" w:cs="Arial"/>
          <w:b/>
        </w:rPr>
      </w:pPr>
      <w:r>
        <w:rPr>
          <w:rFonts w:ascii="Arial" w:hAnsi="Arial" w:cs="Arial"/>
          <w:b/>
        </w:rPr>
        <w:t>4.</w:t>
      </w:r>
      <w:r w:rsidR="00FA72EA">
        <w:rPr>
          <w:rFonts w:ascii="Arial" w:hAnsi="Arial" w:cs="Arial"/>
          <w:b/>
        </w:rPr>
        <w:t>5</w:t>
      </w:r>
      <w:r w:rsidR="00390319">
        <w:rPr>
          <w:rFonts w:ascii="Arial" w:hAnsi="Arial" w:cs="Arial"/>
          <w:b/>
        </w:rPr>
        <w:t>.</w:t>
      </w:r>
      <w:r w:rsidR="009B2F18" w:rsidRPr="001B2ABF">
        <w:rPr>
          <w:rFonts w:ascii="Arial" w:hAnsi="Arial" w:cs="Arial"/>
          <w:b/>
        </w:rPr>
        <w:t>1. План регулације</w:t>
      </w:r>
    </w:p>
    <w:p w:rsidR="001C154B" w:rsidRPr="001B2ABF" w:rsidRDefault="001C154B" w:rsidP="00262BE5">
      <w:pPr>
        <w:pStyle w:val="ListParagraph"/>
        <w:ind w:left="0" w:right="-279"/>
        <w:jc w:val="both"/>
        <w:rPr>
          <w:rFonts w:ascii="Arial" w:hAnsi="Arial" w:cs="Arial"/>
          <w:b/>
        </w:rPr>
      </w:pPr>
    </w:p>
    <w:p w:rsidR="00EC3AC1" w:rsidRPr="009A692C" w:rsidRDefault="00EC3AC1" w:rsidP="00262BE5">
      <w:pPr>
        <w:pStyle w:val="ListParagraph"/>
        <w:ind w:left="0" w:right="-279"/>
        <w:jc w:val="both"/>
        <w:rPr>
          <w:rFonts w:ascii="Arial" w:hAnsi="Arial" w:cs="Arial"/>
          <w:b/>
        </w:rPr>
      </w:pPr>
      <w:r>
        <w:rPr>
          <w:rFonts w:ascii="Arial" w:hAnsi="Arial" w:cs="Arial"/>
          <w:b/>
        </w:rPr>
        <w:t xml:space="preserve">         </w:t>
      </w:r>
      <w:r w:rsidR="001C154B" w:rsidRPr="001B2ABF">
        <w:rPr>
          <w:rFonts w:ascii="Arial" w:hAnsi="Arial" w:cs="Arial"/>
          <w:b/>
        </w:rPr>
        <w:t>Регулациона линија</w:t>
      </w:r>
    </w:p>
    <w:p w:rsidR="009B2F18" w:rsidRPr="00F16C03" w:rsidRDefault="001C154B" w:rsidP="00262BE5">
      <w:pPr>
        <w:pStyle w:val="ListParagraph"/>
        <w:ind w:left="0" w:right="-279"/>
        <w:jc w:val="both"/>
        <w:rPr>
          <w:rFonts w:ascii="Arial" w:hAnsi="Arial" w:cs="Arial"/>
        </w:rPr>
      </w:pPr>
      <w:r w:rsidRPr="001B2ABF">
        <w:rPr>
          <w:rFonts w:ascii="Arial" w:hAnsi="Arial" w:cs="Arial"/>
        </w:rPr>
        <w:t xml:space="preserve">       Регулациним линијама су раздвојене одређене површине јавне намене од површина планираних за друге јавне и остале намене. Дефинисане су на графичком прилогу </w:t>
      </w:r>
      <w:r w:rsidRPr="00F16C03">
        <w:rPr>
          <w:rFonts w:ascii="Arial" w:hAnsi="Arial" w:cs="Arial"/>
        </w:rPr>
        <w:t xml:space="preserve">бр. </w:t>
      </w:r>
      <w:r w:rsidR="000D21CF">
        <w:rPr>
          <w:rFonts w:ascii="Arial" w:hAnsi="Arial" w:cs="Arial"/>
        </w:rPr>
        <w:t>2</w:t>
      </w:r>
      <w:r w:rsidRPr="001B2ABF">
        <w:rPr>
          <w:rFonts w:ascii="Arial" w:hAnsi="Arial" w:cs="Arial"/>
        </w:rPr>
        <w:t>.</w:t>
      </w:r>
      <w:r w:rsidR="00F16C03">
        <w:rPr>
          <w:rFonts w:ascii="Arial" w:hAnsi="Arial" w:cs="Arial"/>
        </w:rPr>
        <w:t xml:space="preserve">б </w:t>
      </w:r>
      <w:r w:rsidRPr="001B2ABF">
        <w:rPr>
          <w:rFonts w:ascii="Arial" w:hAnsi="Arial" w:cs="Arial"/>
        </w:rPr>
        <w:t xml:space="preserve"> "План саобраћаја, регулације и нивелације". </w:t>
      </w:r>
    </w:p>
    <w:p w:rsidR="00390319" w:rsidRDefault="009B2F18" w:rsidP="00262BE5">
      <w:pPr>
        <w:pStyle w:val="BodyText"/>
        <w:ind w:right="-279"/>
        <w:jc w:val="both"/>
        <w:rPr>
          <w:rFonts w:ascii="Arial" w:hAnsi="Arial" w:cs="Arial"/>
          <w:bCs/>
          <w:lang w:val="sr-Cyrl-CS"/>
        </w:rPr>
      </w:pPr>
      <w:r w:rsidRPr="001B2ABF">
        <w:rPr>
          <w:rFonts w:ascii="Arial" w:hAnsi="Arial" w:cs="Arial"/>
          <w:bCs/>
          <w:lang w:val="sr-Cyrl-CS"/>
        </w:rPr>
        <w:t xml:space="preserve">     Планиране регулационе линије су дате су у односу на осовине саобраћајница или у односу на постојеће границе парцела</w:t>
      </w:r>
      <w:r w:rsidR="005511A3">
        <w:rPr>
          <w:rFonts w:ascii="Arial" w:hAnsi="Arial" w:cs="Arial"/>
          <w:bCs/>
        </w:rPr>
        <w:t>.</w:t>
      </w:r>
      <w:r w:rsidRPr="001B2ABF">
        <w:rPr>
          <w:rFonts w:ascii="Arial" w:hAnsi="Arial" w:cs="Arial"/>
          <w:bCs/>
          <w:lang w:val="sr-Cyrl-CS"/>
        </w:rPr>
        <w:t xml:space="preserve">  Осовине саобраћајница дефинисане су координатама осовинских тачака које су дате на графичком прилогу.</w:t>
      </w:r>
    </w:p>
    <w:p w:rsidR="006C094B" w:rsidRPr="009A692C" w:rsidRDefault="00C34A22" w:rsidP="00262BE5">
      <w:pPr>
        <w:pStyle w:val="BodyText"/>
        <w:ind w:right="-279"/>
        <w:jc w:val="both"/>
        <w:rPr>
          <w:rFonts w:ascii="Arial" w:hAnsi="Arial" w:cs="Arial"/>
          <w:bCs/>
        </w:rPr>
      </w:pPr>
      <w:r>
        <w:rPr>
          <w:rFonts w:ascii="Arial" w:hAnsi="Arial" w:cs="Arial"/>
          <w:bCs/>
          <w:lang w:val="sr-Cyrl-CS"/>
        </w:rPr>
        <w:t>Простор који се разрађује</w:t>
      </w:r>
      <w:r w:rsidR="00DD77FD">
        <w:rPr>
          <w:rFonts w:ascii="Arial" w:hAnsi="Arial" w:cs="Arial"/>
          <w:bCs/>
          <w:lang w:val="sr-Cyrl-CS"/>
        </w:rPr>
        <w:t>,</w:t>
      </w:r>
      <w:r>
        <w:rPr>
          <w:rFonts w:ascii="Arial" w:hAnsi="Arial" w:cs="Arial"/>
          <w:bCs/>
          <w:lang w:val="sr-Cyrl-CS"/>
        </w:rPr>
        <w:t xml:space="preserve"> по карактеру припада  површинана јавне намене.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1C154B" w:rsidRPr="001B2ABF">
        <w:rPr>
          <w:rFonts w:ascii="Arial" w:hAnsi="Arial" w:cs="Arial"/>
          <w:b/>
          <w:bCs/>
        </w:rPr>
        <w:t>Хоризонтална регулација</w:t>
      </w:r>
    </w:p>
    <w:p w:rsidR="001C154B" w:rsidRPr="001B2ABF" w:rsidRDefault="001C154B" w:rsidP="00262BE5">
      <w:pPr>
        <w:pStyle w:val="BodyText"/>
        <w:ind w:right="-279"/>
        <w:jc w:val="both"/>
        <w:rPr>
          <w:rFonts w:ascii="Arial" w:hAnsi="Arial" w:cs="Arial"/>
          <w:bCs/>
        </w:rPr>
      </w:pPr>
      <w:r w:rsidRPr="001B2ABF">
        <w:rPr>
          <w:rFonts w:ascii="Arial" w:hAnsi="Arial" w:cs="Arial"/>
          <w:bCs/>
        </w:rPr>
        <w:t xml:space="preserve">Грађевинска линија утврђује се овим планом у односу на регулациону линију и представља линију на коју се поставља нови објекат. </w:t>
      </w:r>
    </w:p>
    <w:p w:rsidR="001C154B" w:rsidRPr="001B2ABF" w:rsidRDefault="001C154B" w:rsidP="00262BE5">
      <w:pPr>
        <w:pStyle w:val="BodyText"/>
        <w:ind w:right="-279"/>
        <w:jc w:val="both"/>
        <w:rPr>
          <w:rFonts w:ascii="Arial" w:hAnsi="Arial" w:cs="Arial"/>
          <w:bCs/>
        </w:rPr>
      </w:pPr>
      <w:r w:rsidRPr="001B2ABF">
        <w:rPr>
          <w:rFonts w:ascii="Arial" w:hAnsi="Arial" w:cs="Arial"/>
          <w:bCs/>
        </w:rPr>
        <w:t>Зона грађења дефинише границе грађења надземних етажа објекта у унутрашњости парцеле. .</w:t>
      </w:r>
    </w:p>
    <w:p w:rsidR="00EC3AC1" w:rsidRPr="00F16C03" w:rsidRDefault="007737AE" w:rsidP="00262BE5">
      <w:pPr>
        <w:pStyle w:val="BodyText"/>
        <w:ind w:right="-279"/>
        <w:jc w:val="both"/>
        <w:rPr>
          <w:rFonts w:ascii="Arial" w:hAnsi="Arial" w:cs="Arial"/>
        </w:rPr>
      </w:pPr>
      <w:r w:rsidRPr="001B2ABF">
        <w:rPr>
          <w:rFonts w:ascii="Arial" w:hAnsi="Arial" w:cs="Arial"/>
        </w:rPr>
        <w:t xml:space="preserve">Грађевинске линије су дефинисане на графичком прилогу </w:t>
      </w:r>
      <w:r w:rsidRPr="00F16C03">
        <w:rPr>
          <w:rFonts w:ascii="Arial" w:hAnsi="Arial" w:cs="Arial"/>
        </w:rPr>
        <w:t xml:space="preserve">бр. </w:t>
      </w:r>
      <w:r w:rsidR="000D21CF">
        <w:rPr>
          <w:rFonts w:ascii="Arial" w:hAnsi="Arial" w:cs="Arial"/>
        </w:rPr>
        <w:t>2</w:t>
      </w:r>
      <w:r w:rsidRPr="00F16C03">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7737AE" w:rsidRPr="001B2ABF">
        <w:rPr>
          <w:rFonts w:ascii="Arial" w:hAnsi="Arial" w:cs="Arial"/>
          <w:b/>
          <w:bCs/>
        </w:rPr>
        <w:t>Вертикална регулација</w:t>
      </w:r>
    </w:p>
    <w:p w:rsidR="007737AE" w:rsidRPr="00DD77FD" w:rsidRDefault="007737AE" w:rsidP="00262BE5">
      <w:pPr>
        <w:pStyle w:val="BodyText"/>
        <w:ind w:right="-279"/>
        <w:jc w:val="both"/>
        <w:rPr>
          <w:rFonts w:ascii="Arial" w:hAnsi="Arial" w:cs="Arial"/>
          <w:bCs/>
        </w:rPr>
      </w:pPr>
      <w:r w:rsidRPr="001B2ABF">
        <w:rPr>
          <w:rFonts w:ascii="Arial" w:hAnsi="Arial" w:cs="Arial"/>
          <w:bCs/>
        </w:rPr>
        <w:t>Висина објекта дефини</w:t>
      </w:r>
      <w:r w:rsidR="00480621" w:rsidRPr="001B2ABF">
        <w:rPr>
          <w:rFonts w:ascii="Arial" w:hAnsi="Arial" w:cs="Arial"/>
          <w:bCs/>
        </w:rPr>
        <w:t>сана је спратношћу и котом слемена</w:t>
      </w:r>
      <w:r w:rsidRPr="001B2ABF">
        <w:rPr>
          <w:rFonts w:ascii="Arial" w:hAnsi="Arial" w:cs="Arial"/>
          <w:bCs/>
        </w:rPr>
        <w:t>.</w:t>
      </w:r>
      <w:r w:rsidR="00DD77FD">
        <w:rPr>
          <w:rFonts w:ascii="Arial" w:hAnsi="Arial" w:cs="Arial"/>
          <w:bCs/>
        </w:rPr>
        <w:t>(односи се на постојећи објекат -салу као и на будући објекат)</w:t>
      </w:r>
    </w:p>
    <w:p w:rsidR="007D4F0D" w:rsidRDefault="00480621" w:rsidP="00262BE5">
      <w:pPr>
        <w:pStyle w:val="BodyText"/>
        <w:spacing w:after="0"/>
        <w:ind w:right="-274"/>
        <w:jc w:val="both"/>
        <w:rPr>
          <w:rFonts w:ascii="Arial" w:hAnsi="Arial" w:cs="Arial"/>
        </w:rPr>
      </w:pPr>
      <w:r w:rsidRPr="001B2ABF">
        <w:rPr>
          <w:rFonts w:ascii="Arial" w:hAnsi="Arial" w:cs="Arial"/>
          <w:bCs/>
        </w:rPr>
        <w:t xml:space="preserve">Спратност је одређена бројем надземних етажа и </w:t>
      </w:r>
      <w:r w:rsidRPr="001B2ABF">
        <w:rPr>
          <w:rFonts w:ascii="Arial" w:hAnsi="Arial" w:cs="Arial"/>
        </w:rPr>
        <w:t xml:space="preserve">дефинисана је на графичком прилогу бр. </w:t>
      </w:r>
      <w:r w:rsidR="000D21CF">
        <w:rPr>
          <w:rFonts w:ascii="Arial" w:hAnsi="Arial" w:cs="Arial"/>
        </w:rPr>
        <w:t>2</w:t>
      </w:r>
      <w:r w:rsidRPr="001B2ABF">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1C154B" w:rsidRPr="001B2ABF" w:rsidRDefault="00EE2439" w:rsidP="00262BE5">
      <w:pPr>
        <w:pStyle w:val="ListParagraph"/>
        <w:ind w:left="0" w:right="-274"/>
        <w:jc w:val="both"/>
        <w:rPr>
          <w:rFonts w:ascii="Arial" w:hAnsi="Arial" w:cs="Arial"/>
          <w:b/>
        </w:rPr>
      </w:pPr>
      <w:r>
        <w:rPr>
          <w:rFonts w:ascii="Arial" w:hAnsi="Arial" w:cs="Arial"/>
          <w:b/>
        </w:rPr>
        <w:lastRenderedPageBreak/>
        <w:t>4.</w:t>
      </w:r>
      <w:r w:rsidR="00FA72EA">
        <w:rPr>
          <w:rFonts w:ascii="Arial" w:hAnsi="Arial" w:cs="Arial"/>
          <w:b/>
        </w:rPr>
        <w:t>5</w:t>
      </w:r>
      <w:r w:rsidR="001C154B" w:rsidRPr="001B2ABF">
        <w:rPr>
          <w:rFonts w:ascii="Arial" w:hAnsi="Arial" w:cs="Arial"/>
          <w:b/>
        </w:rPr>
        <w:t>.2. План</w:t>
      </w:r>
      <w:r w:rsidR="00480621" w:rsidRPr="001B2ABF">
        <w:rPr>
          <w:rFonts w:ascii="Arial" w:hAnsi="Arial" w:cs="Arial"/>
          <w:b/>
        </w:rPr>
        <w:t xml:space="preserve"> нивелације</w:t>
      </w:r>
    </w:p>
    <w:p w:rsidR="00480621" w:rsidRPr="001B2ABF" w:rsidRDefault="00480621" w:rsidP="00262BE5">
      <w:pPr>
        <w:pStyle w:val="ListParagraph"/>
        <w:ind w:left="0" w:right="-279"/>
        <w:jc w:val="both"/>
        <w:rPr>
          <w:rFonts w:ascii="Arial" w:hAnsi="Arial" w:cs="Arial"/>
          <w:b/>
        </w:rPr>
      </w:pPr>
    </w:p>
    <w:p w:rsidR="00185B4E"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Систем нивелације се базира на постојећој нивелацији уличне мреже. Све интерне комуникације везују се за контактне, већ нивелационо дефинисане просторе.</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Планом је дефинисана нивелација јавних површина из к</w:t>
      </w:r>
      <w:r w:rsidR="00EC3AC1">
        <w:rPr>
          <w:rFonts w:ascii="Arial" w:hAnsi="Arial" w:cs="Arial"/>
          <w:bCs/>
          <w:lang w:val="sr-Cyrl-CS"/>
        </w:rPr>
        <w:t>о</w:t>
      </w:r>
      <w:r w:rsidRPr="001B2ABF">
        <w:rPr>
          <w:rFonts w:ascii="Arial" w:hAnsi="Arial" w:cs="Arial"/>
          <w:bCs/>
          <w:lang w:val="sr-Cyrl-CS"/>
        </w:rPr>
        <w:t>је произилази и нивелација простора за изградњу објеката.</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Висинске коте на раскрсницама улица су базни елементи за дефинисање нивелације осталих тачака које се добијају интерполовањем.</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Нивелација свих површина је генерална, кроз израду пројектне документације она се може прецизније дефинисати у складу са техничким захтевима и решењима.</w:t>
      </w:r>
    </w:p>
    <w:p w:rsidR="00132AAC" w:rsidRDefault="00132AAC" w:rsidP="00262BE5">
      <w:pPr>
        <w:pStyle w:val="BodyText"/>
        <w:spacing w:after="0"/>
        <w:ind w:right="-274"/>
        <w:jc w:val="both"/>
        <w:rPr>
          <w:rFonts w:ascii="Arial" w:hAnsi="Arial" w:cs="Arial"/>
        </w:rPr>
      </w:pPr>
      <w:r w:rsidRPr="001B2ABF">
        <w:rPr>
          <w:rFonts w:ascii="Arial" w:hAnsi="Arial" w:cs="Arial"/>
          <w:bCs/>
          <w:lang w:val="sr-Cyrl-CS"/>
        </w:rPr>
        <w:t>Нивелација површина је дата у</w:t>
      </w:r>
      <w:r w:rsidRPr="001B2ABF">
        <w:rPr>
          <w:rFonts w:ascii="Arial" w:hAnsi="Arial" w:cs="Arial"/>
        </w:rPr>
        <w:t xml:space="preserve"> графичком прилогу бр. </w:t>
      </w:r>
      <w:r w:rsidR="000D21CF">
        <w:rPr>
          <w:rFonts w:ascii="Arial" w:hAnsi="Arial" w:cs="Arial"/>
        </w:rPr>
        <w:t>2</w:t>
      </w:r>
      <w:r w:rsidRPr="001B2ABF">
        <w:rPr>
          <w:rFonts w:ascii="Arial" w:hAnsi="Arial" w:cs="Arial"/>
        </w:rPr>
        <w:t>.</w:t>
      </w:r>
      <w:r w:rsidR="00262BE5">
        <w:rPr>
          <w:rFonts w:ascii="Arial" w:hAnsi="Arial" w:cs="Arial"/>
        </w:rPr>
        <w:t>б</w:t>
      </w:r>
      <w:r w:rsidRPr="001B2ABF">
        <w:rPr>
          <w:rFonts w:ascii="Arial" w:hAnsi="Arial" w:cs="Arial"/>
        </w:rPr>
        <w:t xml:space="preserve"> "План саобраћаја, регулације и нивелације".</w:t>
      </w:r>
    </w:p>
    <w:p w:rsidR="00DD77FD" w:rsidRDefault="00DD77FD" w:rsidP="00262BE5">
      <w:pPr>
        <w:pStyle w:val="BodyText"/>
        <w:spacing w:after="0"/>
        <w:ind w:right="-274"/>
        <w:jc w:val="both"/>
        <w:rPr>
          <w:rFonts w:ascii="Arial" w:hAnsi="Arial" w:cs="Arial"/>
        </w:rPr>
      </w:pPr>
      <w:r>
        <w:rPr>
          <w:rFonts w:ascii="Arial" w:hAnsi="Arial" w:cs="Arial"/>
        </w:rPr>
        <w:t>Кота приземља објекта одређује се у односу на коту нивелете</w:t>
      </w:r>
      <w:r w:rsidR="00FD1B62">
        <w:rPr>
          <w:rFonts w:ascii="Arial" w:hAnsi="Arial" w:cs="Arial"/>
        </w:rPr>
        <w:t xml:space="preserve"> јавног или приступног пута.Кота приземља објекта на равном терену не може бити нижа од коте нивелете јавног или приступног пута тј. треба да буде виша од  0,15 м до 1,20 м.</w:t>
      </w:r>
    </w:p>
    <w:p w:rsidR="00EE2439" w:rsidRPr="008051C2" w:rsidRDefault="00EE2439" w:rsidP="00262BE5">
      <w:pPr>
        <w:pStyle w:val="ListParagraph"/>
        <w:ind w:left="0"/>
        <w:jc w:val="both"/>
        <w:rPr>
          <w:rFonts w:ascii="Arial" w:hAnsi="Arial" w:cs="Arial"/>
          <w:b/>
          <w:lang/>
        </w:rPr>
      </w:pPr>
    </w:p>
    <w:p w:rsidR="0077755B" w:rsidRPr="004A4F9C" w:rsidRDefault="00EE2439" w:rsidP="00262BE5">
      <w:pPr>
        <w:pStyle w:val="ListParagraph"/>
        <w:ind w:left="0"/>
        <w:jc w:val="both"/>
        <w:rPr>
          <w:rFonts w:ascii="Arial" w:hAnsi="Arial" w:cs="Arial"/>
          <w:b/>
        </w:rPr>
      </w:pPr>
      <w:r>
        <w:rPr>
          <w:rFonts w:ascii="Arial" w:hAnsi="Arial" w:cs="Arial"/>
          <w:b/>
        </w:rPr>
        <w:t>5.0.</w:t>
      </w:r>
      <w:r w:rsidR="004A4F9C">
        <w:rPr>
          <w:rFonts w:ascii="Arial" w:hAnsi="Arial" w:cs="Arial"/>
          <w:b/>
        </w:rPr>
        <w:t xml:space="preserve"> УРБАНИСТИЧКИ И ДРУГИ УСЛОВИ ЗА САОБРАЋАЈНЕ ПОВРШИНЕ</w:t>
      </w:r>
    </w:p>
    <w:p w:rsidR="007553A9" w:rsidRDefault="007553A9" w:rsidP="00262BE5">
      <w:pPr>
        <w:jc w:val="both"/>
        <w:rPr>
          <w:rFonts w:ascii="Arial" w:hAnsi="Arial" w:cs="Arial"/>
        </w:rPr>
      </w:pPr>
    </w:p>
    <w:p w:rsidR="00FD1B62" w:rsidRDefault="00FD1B62" w:rsidP="00262BE5">
      <w:pPr>
        <w:jc w:val="both"/>
        <w:rPr>
          <w:rFonts w:ascii="Arial" w:hAnsi="Arial" w:cs="Arial"/>
        </w:rPr>
      </w:pPr>
      <w:r>
        <w:rPr>
          <w:rFonts w:ascii="Arial" w:hAnsi="Arial" w:cs="Arial"/>
        </w:rPr>
        <w:t xml:space="preserve">Локација гробља је уз Државни пут IБ реда бр.26 Шабац - Лозница.Јужном страном обухвата пролази </w:t>
      </w:r>
      <w:r w:rsidR="00A7003A">
        <w:rPr>
          <w:rFonts w:ascii="Arial" w:hAnsi="Arial" w:cs="Arial"/>
        </w:rPr>
        <w:t>асфалтирани</w:t>
      </w:r>
      <w:r>
        <w:rPr>
          <w:rFonts w:ascii="Arial" w:hAnsi="Arial" w:cs="Arial"/>
        </w:rPr>
        <w:t xml:space="preserve"> пут ( к.п. 845 ).</w:t>
      </w:r>
      <w:r w:rsidR="000D21CF">
        <w:rPr>
          <w:rFonts w:ascii="Arial" w:hAnsi="Arial" w:cs="Arial"/>
        </w:rPr>
        <w:t>Колски и пешачки у</w:t>
      </w:r>
      <w:r>
        <w:rPr>
          <w:rFonts w:ascii="Arial" w:hAnsi="Arial" w:cs="Arial"/>
        </w:rPr>
        <w:t>лаз у гробље је управо са тог пута који је потребно регулисати односно проширити.</w:t>
      </w:r>
    </w:p>
    <w:p w:rsidR="00FD1B62" w:rsidRDefault="00FD1B62" w:rsidP="00262BE5">
      <w:pPr>
        <w:jc w:val="both"/>
        <w:rPr>
          <w:rFonts w:ascii="Arial" w:hAnsi="Arial" w:cs="Arial"/>
        </w:rPr>
      </w:pPr>
      <w:r>
        <w:rPr>
          <w:rFonts w:ascii="Arial" w:hAnsi="Arial" w:cs="Arial"/>
        </w:rPr>
        <w:t xml:space="preserve">У оквиру обухвата планирана је интерна саобраћајница,колско-пешачка која се пружа правцем север-југ </w:t>
      </w:r>
      <w:r w:rsidR="0055258B">
        <w:rPr>
          <w:rFonts w:ascii="Arial" w:hAnsi="Arial" w:cs="Arial"/>
        </w:rPr>
        <w:t xml:space="preserve"> минималне </w:t>
      </w:r>
      <w:r>
        <w:rPr>
          <w:rFonts w:ascii="Arial" w:hAnsi="Arial" w:cs="Arial"/>
        </w:rPr>
        <w:t>ширине 5,5 м</w:t>
      </w:r>
      <w:r w:rsidR="0055258B">
        <w:rPr>
          <w:rFonts w:ascii="Arial" w:hAnsi="Arial" w:cs="Arial"/>
        </w:rPr>
        <w:t>.Преко те саобраћајнице омогућен је приступ паркинг местима.Планом саобраћаја предвиђа се регулација интерних саобраћајница,унутар комплекса миним.ширине 3,0 м за саобраћај погребних во</w:t>
      </w:r>
      <w:r w:rsidR="00B479A7">
        <w:rPr>
          <w:rFonts w:ascii="Arial" w:hAnsi="Arial" w:cs="Arial"/>
        </w:rPr>
        <w:t>з</w:t>
      </w:r>
      <w:r w:rsidR="0055258B">
        <w:rPr>
          <w:rFonts w:ascii="Arial" w:hAnsi="Arial" w:cs="Arial"/>
        </w:rPr>
        <w:t>ила и осталих возила чија је сврха одржавање гробља.</w:t>
      </w:r>
    </w:p>
    <w:p w:rsidR="0055258B" w:rsidRDefault="0055258B" w:rsidP="00262BE5">
      <w:pPr>
        <w:jc w:val="both"/>
        <w:rPr>
          <w:rFonts w:ascii="Arial" w:hAnsi="Arial" w:cs="Arial"/>
        </w:rPr>
      </w:pPr>
    </w:p>
    <w:p w:rsidR="0055258B" w:rsidRDefault="0055258B" w:rsidP="00262BE5">
      <w:pPr>
        <w:jc w:val="both"/>
        <w:rPr>
          <w:rFonts w:ascii="Arial" w:hAnsi="Arial" w:cs="Arial"/>
        </w:rPr>
      </w:pPr>
      <w:r>
        <w:rPr>
          <w:rFonts w:ascii="Arial" w:hAnsi="Arial" w:cs="Arial"/>
        </w:rPr>
        <w:t>Коловозну конструкцију нових и реконструисаних саобраћајница утврдити према рангу саобраћајнице,оптертећењу и структури возила која ће се њим кретати  односно најпре за лако саобраћајно оптерећење.</w:t>
      </w:r>
      <w:r w:rsidR="00B479A7">
        <w:rPr>
          <w:rFonts w:ascii="Arial" w:hAnsi="Arial" w:cs="Arial"/>
        </w:rPr>
        <w:t>Подужни падови саобраћајница могу бити ма</w:t>
      </w:r>
      <w:r w:rsidR="000D21CF">
        <w:rPr>
          <w:rFonts w:ascii="Arial" w:hAnsi="Arial" w:cs="Arial"/>
        </w:rPr>
        <w:t>х</w:t>
      </w:r>
      <w:r w:rsidR="00B479A7">
        <w:rPr>
          <w:rFonts w:ascii="Arial" w:hAnsi="Arial" w:cs="Arial"/>
        </w:rPr>
        <w:t>.12 - 15 %.</w:t>
      </w:r>
    </w:p>
    <w:p w:rsidR="0055258B" w:rsidRPr="00FD1B62" w:rsidRDefault="0055258B" w:rsidP="00262BE5">
      <w:pPr>
        <w:jc w:val="both"/>
        <w:rPr>
          <w:rFonts w:ascii="Arial" w:hAnsi="Arial" w:cs="Arial"/>
        </w:rPr>
      </w:pPr>
      <w:r>
        <w:rPr>
          <w:rFonts w:ascii="Arial" w:hAnsi="Arial" w:cs="Arial"/>
        </w:rPr>
        <w:t>Нивелациони план подразумева нивелационо решење прилагођено теренским условима уз дефинисање коте нивелете у зони раскрсница и подужних нагиба планираних саобраћајница.</w:t>
      </w:r>
    </w:p>
    <w:p w:rsidR="00374548" w:rsidRDefault="00B479A7" w:rsidP="00262BE5">
      <w:pPr>
        <w:jc w:val="both"/>
        <w:rPr>
          <w:rFonts w:ascii="Arial" w:hAnsi="Arial" w:cs="Arial"/>
        </w:rPr>
      </w:pPr>
      <w:r>
        <w:rPr>
          <w:rFonts w:ascii="Arial" w:hAnsi="Arial" w:cs="Arial"/>
        </w:rPr>
        <w:t>Нивелационо решење свих саобраћајних површина прилагодити терену и обликовати га тако да се омогући што лакше одводњавање површинских вода.</w:t>
      </w:r>
      <w:r w:rsidR="00374548">
        <w:rPr>
          <w:rFonts w:ascii="Arial" w:hAnsi="Arial" w:cs="Arial"/>
        </w:rPr>
        <w:t xml:space="preserve">      </w:t>
      </w:r>
    </w:p>
    <w:p w:rsidR="00374548" w:rsidRPr="00411585" w:rsidRDefault="00374548" w:rsidP="00262BE5">
      <w:pPr>
        <w:jc w:val="both"/>
        <w:rPr>
          <w:rFonts w:ascii="Arial" w:hAnsi="Arial" w:cs="Arial"/>
        </w:rPr>
      </w:pPr>
      <w:r>
        <w:rPr>
          <w:rFonts w:ascii="Arial" w:hAnsi="Arial" w:cs="Arial"/>
        </w:rPr>
        <w:t>Одводњавање атмосферских  вода обезбедити површинским путем до одређених места на којима ће се вода испустити у околни терен.</w:t>
      </w:r>
    </w:p>
    <w:p w:rsidR="00FD1B62" w:rsidRDefault="00B479A7" w:rsidP="00262BE5">
      <w:pPr>
        <w:jc w:val="both"/>
        <w:rPr>
          <w:rFonts w:ascii="Arial" w:hAnsi="Arial" w:cs="Arial"/>
        </w:rPr>
      </w:pPr>
      <w:r>
        <w:rPr>
          <w:rFonts w:ascii="Arial" w:hAnsi="Arial" w:cs="Arial"/>
        </w:rPr>
        <w:t>Нивелационо уређење терена (изградњу улице ,паркинга,стаза)извести према г</w:t>
      </w:r>
      <w:r w:rsidR="000D21CF">
        <w:rPr>
          <w:rFonts w:ascii="Arial" w:hAnsi="Arial" w:cs="Arial"/>
        </w:rPr>
        <w:t>е</w:t>
      </w:r>
      <w:r>
        <w:rPr>
          <w:rFonts w:ascii="Arial" w:hAnsi="Arial" w:cs="Arial"/>
        </w:rPr>
        <w:t>отехничком елаборату израђеном за ниво техничке документације.</w:t>
      </w:r>
    </w:p>
    <w:p w:rsidR="00FD1B62" w:rsidRPr="00374548" w:rsidRDefault="00FD1B62" w:rsidP="00262BE5">
      <w:pPr>
        <w:jc w:val="both"/>
        <w:rPr>
          <w:rFonts w:ascii="Arial" w:hAnsi="Arial" w:cs="Arial"/>
          <w:b/>
        </w:rPr>
      </w:pPr>
    </w:p>
    <w:p w:rsidR="00FD1B62" w:rsidRPr="00374548" w:rsidRDefault="00374548" w:rsidP="00262BE5">
      <w:pPr>
        <w:jc w:val="both"/>
        <w:rPr>
          <w:rFonts w:ascii="Arial" w:hAnsi="Arial" w:cs="Arial"/>
          <w:b/>
        </w:rPr>
      </w:pPr>
      <w:r w:rsidRPr="00374548">
        <w:rPr>
          <w:rFonts w:ascii="Arial" w:hAnsi="Arial" w:cs="Arial"/>
          <w:b/>
        </w:rPr>
        <w:t>Услови за паркирање</w:t>
      </w:r>
    </w:p>
    <w:p w:rsidR="00FD1B62" w:rsidRDefault="00FD1B62" w:rsidP="00262BE5">
      <w:pPr>
        <w:jc w:val="both"/>
        <w:rPr>
          <w:rFonts w:ascii="Arial" w:hAnsi="Arial" w:cs="Arial"/>
        </w:rPr>
      </w:pPr>
    </w:p>
    <w:p w:rsidR="00374548" w:rsidRPr="00411585" w:rsidRDefault="00374548" w:rsidP="00262BE5">
      <w:pPr>
        <w:jc w:val="both"/>
        <w:rPr>
          <w:rFonts w:ascii="Arial" w:hAnsi="Arial" w:cs="Arial"/>
        </w:rPr>
      </w:pPr>
      <w:r>
        <w:rPr>
          <w:rFonts w:ascii="Arial" w:hAnsi="Arial" w:cs="Arial"/>
        </w:rPr>
        <w:t xml:space="preserve">Управно паркирање је предвиђено на интерној саобраћајници ,у оквиру комплекса гробља. Укупан број нових паркинг места је - </w:t>
      </w:r>
      <w:r w:rsidR="00411585">
        <w:rPr>
          <w:rFonts w:ascii="Arial" w:hAnsi="Arial" w:cs="Arial"/>
        </w:rPr>
        <w:t>3</w:t>
      </w:r>
      <w:r w:rsidR="008051C2">
        <w:rPr>
          <w:rFonts w:ascii="Arial" w:hAnsi="Arial" w:cs="Arial"/>
          <w:lang/>
        </w:rPr>
        <w:t>7</w:t>
      </w:r>
      <w:r>
        <w:rPr>
          <w:rFonts w:ascii="Arial" w:hAnsi="Arial" w:cs="Arial"/>
        </w:rPr>
        <w:t>.</w:t>
      </w:r>
      <w:r w:rsidR="000D21CF">
        <w:rPr>
          <w:rFonts w:ascii="Arial" w:hAnsi="Arial" w:cs="Arial"/>
        </w:rPr>
        <w:t xml:space="preserve"> </w:t>
      </w:r>
      <w:r>
        <w:rPr>
          <w:rFonts w:ascii="Arial" w:hAnsi="Arial" w:cs="Arial"/>
        </w:rPr>
        <w:t xml:space="preserve">Димензије паркинг места су </w:t>
      </w:r>
      <w:r w:rsidR="00411585">
        <w:rPr>
          <w:rFonts w:ascii="Arial" w:hAnsi="Arial" w:cs="Arial"/>
        </w:rPr>
        <w:t xml:space="preserve"> од </w:t>
      </w:r>
      <w:r>
        <w:rPr>
          <w:rFonts w:ascii="Arial" w:hAnsi="Arial" w:cs="Arial"/>
        </w:rPr>
        <w:t>2,5 м х 5,0 м</w:t>
      </w:r>
      <w:r w:rsidR="00411585">
        <w:rPr>
          <w:rFonts w:ascii="Arial" w:hAnsi="Arial" w:cs="Arial"/>
        </w:rPr>
        <w:t xml:space="preserve"> за управно паркирање до 2.5 м х 6.0 м за подужно паркирање..</w:t>
      </w:r>
    </w:p>
    <w:p w:rsidR="00F6673A" w:rsidRPr="008051C2" w:rsidRDefault="00F6673A" w:rsidP="00E23B5A">
      <w:pPr>
        <w:jc w:val="both"/>
        <w:rPr>
          <w:rFonts w:ascii="Arial" w:hAnsi="Arial" w:cs="Arial"/>
          <w:lang/>
        </w:rPr>
      </w:pPr>
    </w:p>
    <w:p w:rsidR="005511A3" w:rsidRPr="00F6673A" w:rsidRDefault="005511A3" w:rsidP="00E23B5A">
      <w:pPr>
        <w:jc w:val="both"/>
        <w:rPr>
          <w:rFonts w:ascii="Arial" w:hAnsi="Arial" w:cs="Arial"/>
        </w:rPr>
      </w:pPr>
    </w:p>
    <w:p w:rsidR="00E23B5A" w:rsidRPr="0052055F" w:rsidRDefault="00E23B5A" w:rsidP="00E23B5A">
      <w:pPr>
        <w:jc w:val="both"/>
        <w:rPr>
          <w:rFonts w:ascii="Arial" w:hAnsi="Arial" w:cs="Arial"/>
          <w:b/>
        </w:rPr>
      </w:pPr>
      <w:r>
        <w:rPr>
          <w:rFonts w:ascii="Arial" w:hAnsi="Arial" w:cs="Arial"/>
        </w:rPr>
        <w:t xml:space="preserve">                                 </w:t>
      </w:r>
      <w:r w:rsidRPr="0052055F">
        <w:rPr>
          <w:rFonts w:ascii="Arial" w:hAnsi="Arial" w:cs="Arial"/>
          <w:b/>
        </w:rPr>
        <w:t xml:space="preserve">Координате темена и осовинских тачака </w:t>
      </w:r>
    </w:p>
    <w:p w:rsidR="00E23B5A" w:rsidRPr="0052055F" w:rsidRDefault="00E23B5A" w:rsidP="00E23B5A">
      <w:pPr>
        <w:jc w:val="both"/>
        <w:rPr>
          <w:rFonts w:ascii="Arial" w:hAnsi="Arial" w:cs="Arial"/>
          <w:b/>
        </w:rPr>
      </w:pPr>
      <w:r w:rsidRPr="0052055F">
        <w:rPr>
          <w:rFonts w:ascii="Arial" w:hAnsi="Arial" w:cs="Arial"/>
          <w:b/>
        </w:rPr>
        <w:t xml:space="preserve">                                             планираних саобраћајница</w:t>
      </w:r>
    </w:p>
    <w:p w:rsidR="00E23B5A" w:rsidRDefault="00E23B5A" w:rsidP="00E23B5A">
      <w:pPr>
        <w:jc w:val="both"/>
        <w:rPr>
          <w:rFonts w:ascii="Arial" w:hAnsi="Arial" w:cs="Arial"/>
        </w:rPr>
      </w:pPr>
    </w:p>
    <w:tbl>
      <w:tblPr>
        <w:tblStyle w:val="TableGrid"/>
        <w:tblW w:w="0" w:type="auto"/>
        <w:tblInd w:w="2093" w:type="dxa"/>
        <w:tblLook w:val="04A0"/>
      </w:tblPr>
      <w:tblGrid>
        <w:gridCol w:w="1134"/>
        <w:gridCol w:w="2551"/>
        <w:gridCol w:w="2410"/>
      </w:tblGrid>
      <w:tr w:rsidR="00E23B5A" w:rsidTr="00E23B5A">
        <w:tc>
          <w:tcPr>
            <w:tcW w:w="1134" w:type="dxa"/>
          </w:tcPr>
          <w:p w:rsidR="00E23B5A" w:rsidRDefault="00E23B5A" w:rsidP="00E23B5A">
            <w:pPr>
              <w:jc w:val="both"/>
              <w:rPr>
                <w:rFonts w:ascii="Arial" w:hAnsi="Arial" w:cs="Arial"/>
              </w:rPr>
            </w:pPr>
          </w:p>
        </w:tc>
        <w:tc>
          <w:tcPr>
            <w:tcW w:w="2551" w:type="dxa"/>
          </w:tcPr>
          <w:p w:rsidR="00E23B5A" w:rsidRPr="0082066E" w:rsidRDefault="00E23B5A" w:rsidP="00E23B5A">
            <w:pPr>
              <w:jc w:val="center"/>
              <w:rPr>
                <w:rFonts w:ascii="Arial" w:hAnsi="Arial" w:cs="Arial"/>
                <w:lang w:val="sr-Latn-CS"/>
              </w:rPr>
            </w:pPr>
            <w:r>
              <w:rPr>
                <w:rFonts w:ascii="Arial" w:hAnsi="Arial" w:cs="Arial"/>
                <w:lang w:val="sr-Latn-CS"/>
              </w:rPr>
              <w:t>Y</w:t>
            </w:r>
          </w:p>
        </w:tc>
        <w:tc>
          <w:tcPr>
            <w:tcW w:w="2410" w:type="dxa"/>
          </w:tcPr>
          <w:p w:rsidR="00E23B5A" w:rsidRPr="0082066E" w:rsidRDefault="00E23B5A" w:rsidP="00E23B5A">
            <w:pPr>
              <w:jc w:val="center"/>
              <w:rPr>
                <w:rFonts w:ascii="Arial" w:hAnsi="Arial" w:cs="Arial"/>
                <w:lang w:val="sr-Latn-CS"/>
              </w:rPr>
            </w:pPr>
            <w:r>
              <w:rPr>
                <w:rFonts w:ascii="Arial" w:hAnsi="Arial" w:cs="Arial"/>
                <w:lang w:val="sr-Latn-CS"/>
              </w:rPr>
              <w:t>X</w:t>
            </w:r>
          </w:p>
        </w:tc>
      </w:tr>
      <w:tr w:rsidR="00E23B5A" w:rsidTr="00E23B5A">
        <w:tc>
          <w:tcPr>
            <w:tcW w:w="1134" w:type="dxa"/>
          </w:tcPr>
          <w:p w:rsidR="00E23B5A" w:rsidRDefault="00E23B5A" w:rsidP="00E23B5A">
            <w:pPr>
              <w:jc w:val="center"/>
              <w:rPr>
                <w:rFonts w:ascii="Arial" w:hAnsi="Arial" w:cs="Arial"/>
              </w:rPr>
            </w:pPr>
            <w:r>
              <w:rPr>
                <w:rFonts w:ascii="Arial" w:hAnsi="Arial" w:cs="Arial"/>
              </w:rPr>
              <w:t>Т0</w:t>
            </w:r>
          </w:p>
        </w:tc>
        <w:tc>
          <w:tcPr>
            <w:tcW w:w="2551" w:type="dxa"/>
          </w:tcPr>
          <w:p w:rsidR="00E23B5A" w:rsidRDefault="00235F6B" w:rsidP="00E23B5A">
            <w:pPr>
              <w:jc w:val="center"/>
              <w:rPr>
                <w:rFonts w:ascii="Arial" w:hAnsi="Arial" w:cs="Arial"/>
              </w:rPr>
            </w:pPr>
            <w:r w:rsidRPr="00235F6B">
              <w:rPr>
                <w:rFonts w:ascii="Arial" w:hAnsi="Arial" w:cs="Arial"/>
              </w:rPr>
              <w:t>6600178.3903</w:t>
            </w:r>
          </w:p>
        </w:tc>
        <w:tc>
          <w:tcPr>
            <w:tcW w:w="2410" w:type="dxa"/>
          </w:tcPr>
          <w:p w:rsidR="00E23B5A" w:rsidRDefault="00235F6B" w:rsidP="00E23B5A">
            <w:pPr>
              <w:jc w:val="center"/>
              <w:rPr>
                <w:rFonts w:ascii="Arial" w:hAnsi="Arial" w:cs="Arial"/>
              </w:rPr>
            </w:pPr>
            <w:r w:rsidRPr="00235F6B">
              <w:rPr>
                <w:rFonts w:ascii="Arial" w:hAnsi="Arial" w:cs="Arial"/>
              </w:rPr>
              <w:t>4941046.0622</w:t>
            </w:r>
          </w:p>
        </w:tc>
      </w:tr>
      <w:tr w:rsidR="00E23B5A" w:rsidTr="00E23B5A">
        <w:tc>
          <w:tcPr>
            <w:tcW w:w="1134" w:type="dxa"/>
          </w:tcPr>
          <w:p w:rsidR="00E23B5A" w:rsidRDefault="00E23B5A" w:rsidP="00E23B5A">
            <w:pPr>
              <w:jc w:val="center"/>
              <w:rPr>
                <w:rFonts w:ascii="Arial" w:hAnsi="Arial" w:cs="Arial"/>
              </w:rPr>
            </w:pPr>
            <w:r>
              <w:rPr>
                <w:rFonts w:ascii="Arial" w:hAnsi="Arial" w:cs="Arial"/>
              </w:rPr>
              <w:t>Т1</w:t>
            </w:r>
          </w:p>
        </w:tc>
        <w:tc>
          <w:tcPr>
            <w:tcW w:w="2551" w:type="dxa"/>
          </w:tcPr>
          <w:p w:rsidR="00E23B5A" w:rsidRDefault="00235F6B" w:rsidP="00E23B5A">
            <w:pPr>
              <w:jc w:val="center"/>
              <w:rPr>
                <w:rFonts w:ascii="Arial" w:hAnsi="Arial" w:cs="Arial"/>
              </w:rPr>
            </w:pPr>
            <w:r w:rsidRPr="00235F6B">
              <w:rPr>
                <w:rFonts w:ascii="Arial" w:hAnsi="Arial" w:cs="Arial"/>
              </w:rPr>
              <w:t>6600195.6608</w:t>
            </w:r>
          </w:p>
        </w:tc>
        <w:tc>
          <w:tcPr>
            <w:tcW w:w="2410" w:type="dxa"/>
          </w:tcPr>
          <w:p w:rsidR="00E23B5A" w:rsidRDefault="00235F6B" w:rsidP="00E23B5A">
            <w:pPr>
              <w:jc w:val="center"/>
              <w:rPr>
                <w:rFonts w:ascii="Arial" w:hAnsi="Arial" w:cs="Arial"/>
              </w:rPr>
            </w:pPr>
            <w:r w:rsidRPr="00235F6B">
              <w:rPr>
                <w:rFonts w:ascii="Arial" w:hAnsi="Arial" w:cs="Arial"/>
              </w:rPr>
              <w:t>4941031.0525</w:t>
            </w:r>
          </w:p>
        </w:tc>
      </w:tr>
      <w:tr w:rsidR="00E23B5A" w:rsidTr="00E23B5A">
        <w:tc>
          <w:tcPr>
            <w:tcW w:w="1134" w:type="dxa"/>
          </w:tcPr>
          <w:p w:rsidR="00E23B5A" w:rsidRDefault="00E23B5A" w:rsidP="00E23B5A">
            <w:pPr>
              <w:jc w:val="center"/>
              <w:rPr>
                <w:rFonts w:ascii="Arial" w:hAnsi="Arial" w:cs="Arial"/>
              </w:rPr>
            </w:pPr>
            <w:r>
              <w:rPr>
                <w:rFonts w:ascii="Arial" w:hAnsi="Arial" w:cs="Arial"/>
              </w:rPr>
              <w:t>Т2</w:t>
            </w:r>
          </w:p>
        </w:tc>
        <w:tc>
          <w:tcPr>
            <w:tcW w:w="2551" w:type="dxa"/>
          </w:tcPr>
          <w:p w:rsidR="00E23B5A" w:rsidRDefault="00235F6B" w:rsidP="00E23B5A">
            <w:pPr>
              <w:jc w:val="center"/>
              <w:rPr>
                <w:rFonts w:ascii="Arial" w:hAnsi="Arial" w:cs="Arial"/>
              </w:rPr>
            </w:pPr>
            <w:r w:rsidRPr="00235F6B">
              <w:rPr>
                <w:rFonts w:ascii="Arial" w:hAnsi="Arial" w:cs="Arial"/>
              </w:rPr>
              <w:t>6600242.9926</w:t>
            </w:r>
          </w:p>
        </w:tc>
        <w:tc>
          <w:tcPr>
            <w:tcW w:w="2410" w:type="dxa"/>
          </w:tcPr>
          <w:p w:rsidR="00E23B5A" w:rsidRDefault="00235F6B" w:rsidP="00E23B5A">
            <w:pPr>
              <w:jc w:val="center"/>
              <w:rPr>
                <w:rFonts w:ascii="Arial" w:hAnsi="Arial" w:cs="Arial"/>
              </w:rPr>
            </w:pPr>
            <w:r w:rsidRPr="00235F6B">
              <w:rPr>
                <w:rFonts w:ascii="Arial" w:hAnsi="Arial" w:cs="Arial"/>
              </w:rPr>
              <w:t>4940977.2999</w:t>
            </w:r>
          </w:p>
        </w:tc>
      </w:tr>
      <w:tr w:rsidR="00E23B5A" w:rsidTr="00E23B5A">
        <w:tc>
          <w:tcPr>
            <w:tcW w:w="1134" w:type="dxa"/>
          </w:tcPr>
          <w:p w:rsidR="00E23B5A" w:rsidRDefault="00E23B5A" w:rsidP="00E23B5A">
            <w:pPr>
              <w:jc w:val="center"/>
              <w:rPr>
                <w:rFonts w:ascii="Arial" w:hAnsi="Arial" w:cs="Arial"/>
              </w:rPr>
            </w:pPr>
            <w:r>
              <w:rPr>
                <w:rFonts w:ascii="Arial" w:hAnsi="Arial" w:cs="Arial"/>
              </w:rPr>
              <w:t>Т3</w:t>
            </w:r>
          </w:p>
        </w:tc>
        <w:tc>
          <w:tcPr>
            <w:tcW w:w="2551" w:type="dxa"/>
          </w:tcPr>
          <w:p w:rsidR="00E23B5A" w:rsidRDefault="00235F6B" w:rsidP="00E23B5A">
            <w:pPr>
              <w:jc w:val="center"/>
              <w:rPr>
                <w:rFonts w:ascii="Arial" w:hAnsi="Arial" w:cs="Arial"/>
              </w:rPr>
            </w:pPr>
            <w:r w:rsidRPr="00235F6B">
              <w:rPr>
                <w:rFonts w:ascii="Arial" w:hAnsi="Arial" w:cs="Arial"/>
              </w:rPr>
              <w:t>6600285.5125</w:t>
            </w:r>
          </w:p>
        </w:tc>
        <w:tc>
          <w:tcPr>
            <w:tcW w:w="2410" w:type="dxa"/>
          </w:tcPr>
          <w:p w:rsidR="00E23B5A" w:rsidRDefault="00235F6B" w:rsidP="00E23B5A">
            <w:pPr>
              <w:jc w:val="center"/>
              <w:rPr>
                <w:rFonts w:ascii="Arial" w:hAnsi="Arial" w:cs="Arial"/>
              </w:rPr>
            </w:pPr>
            <w:r w:rsidRPr="00235F6B">
              <w:rPr>
                <w:rFonts w:ascii="Arial" w:hAnsi="Arial" w:cs="Arial"/>
              </w:rPr>
              <w:t>4940963.8954</w:t>
            </w:r>
          </w:p>
        </w:tc>
      </w:tr>
      <w:tr w:rsidR="00E23B5A" w:rsidTr="00E23B5A">
        <w:tc>
          <w:tcPr>
            <w:tcW w:w="1134" w:type="dxa"/>
          </w:tcPr>
          <w:p w:rsidR="00E23B5A" w:rsidRDefault="00E23B5A" w:rsidP="00E23B5A">
            <w:pPr>
              <w:jc w:val="center"/>
              <w:rPr>
                <w:rFonts w:ascii="Arial" w:hAnsi="Arial" w:cs="Arial"/>
              </w:rPr>
            </w:pPr>
            <w:r>
              <w:rPr>
                <w:rFonts w:ascii="Arial" w:hAnsi="Arial" w:cs="Arial"/>
              </w:rPr>
              <w:t>Т4</w:t>
            </w:r>
          </w:p>
        </w:tc>
        <w:tc>
          <w:tcPr>
            <w:tcW w:w="2551" w:type="dxa"/>
          </w:tcPr>
          <w:p w:rsidR="00E23B5A" w:rsidRDefault="00235F6B" w:rsidP="00E23B5A">
            <w:pPr>
              <w:jc w:val="center"/>
              <w:rPr>
                <w:rFonts w:ascii="Arial" w:hAnsi="Arial" w:cs="Arial"/>
              </w:rPr>
            </w:pPr>
            <w:r w:rsidRPr="00235F6B">
              <w:rPr>
                <w:rFonts w:ascii="Arial" w:hAnsi="Arial" w:cs="Arial"/>
              </w:rPr>
              <w:t>6600317.2976</w:t>
            </w:r>
          </w:p>
        </w:tc>
        <w:tc>
          <w:tcPr>
            <w:tcW w:w="2410" w:type="dxa"/>
          </w:tcPr>
          <w:p w:rsidR="00E23B5A" w:rsidRDefault="00235F6B" w:rsidP="00E23B5A">
            <w:pPr>
              <w:jc w:val="center"/>
              <w:rPr>
                <w:rFonts w:ascii="Arial" w:hAnsi="Arial" w:cs="Arial"/>
              </w:rPr>
            </w:pPr>
            <w:r w:rsidRPr="00235F6B">
              <w:rPr>
                <w:rFonts w:ascii="Arial" w:hAnsi="Arial" w:cs="Arial"/>
              </w:rPr>
              <w:t>4940939.3166</w:t>
            </w:r>
          </w:p>
        </w:tc>
      </w:tr>
      <w:tr w:rsidR="00E23B5A" w:rsidTr="00E23B5A">
        <w:tc>
          <w:tcPr>
            <w:tcW w:w="1134" w:type="dxa"/>
          </w:tcPr>
          <w:p w:rsidR="00E23B5A" w:rsidRDefault="00E23B5A" w:rsidP="00E23B5A">
            <w:pPr>
              <w:jc w:val="center"/>
              <w:rPr>
                <w:rFonts w:ascii="Arial" w:hAnsi="Arial" w:cs="Arial"/>
              </w:rPr>
            </w:pPr>
            <w:r>
              <w:rPr>
                <w:rFonts w:ascii="Arial" w:hAnsi="Arial" w:cs="Arial"/>
              </w:rPr>
              <w:t>Т5</w:t>
            </w:r>
          </w:p>
        </w:tc>
        <w:tc>
          <w:tcPr>
            <w:tcW w:w="2551" w:type="dxa"/>
          </w:tcPr>
          <w:p w:rsidR="00E23B5A" w:rsidRDefault="00235F6B" w:rsidP="00E23B5A">
            <w:pPr>
              <w:jc w:val="center"/>
              <w:rPr>
                <w:rFonts w:ascii="Arial" w:hAnsi="Arial" w:cs="Arial"/>
              </w:rPr>
            </w:pPr>
            <w:r w:rsidRPr="00235F6B">
              <w:rPr>
                <w:rFonts w:ascii="Arial" w:hAnsi="Arial" w:cs="Arial"/>
              </w:rPr>
              <w:t>6600338.2586</w:t>
            </w:r>
          </w:p>
        </w:tc>
        <w:tc>
          <w:tcPr>
            <w:tcW w:w="2410" w:type="dxa"/>
          </w:tcPr>
          <w:p w:rsidR="00E23B5A" w:rsidRDefault="00235F6B" w:rsidP="00E23B5A">
            <w:pPr>
              <w:jc w:val="center"/>
              <w:rPr>
                <w:rFonts w:ascii="Arial" w:hAnsi="Arial" w:cs="Arial"/>
              </w:rPr>
            </w:pPr>
            <w:r w:rsidRPr="00235F6B">
              <w:rPr>
                <w:rFonts w:ascii="Arial" w:hAnsi="Arial" w:cs="Arial"/>
              </w:rPr>
              <w:t>4940918.2572</w:t>
            </w:r>
          </w:p>
        </w:tc>
      </w:tr>
      <w:tr w:rsidR="00E23B5A" w:rsidTr="00E23B5A">
        <w:tc>
          <w:tcPr>
            <w:tcW w:w="1134" w:type="dxa"/>
          </w:tcPr>
          <w:p w:rsidR="00E23B5A" w:rsidRDefault="00E23B5A" w:rsidP="00E23B5A">
            <w:pPr>
              <w:jc w:val="center"/>
              <w:rPr>
                <w:rFonts w:ascii="Arial" w:hAnsi="Arial" w:cs="Arial"/>
              </w:rPr>
            </w:pPr>
            <w:r>
              <w:rPr>
                <w:rFonts w:ascii="Arial" w:hAnsi="Arial" w:cs="Arial"/>
              </w:rPr>
              <w:t>Т6</w:t>
            </w:r>
          </w:p>
        </w:tc>
        <w:tc>
          <w:tcPr>
            <w:tcW w:w="2551" w:type="dxa"/>
          </w:tcPr>
          <w:p w:rsidR="00E23B5A" w:rsidRDefault="00235F6B" w:rsidP="00E23B5A">
            <w:pPr>
              <w:jc w:val="center"/>
              <w:rPr>
                <w:rFonts w:ascii="Arial" w:hAnsi="Arial" w:cs="Arial"/>
              </w:rPr>
            </w:pPr>
            <w:r w:rsidRPr="00235F6B">
              <w:rPr>
                <w:rFonts w:ascii="Arial" w:hAnsi="Arial" w:cs="Arial"/>
              </w:rPr>
              <w:t>6600365.9315</w:t>
            </w:r>
          </w:p>
        </w:tc>
        <w:tc>
          <w:tcPr>
            <w:tcW w:w="2410" w:type="dxa"/>
          </w:tcPr>
          <w:p w:rsidR="00E23B5A" w:rsidRDefault="00235F6B" w:rsidP="00E23B5A">
            <w:pPr>
              <w:jc w:val="center"/>
              <w:rPr>
                <w:rFonts w:ascii="Arial" w:hAnsi="Arial" w:cs="Arial"/>
              </w:rPr>
            </w:pPr>
            <w:r w:rsidRPr="00235F6B">
              <w:rPr>
                <w:rFonts w:ascii="Arial" w:hAnsi="Arial" w:cs="Arial"/>
              </w:rPr>
              <w:t>4940879.1707</w:t>
            </w:r>
          </w:p>
        </w:tc>
      </w:tr>
      <w:tr w:rsidR="00E23B5A" w:rsidTr="00E23B5A">
        <w:tc>
          <w:tcPr>
            <w:tcW w:w="1134" w:type="dxa"/>
          </w:tcPr>
          <w:p w:rsidR="00E23B5A" w:rsidRDefault="00E23B5A" w:rsidP="00E23B5A">
            <w:pPr>
              <w:jc w:val="center"/>
              <w:rPr>
                <w:rFonts w:ascii="Arial" w:hAnsi="Arial" w:cs="Arial"/>
              </w:rPr>
            </w:pPr>
            <w:r>
              <w:rPr>
                <w:rFonts w:ascii="Arial" w:hAnsi="Arial" w:cs="Arial"/>
              </w:rPr>
              <w:t>Т7</w:t>
            </w:r>
          </w:p>
        </w:tc>
        <w:tc>
          <w:tcPr>
            <w:tcW w:w="2551" w:type="dxa"/>
          </w:tcPr>
          <w:p w:rsidR="00E23B5A" w:rsidRDefault="00235F6B" w:rsidP="00E23B5A">
            <w:pPr>
              <w:jc w:val="center"/>
              <w:rPr>
                <w:rFonts w:ascii="Arial" w:hAnsi="Arial" w:cs="Arial"/>
              </w:rPr>
            </w:pPr>
            <w:r w:rsidRPr="00235F6B">
              <w:rPr>
                <w:rFonts w:ascii="Arial" w:hAnsi="Arial" w:cs="Arial"/>
              </w:rPr>
              <w:t>6600392.5719</w:t>
            </w:r>
          </w:p>
        </w:tc>
        <w:tc>
          <w:tcPr>
            <w:tcW w:w="2410" w:type="dxa"/>
          </w:tcPr>
          <w:p w:rsidR="00E23B5A" w:rsidRDefault="00235F6B" w:rsidP="00E23B5A">
            <w:pPr>
              <w:jc w:val="center"/>
              <w:rPr>
                <w:rFonts w:ascii="Arial" w:hAnsi="Arial" w:cs="Arial"/>
              </w:rPr>
            </w:pPr>
            <w:r w:rsidRPr="00235F6B">
              <w:rPr>
                <w:rFonts w:ascii="Arial" w:hAnsi="Arial" w:cs="Arial"/>
              </w:rPr>
              <w:t>4940869.6734</w:t>
            </w:r>
          </w:p>
        </w:tc>
      </w:tr>
      <w:tr w:rsidR="00E23B5A" w:rsidTr="00E23B5A">
        <w:tc>
          <w:tcPr>
            <w:tcW w:w="1134" w:type="dxa"/>
          </w:tcPr>
          <w:p w:rsidR="00E23B5A" w:rsidRDefault="00E23B5A" w:rsidP="00E23B5A">
            <w:pPr>
              <w:jc w:val="center"/>
              <w:rPr>
                <w:rFonts w:ascii="Arial" w:hAnsi="Arial" w:cs="Arial"/>
              </w:rPr>
            </w:pPr>
            <w:r>
              <w:rPr>
                <w:rFonts w:ascii="Arial" w:hAnsi="Arial" w:cs="Arial"/>
              </w:rPr>
              <w:t>Т8</w:t>
            </w:r>
          </w:p>
        </w:tc>
        <w:tc>
          <w:tcPr>
            <w:tcW w:w="2551" w:type="dxa"/>
          </w:tcPr>
          <w:p w:rsidR="00E23B5A" w:rsidRDefault="00235F6B" w:rsidP="00E23B5A">
            <w:pPr>
              <w:jc w:val="center"/>
              <w:rPr>
                <w:rFonts w:ascii="Arial" w:hAnsi="Arial" w:cs="Arial"/>
              </w:rPr>
            </w:pPr>
            <w:r w:rsidRPr="00235F6B">
              <w:rPr>
                <w:rFonts w:ascii="Arial" w:hAnsi="Arial" w:cs="Arial"/>
              </w:rPr>
              <w:t>6600269.7248</w:t>
            </w:r>
          </w:p>
        </w:tc>
        <w:tc>
          <w:tcPr>
            <w:tcW w:w="2410" w:type="dxa"/>
          </w:tcPr>
          <w:p w:rsidR="00E23B5A" w:rsidRDefault="00235F6B" w:rsidP="00E23B5A">
            <w:pPr>
              <w:jc w:val="center"/>
              <w:rPr>
                <w:rFonts w:ascii="Arial" w:hAnsi="Arial" w:cs="Arial"/>
              </w:rPr>
            </w:pPr>
            <w:r w:rsidRPr="00235F6B">
              <w:rPr>
                <w:rFonts w:ascii="Arial" w:hAnsi="Arial" w:cs="Arial"/>
              </w:rPr>
              <w:t>4940969.8595</w:t>
            </w:r>
          </w:p>
        </w:tc>
      </w:tr>
      <w:tr w:rsidR="00E23B5A" w:rsidTr="00E23B5A">
        <w:tc>
          <w:tcPr>
            <w:tcW w:w="1134" w:type="dxa"/>
          </w:tcPr>
          <w:p w:rsidR="00E23B5A" w:rsidRDefault="00E23B5A" w:rsidP="00E23B5A">
            <w:pPr>
              <w:jc w:val="center"/>
              <w:rPr>
                <w:rFonts w:ascii="Arial" w:hAnsi="Arial" w:cs="Arial"/>
              </w:rPr>
            </w:pPr>
            <w:r>
              <w:rPr>
                <w:rFonts w:ascii="Arial" w:hAnsi="Arial" w:cs="Arial"/>
              </w:rPr>
              <w:t>Т9</w:t>
            </w:r>
          </w:p>
        </w:tc>
        <w:tc>
          <w:tcPr>
            <w:tcW w:w="2551" w:type="dxa"/>
          </w:tcPr>
          <w:p w:rsidR="00E23B5A" w:rsidRDefault="00235F6B" w:rsidP="00E23B5A">
            <w:pPr>
              <w:jc w:val="center"/>
              <w:rPr>
                <w:rFonts w:ascii="Arial" w:hAnsi="Arial" w:cs="Arial"/>
              </w:rPr>
            </w:pPr>
            <w:r w:rsidRPr="00235F6B">
              <w:rPr>
                <w:rFonts w:ascii="Arial" w:hAnsi="Arial" w:cs="Arial"/>
              </w:rPr>
              <w:t>6600305.9367</w:t>
            </w:r>
          </w:p>
        </w:tc>
        <w:tc>
          <w:tcPr>
            <w:tcW w:w="2410" w:type="dxa"/>
          </w:tcPr>
          <w:p w:rsidR="00E23B5A" w:rsidRDefault="00235F6B" w:rsidP="00E23B5A">
            <w:pPr>
              <w:jc w:val="center"/>
              <w:rPr>
                <w:rFonts w:ascii="Arial" w:hAnsi="Arial" w:cs="Arial"/>
              </w:rPr>
            </w:pPr>
            <w:r w:rsidRPr="00235F6B">
              <w:rPr>
                <w:rFonts w:ascii="Arial" w:hAnsi="Arial" w:cs="Arial"/>
              </w:rPr>
              <w:t>4941025.1043</w:t>
            </w:r>
          </w:p>
        </w:tc>
      </w:tr>
      <w:tr w:rsidR="00E23B5A" w:rsidTr="00E23B5A">
        <w:tc>
          <w:tcPr>
            <w:tcW w:w="1134" w:type="dxa"/>
          </w:tcPr>
          <w:p w:rsidR="00E23B5A" w:rsidRDefault="00E23B5A" w:rsidP="00E23B5A">
            <w:pPr>
              <w:jc w:val="center"/>
              <w:rPr>
                <w:rFonts w:ascii="Arial" w:hAnsi="Arial" w:cs="Arial"/>
              </w:rPr>
            </w:pPr>
            <w:r>
              <w:rPr>
                <w:rFonts w:ascii="Arial" w:hAnsi="Arial" w:cs="Arial"/>
              </w:rPr>
              <w:t>Т10</w:t>
            </w:r>
          </w:p>
        </w:tc>
        <w:tc>
          <w:tcPr>
            <w:tcW w:w="2551" w:type="dxa"/>
          </w:tcPr>
          <w:p w:rsidR="00E23B5A" w:rsidRDefault="00235F6B" w:rsidP="00E23B5A">
            <w:pPr>
              <w:jc w:val="center"/>
              <w:rPr>
                <w:rFonts w:ascii="Arial" w:hAnsi="Arial" w:cs="Arial"/>
              </w:rPr>
            </w:pPr>
            <w:r w:rsidRPr="00235F6B">
              <w:rPr>
                <w:rFonts w:ascii="Arial" w:hAnsi="Arial" w:cs="Arial"/>
              </w:rPr>
              <w:t>6600211.9447</w:t>
            </w:r>
          </w:p>
        </w:tc>
        <w:tc>
          <w:tcPr>
            <w:tcW w:w="2410" w:type="dxa"/>
          </w:tcPr>
          <w:p w:rsidR="00E23B5A" w:rsidRDefault="00235F6B" w:rsidP="00E23B5A">
            <w:pPr>
              <w:jc w:val="center"/>
              <w:rPr>
                <w:rFonts w:ascii="Arial" w:hAnsi="Arial" w:cs="Arial"/>
              </w:rPr>
            </w:pPr>
            <w:r w:rsidRPr="00235F6B">
              <w:rPr>
                <w:rFonts w:ascii="Arial" w:hAnsi="Arial" w:cs="Arial"/>
              </w:rPr>
              <w:t>4941090.5882</w:t>
            </w:r>
          </w:p>
        </w:tc>
      </w:tr>
      <w:tr w:rsidR="00E23B5A" w:rsidTr="00E23B5A">
        <w:tc>
          <w:tcPr>
            <w:tcW w:w="1134" w:type="dxa"/>
          </w:tcPr>
          <w:p w:rsidR="00E23B5A" w:rsidRDefault="00E23B5A" w:rsidP="00E23B5A">
            <w:pPr>
              <w:jc w:val="center"/>
              <w:rPr>
                <w:rFonts w:ascii="Arial" w:hAnsi="Arial" w:cs="Arial"/>
              </w:rPr>
            </w:pPr>
            <w:r>
              <w:rPr>
                <w:rFonts w:ascii="Arial" w:hAnsi="Arial" w:cs="Arial"/>
              </w:rPr>
              <w:t>Т11</w:t>
            </w:r>
          </w:p>
        </w:tc>
        <w:tc>
          <w:tcPr>
            <w:tcW w:w="2551" w:type="dxa"/>
          </w:tcPr>
          <w:p w:rsidR="00E23B5A" w:rsidRDefault="00235F6B" w:rsidP="00E23B5A">
            <w:pPr>
              <w:jc w:val="center"/>
              <w:rPr>
                <w:rFonts w:ascii="Arial" w:hAnsi="Arial" w:cs="Arial"/>
              </w:rPr>
            </w:pPr>
            <w:r w:rsidRPr="00235F6B">
              <w:rPr>
                <w:rFonts w:ascii="Arial" w:hAnsi="Arial" w:cs="Arial"/>
              </w:rPr>
              <w:t>6600420.1861</w:t>
            </w:r>
          </w:p>
        </w:tc>
        <w:tc>
          <w:tcPr>
            <w:tcW w:w="2410" w:type="dxa"/>
          </w:tcPr>
          <w:p w:rsidR="00E23B5A" w:rsidRDefault="00235F6B" w:rsidP="00E23B5A">
            <w:pPr>
              <w:jc w:val="center"/>
              <w:rPr>
                <w:rFonts w:ascii="Arial" w:hAnsi="Arial" w:cs="Arial"/>
              </w:rPr>
            </w:pPr>
            <w:r w:rsidRPr="00235F6B">
              <w:rPr>
                <w:rFonts w:ascii="Arial" w:hAnsi="Arial" w:cs="Arial"/>
              </w:rPr>
              <w:t>4940949.5533</w:t>
            </w:r>
          </w:p>
        </w:tc>
      </w:tr>
      <w:tr w:rsidR="00E23B5A" w:rsidTr="00E23B5A">
        <w:tc>
          <w:tcPr>
            <w:tcW w:w="1134" w:type="dxa"/>
          </w:tcPr>
          <w:p w:rsidR="00E23B5A" w:rsidRDefault="00E23B5A" w:rsidP="00E23B5A">
            <w:pPr>
              <w:jc w:val="center"/>
              <w:rPr>
                <w:rFonts w:ascii="Arial" w:hAnsi="Arial" w:cs="Arial"/>
              </w:rPr>
            </w:pPr>
          </w:p>
        </w:tc>
        <w:tc>
          <w:tcPr>
            <w:tcW w:w="2551" w:type="dxa"/>
          </w:tcPr>
          <w:p w:rsidR="00E23B5A" w:rsidRDefault="00E23B5A" w:rsidP="00E23B5A">
            <w:pPr>
              <w:jc w:val="center"/>
              <w:rPr>
                <w:rFonts w:ascii="Arial" w:hAnsi="Arial" w:cs="Arial"/>
              </w:rPr>
            </w:pPr>
          </w:p>
        </w:tc>
        <w:tc>
          <w:tcPr>
            <w:tcW w:w="2410" w:type="dxa"/>
          </w:tcPr>
          <w:p w:rsidR="00E23B5A" w:rsidRDefault="00E23B5A" w:rsidP="00E23B5A">
            <w:pPr>
              <w:jc w:val="center"/>
              <w:rPr>
                <w:rFonts w:ascii="Arial" w:hAnsi="Arial" w:cs="Arial"/>
              </w:rPr>
            </w:pPr>
          </w:p>
        </w:tc>
      </w:tr>
    </w:tbl>
    <w:p w:rsidR="00FD1B62" w:rsidRDefault="00FD1B62" w:rsidP="00262BE5">
      <w:pPr>
        <w:jc w:val="both"/>
        <w:rPr>
          <w:rFonts w:ascii="Arial" w:hAnsi="Arial" w:cs="Arial"/>
        </w:rPr>
      </w:pPr>
    </w:p>
    <w:p w:rsidR="00FD1B62" w:rsidRPr="00FD1B62" w:rsidRDefault="00FD1B62" w:rsidP="00262BE5">
      <w:pPr>
        <w:jc w:val="both"/>
        <w:rPr>
          <w:rFonts w:ascii="Arial" w:hAnsi="Arial" w:cs="Arial"/>
        </w:rPr>
      </w:pPr>
    </w:p>
    <w:p w:rsidR="001423E0" w:rsidRDefault="00EE2439" w:rsidP="00262BE5">
      <w:pPr>
        <w:jc w:val="both"/>
        <w:rPr>
          <w:rFonts w:ascii="Arial" w:hAnsi="Arial" w:cs="Arial"/>
          <w:b/>
        </w:rPr>
      </w:pPr>
      <w:r>
        <w:rPr>
          <w:rFonts w:ascii="Arial" w:hAnsi="Arial" w:cs="Arial"/>
          <w:b/>
        </w:rPr>
        <w:t>5.1</w:t>
      </w:r>
      <w:r w:rsidR="001423E0" w:rsidRPr="007F30C0">
        <w:rPr>
          <w:rFonts w:ascii="Arial" w:hAnsi="Arial" w:cs="Arial"/>
          <w:b/>
        </w:rPr>
        <w:t xml:space="preserve">. </w:t>
      </w:r>
      <w:r>
        <w:rPr>
          <w:rFonts w:ascii="Arial" w:hAnsi="Arial" w:cs="Arial"/>
          <w:b/>
        </w:rPr>
        <w:t xml:space="preserve">Урбанистички и други услови за уређење зелених и слободних </w:t>
      </w:r>
      <w:r w:rsidRPr="00374548">
        <w:rPr>
          <w:rFonts w:ascii="Arial" w:hAnsi="Arial" w:cs="Arial"/>
          <w:b/>
        </w:rPr>
        <w:t>површина</w:t>
      </w:r>
    </w:p>
    <w:p w:rsidR="00374548" w:rsidRPr="00374548" w:rsidRDefault="00374548" w:rsidP="00262BE5">
      <w:pPr>
        <w:jc w:val="both"/>
        <w:rPr>
          <w:rFonts w:ascii="Arial" w:hAnsi="Arial" w:cs="Arial"/>
        </w:rPr>
      </w:pPr>
    </w:p>
    <w:p w:rsidR="00C34A22" w:rsidRDefault="00374548" w:rsidP="00C34A22">
      <w:pPr>
        <w:jc w:val="both"/>
        <w:rPr>
          <w:rFonts w:ascii="Arial" w:hAnsi="Arial" w:cs="Arial"/>
        </w:rPr>
      </w:pPr>
      <w:r w:rsidRPr="00374548">
        <w:rPr>
          <w:rFonts w:ascii="Arial" w:hAnsi="Arial" w:cs="Arial"/>
        </w:rPr>
        <w:t>Уређење и озелењавање</w:t>
      </w:r>
      <w:r>
        <w:rPr>
          <w:rFonts w:ascii="Arial" w:hAnsi="Arial" w:cs="Arial"/>
        </w:rPr>
        <w:t xml:space="preserve"> комплекса гробља је важно за целокупан амбијент.То подразумева употребу </w:t>
      </w:r>
      <w:r w:rsidR="007575A1">
        <w:rPr>
          <w:rFonts w:ascii="Arial" w:hAnsi="Arial" w:cs="Arial"/>
        </w:rPr>
        <w:t>травнатих површина и површина на којима су засађени лишћари,четинари,шибље,цвеће.</w:t>
      </w:r>
    </w:p>
    <w:p w:rsidR="007575A1" w:rsidRDefault="007575A1" w:rsidP="00C34A22">
      <w:pPr>
        <w:jc w:val="both"/>
        <w:rPr>
          <w:rFonts w:ascii="Arial" w:hAnsi="Arial" w:cs="Arial"/>
        </w:rPr>
      </w:pPr>
      <w:r>
        <w:rPr>
          <w:rFonts w:ascii="Arial" w:hAnsi="Arial" w:cs="Arial"/>
        </w:rPr>
        <w:t>Оптимално је да се дрвеће постави ивицом гробља а у окви</w:t>
      </w:r>
      <w:r w:rsidR="000D21CF">
        <w:rPr>
          <w:rFonts w:ascii="Arial" w:hAnsi="Arial" w:cs="Arial"/>
        </w:rPr>
        <w:t>р</w:t>
      </w:r>
      <w:r>
        <w:rPr>
          <w:rFonts w:ascii="Arial" w:hAnsi="Arial" w:cs="Arial"/>
        </w:rPr>
        <w:t>у самог гробља водити рачуна да својим положајем не ремете основн</w:t>
      </w:r>
      <w:r w:rsidR="000D21CF">
        <w:rPr>
          <w:rFonts w:ascii="Arial" w:hAnsi="Arial" w:cs="Arial"/>
        </w:rPr>
        <w:t>е</w:t>
      </w:r>
      <w:r>
        <w:rPr>
          <w:rFonts w:ascii="Arial" w:hAnsi="Arial" w:cs="Arial"/>
        </w:rPr>
        <w:t xml:space="preserve"> функције.Може се комбиновати једна врста или више њих.</w:t>
      </w:r>
    </w:p>
    <w:p w:rsidR="007575A1" w:rsidRDefault="007575A1" w:rsidP="00C34A22">
      <w:pPr>
        <w:jc w:val="both"/>
        <w:rPr>
          <w:rFonts w:ascii="Arial" w:hAnsi="Arial" w:cs="Arial"/>
        </w:rPr>
      </w:pPr>
      <w:r>
        <w:rPr>
          <w:rFonts w:ascii="Arial" w:hAnsi="Arial" w:cs="Arial"/>
        </w:rPr>
        <w:t>Између алеја (групе гробних места) могу се посадити појединачна стабла са ређом крошњом и плићим кореном.Биљне врсте морају бити прилагођене условима средине (ниво подземних вода,педолошки састав) односно планирати издржљиве врсте :борове,брезе,храстове,тује и др..</w:t>
      </w:r>
    </w:p>
    <w:p w:rsidR="007575A1" w:rsidRDefault="007575A1" w:rsidP="00C34A22">
      <w:pPr>
        <w:jc w:val="both"/>
        <w:rPr>
          <w:rFonts w:ascii="Arial" w:hAnsi="Arial" w:cs="Arial"/>
        </w:rPr>
      </w:pPr>
      <w:r>
        <w:rPr>
          <w:rFonts w:ascii="Arial" w:hAnsi="Arial" w:cs="Arial"/>
        </w:rPr>
        <w:t>Могу се уредити и цветни засади који су у надлежности управе гробља,независно од уређивања гробних места умрлих.</w:t>
      </w:r>
    </w:p>
    <w:p w:rsidR="007575A1" w:rsidRDefault="007575A1" w:rsidP="00C34A22">
      <w:pPr>
        <w:jc w:val="both"/>
        <w:rPr>
          <w:rFonts w:ascii="Arial" w:hAnsi="Arial" w:cs="Arial"/>
        </w:rPr>
      </w:pPr>
      <w:r>
        <w:rPr>
          <w:rFonts w:ascii="Arial" w:hAnsi="Arial" w:cs="Arial"/>
        </w:rPr>
        <w:t>Процентуално учешће зелених повшина у комплексу укључујући и заштитно зеленило уз границу гробља ,не сме бити мање</w:t>
      </w:r>
      <w:r w:rsidR="00B548A1">
        <w:rPr>
          <w:rFonts w:ascii="Arial" w:hAnsi="Arial" w:cs="Arial"/>
        </w:rPr>
        <w:t xml:space="preserve"> од 30 % од укупне површине комплекса.У проценат озелењавања не улазе озелењена паркинг места</w:t>
      </w:r>
      <w:r w:rsidR="00907E71">
        <w:rPr>
          <w:rFonts w:ascii="Arial" w:hAnsi="Arial" w:cs="Arial"/>
        </w:rPr>
        <w:t>.</w:t>
      </w:r>
    </w:p>
    <w:p w:rsidR="00907E71" w:rsidRDefault="00907E71" w:rsidP="00C34A22">
      <w:pPr>
        <w:jc w:val="both"/>
        <w:rPr>
          <w:rFonts w:ascii="Arial" w:hAnsi="Arial" w:cs="Arial"/>
        </w:rPr>
      </w:pPr>
      <w:r>
        <w:rPr>
          <w:rFonts w:ascii="Arial" w:hAnsi="Arial" w:cs="Arial"/>
        </w:rPr>
        <w:t>Око комплекса се планира изградња заштитне ограде.</w:t>
      </w:r>
    </w:p>
    <w:p w:rsidR="00BC279F" w:rsidRPr="008051C2" w:rsidRDefault="00BC279F" w:rsidP="00C34A22">
      <w:pPr>
        <w:jc w:val="both"/>
        <w:rPr>
          <w:rFonts w:ascii="Arial" w:hAnsi="Arial" w:cs="Arial"/>
          <w:b/>
          <w:lang/>
        </w:rPr>
      </w:pPr>
    </w:p>
    <w:p w:rsidR="00907E71" w:rsidRPr="00907E71" w:rsidRDefault="00907E71" w:rsidP="00C34A22">
      <w:pPr>
        <w:jc w:val="both"/>
        <w:rPr>
          <w:rFonts w:ascii="Arial" w:hAnsi="Arial" w:cs="Arial"/>
          <w:b/>
        </w:rPr>
      </w:pPr>
      <w:r w:rsidRPr="00907E71">
        <w:rPr>
          <w:rFonts w:ascii="Arial" w:hAnsi="Arial" w:cs="Arial"/>
          <w:b/>
        </w:rPr>
        <w:t>Заштитно зеленило</w:t>
      </w:r>
    </w:p>
    <w:p w:rsidR="00C34A22" w:rsidRPr="00907E71" w:rsidRDefault="00C34A22" w:rsidP="00374548">
      <w:pPr>
        <w:ind w:right="-279"/>
        <w:jc w:val="both"/>
        <w:rPr>
          <w:rFonts w:ascii="Arial" w:eastAsia="ArialMT" w:hAnsi="Arial" w:cs="Arial"/>
          <w:b/>
        </w:rPr>
      </w:pPr>
      <w:r w:rsidRPr="00907E71">
        <w:rPr>
          <w:rFonts w:ascii="Arial" w:eastAsia="ArialMT" w:hAnsi="Arial" w:cs="Arial"/>
          <w:b/>
        </w:rPr>
        <w:t xml:space="preserve">     </w:t>
      </w:r>
    </w:p>
    <w:p w:rsidR="00374548" w:rsidRDefault="00907E71" w:rsidP="00374548">
      <w:pPr>
        <w:ind w:right="-279"/>
        <w:jc w:val="both"/>
        <w:rPr>
          <w:rFonts w:ascii="Arial" w:eastAsia="ArialMT" w:hAnsi="Arial" w:cs="Arial"/>
        </w:rPr>
      </w:pPr>
      <w:r>
        <w:rPr>
          <w:rFonts w:ascii="Arial" w:eastAsia="ArialMT" w:hAnsi="Arial" w:cs="Arial"/>
        </w:rPr>
        <w:t>Заштитно зеленило се планира као заштитни појас дуж границе обухвата.Основна улога му је заштитна односно више естетска тј.да произведе повољан визуелни ефекат.</w:t>
      </w:r>
    </w:p>
    <w:p w:rsidR="00907E71" w:rsidRDefault="00907E71" w:rsidP="00374548">
      <w:pPr>
        <w:ind w:right="-279"/>
        <w:jc w:val="both"/>
        <w:rPr>
          <w:rFonts w:ascii="Arial" w:eastAsia="ArialMT" w:hAnsi="Arial" w:cs="Arial"/>
        </w:rPr>
      </w:pPr>
      <w:r>
        <w:rPr>
          <w:rFonts w:ascii="Arial" w:eastAsia="ArialMT" w:hAnsi="Arial" w:cs="Arial"/>
        </w:rPr>
        <w:t>За заштитно зеленило се комбинују лишћари и четинари и то са већим учешћем четинара како би улога била испоштована током целе године и у зимском периоду.Важно је бирати врсте које немају изразито развијен коренов систем,да не би дошло до подизања стаза и споменика.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комплексу гробља</w:t>
      </w:r>
    </w:p>
    <w:p w:rsidR="00907E71" w:rsidRDefault="00907E71" w:rsidP="00374548">
      <w:pPr>
        <w:ind w:right="-279"/>
        <w:jc w:val="both"/>
        <w:rPr>
          <w:rFonts w:ascii="Arial" w:eastAsia="ArialMT" w:hAnsi="Arial" w:cs="Arial"/>
        </w:rPr>
      </w:pPr>
    </w:p>
    <w:p w:rsidR="00907E71" w:rsidRDefault="00907E71" w:rsidP="00374548">
      <w:pPr>
        <w:ind w:right="-279"/>
        <w:jc w:val="both"/>
        <w:rPr>
          <w:rFonts w:ascii="Arial" w:eastAsia="ArialMT" w:hAnsi="Arial" w:cs="Arial"/>
        </w:rPr>
      </w:pPr>
      <w:r>
        <w:rPr>
          <w:rFonts w:ascii="Arial" w:eastAsia="ArialMT" w:hAnsi="Arial" w:cs="Arial"/>
        </w:rPr>
        <w:t>Уз интерне саобраћајнице,приступне стазе,уз места предвиђена за чесму користити жбунасте форме ( ниске форме четинара),вишегодишње цветнице и траве.Жбунасте форме су погодне за оивичавање саобраћајница и стаза.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гробним пољима</w:t>
      </w:r>
    </w:p>
    <w:p w:rsidR="00907E71" w:rsidRDefault="00907E71" w:rsidP="00374548">
      <w:pPr>
        <w:ind w:right="-279"/>
        <w:jc w:val="both"/>
        <w:rPr>
          <w:rFonts w:ascii="Arial" w:eastAsia="ArialMT" w:hAnsi="Arial" w:cs="Arial"/>
        </w:rPr>
      </w:pPr>
    </w:p>
    <w:p w:rsidR="00374548" w:rsidRPr="00374548" w:rsidRDefault="00907E71" w:rsidP="00374548">
      <w:pPr>
        <w:ind w:right="-279"/>
        <w:jc w:val="both"/>
        <w:rPr>
          <w:rFonts w:ascii="Arial" w:eastAsia="ArialMT" w:hAnsi="Arial" w:cs="Arial"/>
        </w:rPr>
      </w:pPr>
      <w:r>
        <w:rPr>
          <w:rFonts w:ascii="Arial" w:eastAsia="ArialMT" w:hAnsi="Arial" w:cs="Arial"/>
        </w:rPr>
        <w:t xml:space="preserve">У оквиру гробних </w:t>
      </w:r>
      <w:r w:rsidR="00123A2A">
        <w:rPr>
          <w:rFonts w:ascii="Arial" w:eastAsia="ArialMT" w:hAnsi="Arial" w:cs="Arial"/>
        </w:rPr>
        <w:t>поља могу се наћи травнате површине или кориостити минијатурне жбунасте врсте,перене,украсне траве</w:t>
      </w:r>
    </w:p>
    <w:p w:rsidR="0007267B" w:rsidRPr="00FF5018" w:rsidRDefault="007F30C0" w:rsidP="00FF5018">
      <w:pPr>
        <w:ind w:right="30"/>
        <w:jc w:val="both"/>
        <w:rPr>
          <w:rFonts w:ascii="Arial" w:eastAsia="ArialMT" w:hAnsi="Arial" w:cs="Arial"/>
        </w:rPr>
      </w:pPr>
      <w:r>
        <w:rPr>
          <w:rFonts w:ascii="Arial" w:hAnsi="Arial" w:cs="Arial"/>
        </w:rPr>
        <w:t xml:space="preserve">      </w:t>
      </w:r>
    </w:p>
    <w:p w:rsidR="00BC65B5" w:rsidRPr="00F6673A" w:rsidRDefault="00EE2439" w:rsidP="00BC65B5">
      <w:pPr>
        <w:jc w:val="both"/>
        <w:rPr>
          <w:rFonts w:ascii="Arial" w:eastAsia="ArialMT" w:hAnsi="Arial" w:cs="Arial"/>
          <w:b/>
        </w:rPr>
      </w:pPr>
      <w:r>
        <w:rPr>
          <w:rFonts w:ascii="Arial" w:eastAsia="ArialMT" w:hAnsi="Arial" w:cs="Arial"/>
          <w:b/>
        </w:rPr>
        <w:t>5.2</w:t>
      </w:r>
      <w:r w:rsidR="00E7163B">
        <w:rPr>
          <w:rFonts w:ascii="Arial" w:eastAsia="ArialMT" w:hAnsi="Arial" w:cs="Arial"/>
          <w:b/>
        </w:rPr>
        <w:t>.</w:t>
      </w:r>
      <w:r w:rsidR="001423E0" w:rsidRPr="000223CC">
        <w:rPr>
          <w:rFonts w:ascii="Arial" w:eastAsia="ArialMT" w:hAnsi="Arial" w:cs="Arial"/>
          <w:b/>
        </w:rPr>
        <w:t xml:space="preserve"> </w:t>
      </w:r>
      <w:r w:rsidR="00F6673A">
        <w:rPr>
          <w:rFonts w:ascii="Arial" w:eastAsia="ArialMT" w:hAnsi="Arial" w:cs="Arial"/>
          <w:b/>
        </w:rPr>
        <w:t>УРБАНИСТИЧКИ И ДРУГИ УСЛОВИ ЗА КОМУНАЛНУ ИНФРАСТРУКТУРУ</w:t>
      </w:r>
    </w:p>
    <w:p w:rsidR="00123A2A" w:rsidRDefault="00123A2A" w:rsidP="00BC65B5">
      <w:pPr>
        <w:jc w:val="both"/>
        <w:rPr>
          <w:rFonts w:ascii="Arial" w:eastAsia="ArialMT" w:hAnsi="Arial" w:cs="Arial"/>
          <w:b/>
        </w:rPr>
      </w:pPr>
    </w:p>
    <w:p w:rsidR="00BC65B5" w:rsidRPr="00BC65B5" w:rsidRDefault="00BC65B5" w:rsidP="00BC65B5">
      <w:pPr>
        <w:jc w:val="both"/>
        <w:rPr>
          <w:rFonts w:ascii="Arial" w:eastAsia="ArialMT" w:hAnsi="Arial" w:cs="Arial"/>
          <w:b/>
        </w:rPr>
      </w:pPr>
      <w:r>
        <w:rPr>
          <w:rFonts w:ascii="Arial" w:eastAsia="ArialMT" w:hAnsi="Arial" w:cs="Arial"/>
          <w:b/>
        </w:rPr>
        <w:t>5.2</w:t>
      </w:r>
      <w:r w:rsidRPr="006A3BFC">
        <w:rPr>
          <w:rFonts w:ascii="Arial" w:eastAsia="ArialMT" w:hAnsi="Arial" w:cs="Arial"/>
          <w:b/>
        </w:rPr>
        <w:t>.1.</w:t>
      </w:r>
      <w:r w:rsidRPr="006A3BFC">
        <w:rPr>
          <w:rFonts w:ascii="Arial" w:hAnsi="Arial" w:cs="Arial"/>
          <w:b/>
          <w:bCs/>
        </w:rPr>
        <w:t xml:space="preserve"> Хидротехничка инфраструктура</w:t>
      </w:r>
    </w:p>
    <w:p w:rsidR="00BC65B5" w:rsidRPr="006A3BFC" w:rsidRDefault="00BC65B5" w:rsidP="00BC65B5">
      <w:pPr>
        <w:pStyle w:val="NormalWeb"/>
        <w:spacing w:after="0"/>
        <w:jc w:val="both"/>
        <w:rPr>
          <w:rFonts w:ascii="Arial" w:hAnsi="Arial" w:cs="Arial"/>
          <w:b/>
        </w:rPr>
      </w:pPr>
      <w:r>
        <w:rPr>
          <w:rFonts w:ascii="Arial" w:hAnsi="Arial" w:cs="Arial"/>
          <w:b/>
        </w:rPr>
        <w:t>5.2</w:t>
      </w:r>
      <w:r w:rsidRPr="006A3BFC">
        <w:rPr>
          <w:rFonts w:ascii="Arial" w:hAnsi="Arial" w:cs="Arial"/>
          <w:b/>
        </w:rPr>
        <w:t>.1.1. Постојеће стање</w:t>
      </w:r>
    </w:p>
    <w:p w:rsidR="00123A2A" w:rsidRDefault="00123A2A" w:rsidP="00BC65B5">
      <w:pPr>
        <w:pStyle w:val="NormalWeb"/>
        <w:spacing w:before="0" w:beforeAutospacing="0" w:after="0" w:afterAutospacing="0"/>
        <w:jc w:val="both"/>
        <w:rPr>
          <w:rFonts w:ascii="Arial" w:hAnsi="Arial" w:cs="Arial"/>
          <w:b/>
        </w:rPr>
      </w:pPr>
    </w:p>
    <w:p w:rsidR="00123A2A" w:rsidRDefault="00123A2A" w:rsidP="00BC65B5">
      <w:pPr>
        <w:pStyle w:val="NormalWeb"/>
        <w:spacing w:before="0" w:beforeAutospacing="0" w:after="0" w:afterAutospacing="0"/>
        <w:jc w:val="both"/>
        <w:rPr>
          <w:rFonts w:ascii="Arial" w:hAnsi="Arial" w:cs="Arial"/>
        </w:rPr>
      </w:pPr>
      <w:r>
        <w:rPr>
          <w:rFonts w:ascii="Arial" w:hAnsi="Arial" w:cs="Arial"/>
        </w:rPr>
        <w:t>У оквиру обухвата Плана постоји изведена водоводна мрежа.</w:t>
      </w:r>
    </w:p>
    <w:p w:rsidR="00123A2A" w:rsidRDefault="00123A2A" w:rsidP="00BC65B5">
      <w:pPr>
        <w:pStyle w:val="NormalWeb"/>
        <w:spacing w:before="0" w:beforeAutospacing="0" w:after="0" w:afterAutospacing="0"/>
        <w:jc w:val="both"/>
        <w:rPr>
          <w:rFonts w:ascii="Arial" w:hAnsi="Arial" w:cs="Arial"/>
        </w:rPr>
      </w:pPr>
    </w:p>
    <w:p w:rsidR="00123A2A" w:rsidRDefault="00123A2A" w:rsidP="00BC65B5">
      <w:pPr>
        <w:pStyle w:val="NormalWeb"/>
        <w:spacing w:before="0" w:beforeAutospacing="0" w:after="0" w:afterAutospacing="0"/>
        <w:jc w:val="both"/>
        <w:rPr>
          <w:rFonts w:ascii="Arial" w:hAnsi="Arial" w:cs="Arial"/>
        </w:rPr>
      </w:pPr>
    </w:p>
    <w:p w:rsidR="00123A2A" w:rsidRPr="006B01F7" w:rsidRDefault="00123A2A" w:rsidP="00123A2A">
      <w:pPr>
        <w:pStyle w:val="NormalWeb"/>
        <w:spacing w:before="0" w:beforeAutospacing="0" w:after="0" w:afterAutospacing="0"/>
        <w:jc w:val="both"/>
        <w:rPr>
          <w:rFonts w:ascii="Arial" w:hAnsi="Arial" w:cs="Arial"/>
          <w:b/>
        </w:rPr>
      </w:pPr>
      <w:r>
        <w:rPr>
          <w:rFonts w:ascii="Arial" w:hAnsi="Arial" w:cs="Arial"/>
          <w:b/>
        </w:rPr>
        <w:t>5.2</w:t>
      </w:r>
      <w:r w:rsidRPr="006B01F7">
        <w:rPr>
          <w:rFonts w:ascii="Arial" w:hAnsi="Arial" w:cs="Arial"/>
          <w:b/>
        </w:rPr>
        <w:t>.1.2. Планирано стање</w:t>
      </w:r>
    </w:p>
    <w:p w:rsidR="00123A2A" w:rsidRPr="00A7003A" w:rsidRDefault="00123A2A" w:rsidP="00BC65B5">
      <w:pPr>
        <w:pStyle w:val="NormalWeb"/>
        <w:spacing w:before="0" w:beforeAutospacing="0" w:after="0" w:afterAutospacing="0"/>
        <w:jc w:val="both"/>
        <w:rPr>
          <w:rFonts w:ascii="Arial" w:hAnsi="Arial" w:cs="Arial"/>
        </w:rPr>
      </w:pPr>
    </w:p>
    <w:p w:rsidR="00123A2A" w:rsidRPr="00CB29D8" w:rsidRDefault="00123A2A" w:rsidP="00123A2A">
      <w:pPr>
        <w:pStyle w:val="Default"/>
        <w:jc w:val="both"/>
        <w:rPr>
          <w:rFonts w:ascii="Arial" w:hAnsi="Arial" w:cs="Arial"/>
          <w:b/>
          <w:bCs/>
        </w:rPr>
      </w:pPr>
      <w:r w:rsidRPr="00CB29D8">
        <w:rPr>
          <w:rFonts w:ascii="Arial" w:hAnsi="Arial" w:cs="Arial"/>
          <w:b/>
          <w:bCs/>
        </w:rPr>
        <w:t xml:space="preserve">Водоснабдевање </w:t>
      </w:r>
    </w:p>
    <w:p w:rsidR="00123A2A" w:rsidRPr="00CB29D8" w:rsidRDefault="00123A2A" w:rsidP="00123A2A">
      <w:pPr>
        <w:pStyle w:val="Default"/>
        <w:jc w:val="both"/>
        <w:rPr>
          <w:rFonts w:ascii="Arial" w:hAnsi="Arial" w:cs="Arial"/>
          <w:sz w:val="22"/>
          <w:szCs w:val="22"/>
        </w:rPr>
      </w:pPr>
    </w:p>
    <w:p w:rsidR="00123A2A"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 xml:space="preserve">Објекти унутар границе обухваћене планом имају могућност да се пијаћом водом снабдевају из постојеће  водоводне мреже, прикључењем на изграђени цевовод Ø90mm од PVC цеви </w:t>
      </w:r>
      <w:r w:rsidR="005A0EE0">
        <w:rPr>
          <w:rFonts w:ascii="Arial" w:hAnsi="Arial" w:cs="Arial"/>
        </w:rPr>
        <w:t>у регулацији Локалног пута бр.5</w:t>
      </w:r>
      <w:r w:rsidRPr="00CB29D8">
        <w:rPr>
          <w:rFonts w:ascii="Arial" w:hAnsi="Arial" w:cs="Arial"/>
        </w:rPr>
        <w:t xml:space="preserve">, који се налази изван обухвата плана. </w:t>
      </w:r>
    </w:p>
    <w:p w:rsidR="00B03B38" w:rsidRDefault="00B03B38" w:rsidP="00123A2A">
      <w:pPr>
        <w:ind w:right="-180"/>
        <w:jc w:val="both"/>
        <w:rPr>
          <w:rFonts w:ascii="Arial" w:hAnsi="Arial" w:cs="Arial"/>
        </w:rPr>
      </w:pPr>
      <w:r>
        <w:rPr>
          <w:rFonts w:ascii="Arial" w:hAnsi="Arial" w:cs="Arial"/>
        </w:rPr>
        <w:t>Снабдевање водом за пиће обезбедити из централног водовода ЈКП ,,Водовод и канализација"Лозница а ако то није могуће,на локацији воду обезбедити из локалног водног објекта</w:t>
      </w:r>
      <w:r w:rsidR="00066C89">
        <w:rPr>
          <w:rFonts w:ascii="Arial" w:hAnsi="Arial" w:cs="Arial"/>
        </w:rPr>
        <w:t xml:space="preserve"> али под условом да је вода:</w:t>
      </w:r>
    </w:p>
    <w:p w:rsidR="00066C89" w:rsidRPr="00B03B38" w:rsidRDefault="00066C89" w:rsidP="00123A2A">
      <w:pPr>
        <w:ind w:right="-180"/>
        <w:jc w:val="both"/>
        <w:rPr>
          <w:rFonts w:ascii="Arial" w:hAnsi="Arial" w:cs="Arial"/>
          <w:b/>
          <w:bCs/>
        </w:rPr>
      </w:pPr>
      <w:r>
        <w:rPr>
          <w:rFonts w:ascii="Arial" w:hAnsi="Arial" w:cs="Arial"/>
        </w:rPr>
        <w:t>-здравствено исправна,текућа,да је има у довољним количинама и под одговарајућим притиском.</w:t>
      </w:r>
    </w:p>
    <w:p w:rsidR="00123A2A" w:rsidRPr="00CB29D8" w:rsidRDefault="00123A2A" w:rsidP="00123A2A">
      <w:pPr>
        <w:pStyle w:val="Default"/>
        <w:jc w:val="both"/>
        <w:rPr>
          <w:rFonts w:ascii="Arial" w:hAnsi="Arial" w:cs="Arial"/>
          <w:color w:val="FF0000"/>
        </w:rPr>
      </w:pPr>
      <w:r>
        <w:rPr>
          <w:rFonts w:ascii="Arial" w:hAnsi="Arial" w:cs="Arial"/>
          <w:color w:val="auto"/>
          <w:lang w:val="sr-Cyrl-CS"/>
        </w:rPr>
        <w:t xml:space="preserve">     </w:t>
      </w:r>
      <w:r w:rsidRPr="00CB29D8">
        <w:rPr>
          <w:rFonts w:ascii="Arial" w:hAnsi="Arial" w:cs="Arial"/>
          <w:color w:val="auto"/>
        </w:rPr>
        <w:t>Пречник прикључка на градски водовод од PEHD PE100 водоводних цеви је Ø90</w:t>
      </w:r>
      <w:r w:rsidRPr="00CB29D8">
        <w:rPr>
          <w:rFonts w:ascii="Arial" w:hAnsi="Arial" w:cs="Arial"/>
        </w:rPr>
        <w:t>mm</w:t>
      </w:r>
      <w:r w:rsidRPr="00CB29D8">
        <w:rPr>
          <w:rFonts w:ascii="Arial" w:hAnsi="Arial" w:cs="Arial"/>
          <w:color w:val="auto"/>
        </w:rPr>
        <w:t xml:space="preserve">, а водомерни шахт је планиран на површини непосредно иза ограде, унутар гробља.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09/34 бр.217-2981/17-1 од 31.03.2017.године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123A2A" w:rsidRDefault="00066C89" w:rsidP="00123A2A">
      <w:pPr>
        <w:pStyle w:val="Default"/>
        <w:rPr>
          <w:rFonts w:ascii="Arial" w:hAnsi="Arial" w:cs="Arial"/>
          <w:color w:val="auto"/>
        </w:rPr>
      </w:pPr>
      <w:r w:rsidRPr="00066C89">
        <w:rPr>
          <w:rFonts w:ascii="Arial" w:hAnsi="Arial" w:cs="Arial"/>
          <w:color w:val="auto"/>
        </w:rPr>
        <w:t>У свему поступати у складу</w:t>
      </w:r>
      <w:r>
        <w:rPr>
          <w:rFonts w:ascii="Arial" w:hAnsi="Arial" w:cs="Arial"/>
          <w:color w:val="auto"/>
        </w:rPr>
        <w:t xml:space="preserve"> са одредбама :</w:t>
      </w:r>
    </w:p>
    <w:p w:rsidR="00066C89" w:rsidRDefault="00066C89" w:rsidP="00123A2A">
      <w:pPr>
        <w:pStyle w:val="Default"/>
        <w:rPr>
          <w:rFonts w:ascii="Arial" w:hAnsi="Arial" w:cs="Arial"/>
          <w:color w:val="auto"/>
        </w:rPr>
      </w:pPr>
      <w:r>
        <w:rPr>
          <w:rFonts w:ascii="Arial" w:hAnsi="Arial" w:cs="Arial"/>
          <w:color w:val="auto"/>
        </w:rPr>
        <w:t>- Закона о санитарном надзору (Сл.гласник РС бр.125/04</w:t>
      </w:r>
    </w:p>
    <w:p w:rsidR="00066C89" w:rsidRDefault="00066C89" w:rsidP="00123A2A">
      <w:pPr>
        <w:pStyle w:val="Default"/>
        <w:rPr>
          <w:rFonts w:ascii="Arial" w:hAnsi="Arial" w:cs="Arial"/>
          <w:color w:val="auto"/>
        </w:rPr>
      </w:pPr>
      <w:r>
        <w:rPr>
          <w:rFonts w:ascii="Arial" w:hAnsi="Arial" w:cs="Arial"/>
          <w:color w:val="auto"/>
        </w:rPr>
        <w:t>- Закона о водама (Сл.гласник РС бр.30/2010)</w:t>
      </w:r>
    </w:p>
    <w:p w:rsidR="00066C89" w:rsidRDefault="00066C89" w:rsidP="00123A2A">
      <w:pPr>
        <w:pStyle w:val="Default"/>
        <w:rPr>
          <w:rFonts w:ascii="Arial" w:hAnsi="Arial" w:cs="Arial"/>
          <w:color w:val="auto"/>
        </w:rPr>
      </w:pPr>
      <w:r>
        <w:rPr>
          <w:rFonts w:ascii="Arial" w:hAnsi="Arial" w:cs="Arial"/>
          <w:color w:val="auto"/>
        </w:rPr>
        <w:t>- Закона о заштити становништва од заразних болести м( Сл.гласник РС 15/16)</w:t>
      </w:r>
    </w:p>
    <w:p w:rsidR="00066C89" w:rsidRDefault="00066C89" w:rsidP="00123A2A">
      <w:pPr>
        <w:pStyle w:val="Default"/>
        <w:rPr>
          <w:rFonts w:ascii="Arial" w:hAnsi="Arial" w:cs="Arial"/>
          <w:color w:val="auto"/>
        </w:rPr>
      </w:pPr>
      <w:r>
        <w:rPr>
          <w:rFonts w:ascii="Arial" w:hAnsi="Arial" w:cs="Arial"/>
          <w:color w:val="auto"/>
        </w:rPr>
        <w:lastRenderedPageBreak/>
        <w:t>- Правилника о општим санитарним условима који морају да испуне објекти који подлежу санитарном надзору (Сл.гласник РС бр.47/2006</w:t>
      </w:r>
    </w:p>
    <w:p w:rsidR="00066C89" w:rsidRDefault="00066C89" w:rsidP="00123A2A">
      <w:pPr>
        <w:pStyle w:val="Default"/>
        <w:rPr>
          <w:rFonts w:ascii="Arial" w:hAnsi="Arial" w:cs="Arial"/>
          <w:color w:val="auto"/>
        </w:rPr>
      </w:pPr>
      <w:r>
        <w:rPr>
          <w:rFonts w:ascii="Arial" w:hAnsi="Arial" w:cs="Arial"/>
          <w:color w:val="auto"/>
        </w:rPr>
        <w:t>- Правилника о хигијенској исправности воде за пиће (Сл.лист СРЈ бр. 42/98 и 44/99</w:t>
      </w:r>
      <w:r w:rsidR="009673A3">
        <w:rPr>
          <w:rFonts w:ascii="Arial" w:hAnsi="Arial" w:cs="Arial"/>
          <w:color w:val="auto"/>
        </w:rPr>
        <w:t>)</w:t>
      </w:r>
    </w:p>
    <w:p w:rsidR="009673A3" w:rsidRDefault="009673A3" w:rsidP="00123A2A">
      <w:pPr>
        <w:pStyle w:val="Default"/>
        <w:rPr>
          <w:rFonts w:ascii="Arial" w:hAnsi="Arial" w:cs="Arial"/>
          <w:color w:val="auto"/>
        </w:rPr>
      </w:pPr>
      <w:r>
        <w:rPr>
          <w:rFonts w:ascii="Arial" w:hAnsi="Arial" w:cs="Arial"/>
          <w:color w:val="auto"/>
        </w:rPr>
        <w:t>- Закона о сахрањивању и гробљима (Сл.гласник СРС бр.20/77,24/85 и 6/89 и Сл.гласник РС бр.53/93,67/93,48/94,101/2005 -др.закон, 120/2012 -УС и 84/2013 -УС)</w:t>
      </w:r>
    </w:p>
    <w:p w:rsidR="00D74644" w:rsidRPr="000D21CF" w:rsidRDefault="00D74644" w:rsidP="00123A2A">
      <w:pPr>
        <w:pStyle w:val="Default"/>
        <w:rPr>
          <w:rFonts w:ascii="Arial" w:hAnsi="Arial" w:cs="Arial"/>
          <w:color w:val="auto"/>
        </w:rPr>
      </w:pPr>
    </w:p>
    <w:p w:rsidR="00123A2A" w:rsidRPr="00CB29D8" w:rsidRDefault="00123A2A" w:rsidP="00123A2A">
      <w:pPr>
        <w:pStyle w:val="Default"/>
        <w:rPr>
          <w:rFonts w:ascii="Arial" w:hAnsi="Arial" w:cs="Arial"/>
          <w:b/>
          <w:bCs/>
          <w:color w:val="auto"/>
        </w:rPr>
      </w:pPr>
      <w:r w:rsidRPr="00CB29D8">
        <w:rPr>
          <w:rFonts w:ascii="Arial" w:hAnsi="Arial" w:cs="Arial"/>
          <w:b/>
          <w:bCs/>
          <w:color w:val="auto"/>
        </w:rPr>
        <w:t xml:space="preserve">Фекална канализација </w:t>
      </w:r>
    </w:p>
    <w:p w:rsidR="00123A2A" w:rsidRPr="00C23860" w:rsidRDefault="00123A2A" w:rsidP="00123A2A">
      <w:pPr>
        <w:pStyle w:val="Default"/>
        <w:rPr>
          <w:color w:val="auto"/>
        </w:rPr>
      </w:pPr>
    </w:p>
    <w:p w:rsidR="00123A2A" w:rsidRPr="00CB29D8"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У зони гробља не постоји изграђена фекална канализација и нема услова за прикључење на градску мрежу канализације отпадних вода. Због тога ће се отпадне воде одводити у водонепропусну септичку јаму, максималних габарита 2,0 х 2,5</w:t>
      </w:r>
      <w:r>
        <w:rPr>
          <w:rFonts w:ascii="Arial" w:hAnsi="Arial" w:cs="Arial"/>
        </w:rPr>
        <w:t>м</w:t>
      </w:r>
      <w:r w:rsidRPr="00CB29D8">
        <w:rPr>
          <w:rFonts w:ascii="Arial" w:hAnsi="Arial" w:cs="Arial"/>
        </w:rPr>
        <w:t xml:space="preserve"> и запремине до 15m</w:t>
      </w:r>
      <w:r>
        <w:rPr>
          <w:rFonts w:ascii="Arial" w:hAnsi="Arial" w:cs="Arial"/>
        </w:rPr>
        <w:t>³</w:t>
      </w:r>
      <w:r w:rsidRPr="00CB29D8">
        <w:rPr>
          <w:rFonts w:ascii="Arial" w:hAnsi="Arial" w:cs="Arial"/>
        </w:rPr>
        <w:t xml:space="preserve">, која је планирана на површини унутар парцеле гробља, </w:t>
      </w:r>
      <w:r w:rsidR="009673A3">
        <w:rPr>
          <w:rFonts w:ascii="Arial" w:hAnsi="Arial" w:cs="Arial"/>
        </w:rPr>
        <w:t>близу капеле ,поред интерне саобраћајнице ради лакшег пражњења</w:t>
      </w:r>
      <w:r w:rsidRPr="00CB29D8">
        <w:rPr>
          <w:rFonts w:ascii="Arial" w:hAnsi="Arial" w:cs="Arial"/>
        </w:rPr>
        <w:t xml:space="preserve"> </w:t>
      </w:r>
    </w:p>
    <w:p w:rsidR="00123A2A"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Унутрашња канализациона мрежа унутар гробља ће бити од PVC цеви пречника Ø110-160mm. Преко ње ће се до септичке јаме  одводити отпадна вода из објекта на гробљу, као и са чесми. На поменутој мрежи планирани су ревизиони шахтови намењени за одржавање. Трас</w:t>
      </w:r>
      <w:r w:rsidR="00D74644">
        <w:rPr>
          <w:rFonts w:ascii="Arial" w:hAnsi="Arial" w:cs="Arial"/>
        </w:rPr>
        <w:t>у</w:t>
      </w:r>
      <w:r w:rsidRPr="00CB29D8">
        <w:rPr>
          <w:rFonts w:ascii="Arial" w:hAnsi="Arial" w:cs="Arial"/>
        </w:rPr>
        <w:t xml:space="preserve"> канализације</w:t>
      </w:r>
      <w:r w:rsidR="009673A3">
        <w:rPr>
          <w:rFonts w:ascii="Arial" w:hAnsi="Arial" w:cs="Arial"/>
        </w:rPr>
        <w:t xml:space="preserve"> предвидети</w:t>
      </w:r>
      <w:r w:rsidRPr="00CB29D8">
        <w:rPr>
          <w:rFonts w:ascii="Arial" w:hAnsi="Arial" w:cs="Arial"/>
        </w:rPr>
        <w:t xml:space="preserve"> унутар пешачких стаза, зелених површина гробља, односно унутар платоа испред капеле.</w:t>
      </w:r>
    </w:p>
    <w:p w:rsidR="00E23B5A" w:rsidRPr="009B5BFA" w:rsidRDefault="00E23B5A" w:rsidP="00123A2A">
      <w:pPr>
        <w:ind w:right="-180"/>
        <w:jc w:val="both"/>
        <w:rPr>
          <w:rFonts w:ascii="Arial" w:hAnsi="Arial" w:cs="Arial"/>
        </w:rPr>
      </w:pPr>
    </w:p>
    <w:p w:rsidR="00123A2A" w:rsidRPr="00CB29D8" w:rsidRDefault="00123A2A" w:rsidP="00123A2A">
      <w:pPr>
        <w:pStyle w:val="Default"/>
        <w:jc w:val="both"/>
        <w:rPr>
          <w:rFonts w:ascii="Arial" w:hAnsi="Arial" w:cs="Arial"/>
          <w:b/>
          <w:bCs/>
          <w:color w:val="auto"/>
        </w:rPr>
      </w:pPr>
      <w:r w:rsidRPr="00CB29D8">
        <w:rPr>
          <w:rFonts w:ascii="Arial" w:hAnsi="Arial" w:cs="Arial"/>
          <w:b/>
          <w:bCs/>
          <w:color w:val="auto"/>
        </w:rPr>
        <w:t xml:space="preserve">Кишна канализација и дренажа </w:t>
      </w:r>
    </w:p>
    <w:p w:rsidR="00123A2A" w:rsidRPr="00CB29D8" w:rsidRDefault="00123A2A" w:rsidP="00123A2A">
      <w:pPr>
        <w:pStyle w:val="Default"/>
        <w:jc w:val="both"/>
        <w:rPr>
          <w:rFonts w:ascii="Arial" w:hAnsi="Arial" w:cs="Arial"/>
          <w:color w:val="auto"/>
        </w:rPr>
      </w:pPr>
    </w:p>
    <w:p w:rsidR="00123A2A" w:rsidRPr="00CB29D8" w:rsidRDefault="00123A2A" w:rsidP="00123A2A">
      <w:pPr>
        <w:ind w:right="-180"/>
        <w:jc w:val="both"/>
        <w:rPr>
          <w:rFonts w:ascii="Arial" w:hAnsi="Arial" w:cs="Arial"/>
        </w:rPr>
      </w:pPr>
      <w:r>
        <w:rPr>
          <w:rFonts w:ascii="Arial" w:hAnsi="Arial" w:cs="Arial"/>
        </w:rPr>
        <w:t xml:space="preserve">     </w:t>
      </w:r>
      <w:r w:rsidRPr="00CB29D8">
        <w:rPr>
          <w:rFonts w:ascii="Arial" w:hAnsi="Arial" w:cs="Arial"/>
        </w:rPr>
        <w:t xml:space="preserve">У зони гробља атмоферска канализација не постоји.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 xml:space="preserve">Са површине са стационарним саобраћајем (паркинг простори и сл.) вода се сакупља линијском сливничком решетком, </w:t>
      </w:r>
      <w:r w:rsidR="00D74644">
        <w:rPr>
          <w:rFonts w:ascii="Arial" w:hAnsi="Arial" w:cs="Arial"/>
          <w:color w:val="auto"/>
        </w:rPr>
        <w:t xml:space="preserve">и могуће је </w:t>
      </w:r>
      <w:r w:rsidRPr="00CB29D8">
        <w:rPr>
          <w:rFonts w:ascii="Arial" w:hAnsi="Arial" w:cs="Arial"/>
          <w:color w:val="auto"/>
        </w:rPr>
        <w:t xml:space="preserve"> пре испуштања атмосферских вода спровести поступак издвајања масти и уља из воде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D74644" w:rsidRPr="00A7003A" w:rsidRDefault="00D74644" w:rsidP="00BC65B5">
      <w:pPr>
        <w:pStyle w:val="NormalWeb"/>
        <w:spacing w:before="0" w:beforeAutospacing="0" w:after="0" w:afterAutospacing="0"/>
        <w:jc w:val="both"/>
        <w:rPr>
          <w:rFonts w:ascii="Arial" w:hAnsi="Arial" w:cs="Arial"/>
          <w:b/>
        </w:rPr>
      </w:pPr>
    </w:p>
    <w:p w:rsidR="00D74644" w:rsidRDefault="00A7003A" w:rsidP="00D74644">
      <w:pPr>
        <w:pStyle w:val="Default"/>
        <w:ind w:right="-403"/>
        <w:rPr>
          <w:rFonts w:ascii="Arial" w:hAnsi="Arial" w:cs="Arial"/>
          <w:color w:val="auto"/>
        </w:rPr>
      </w:pPr>
      <w:r>
        <w:rPr>
          <w:rFonts w:ascii="Arial" w:hAnsi="Arial" w:cs="Arial"/>
          <w:color w:val="auto"/>
        </w:rPr>
        <w:t>Тачан п</w:t>
      </w:r>
      <w:r w:rsidR="00D74644">
        <w:rPr>
          <w:rFonts w:ascii="Arial" w:hAnsi="Arial" w:cs="Arial"/>
          <w:color w:val="auto"/>
        </w:rPr>
        <w:t>оложај и капацитети  унутрашње хидротехничке инфраструктуре (водовод,канализација,хидрантска мрежа)  биће утврђени при изради техничке документације.</w:t>
      </w:r>
    </w:p>
    <w:p w:rsidR="00123A2A" w:rsidRPr="004B5B20" w:rsidRDefault="00123A2A" w:rsidP="00BC65B5">
      <w:pPr>
        <w:pStyle w:val="NormalWeb"/>
        <w:spacing w:before="0" w:beforeAutospacing="0" w:after="0" w:afterAutospacing="0"/>
        <w:jc w:val="both"/>
        <w:rPr>
          <w:rFonts w:ascii="Arial" w:hAnsi="Arial" w:cs="Arial"/>
          <w:b/>
        </w:rPr>
      </w:pPr>
    </w:p>
    <w:p w:rsidR="003D7A67" w:rsidRPr="00123A2A" w:rsidRDefault="003D7A67" w:rsidP="003D7A67">
      <w:pPr>
        <w:pStyle w:val="NormalWeb"/>
        <w:spacing w:before="0" w:beforeAutospacing="0" w:after="0" w:afterAutospacing="0"/>
        <w:jc w:val="both"/>
        <w:rPr>
          <w:rFonts w:ascii="Arial" w:hAnsi="Arial" w:cs="Arial"/>
          <w:b/>
        </w:rPr>
      </w:pPr>
    </w:p>
    <w:p w:rsidR="00BC65B5" w:rsidRPr="008051C2" w:rsidRDefault="003D7A67" w:rsidP="008051C2">
      <w:pPr>
        <w:pStyle w:val="NormalWeb"/>
        <w:spacing w:before="0" w:beforeAutospacing="0" w:after="0" w:afterAutospacing="0"/>
        <w:jc w:val="both"/>
        <w:rPr>
          <w:rFonts w:ascii="Arial" w:hAnsi="Arial" w:cs="Arial"/>
          <w:b/>
          <w:bCs/>
          <w:lang/>
        </w:rPr>
      </w:pPr>
      <w:r>
        <w:rPr>
          <w:rFonts w:ascii="Arial" w:eastAsia="ArialMT" w:hAnsi="Arial" w:cs="Arial"/>
          <w:b/>
        </w:rPr>
        <w:t>5.2.</w:t>
      </w:r>
      <w:r w:rsidRPr="00266E15">
        <w:rPr>
          <w:rFonts w:ascii="Arial" w:eastAsia="ArialMT" w:hAnsi="Arial" w:cs="Arial"/>
          <w:b/>
        </w:rPr>
        <w:t>2.</w:t>
      </w:r>
      <w:r w:rsidRPr="00266E15">
        <w:rPr>
          <w:rFonts w:ascii="Arial" w:hAnsi="Arial" w:cs="Arial"/>
          <w:b/>
          <w:bCs/>
        </w:rPr>
        <w:t xml:space="preserve"> Електроенергетска</w:t>
      </w:r>
      <w:r w:rsidR="00BC65B5">
        <w:rPr>
          <w:rFonts w:ascii="Arial" w:hAnsi="Arial" w:cs="Arial"/>
          <w:b/>
        </w:rPr>
        <w:t xml:space="preserve">    </w:t>
      </w:r>
      <w:r w:rsidR="00BC65B5" w:rsidRPr="00266E15">
        <w:rPr>
          <w:rFonts w:ascii="Arial" w:hAnsi="Arial" w:cs="Arial"/>
          <w:b/>
          <w:bCs/>
        </w:rPr>
        <w:t xml:space="preserve">инфраструктура </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.2.1. Постојеће стање</w:t>
      </w:r>
    </w:p>
    <w:p w:rsidR="009F6276" w:rsidRPr="004B5B20" w:rsidRDefault="009F6276" w:rsidP="00BC65B5">
      <w:pPr>
        <w:jc w:val="both"/>
        <w:rPr>
          <w:rFonts w:ascii="Arial" w:hAnsi="Arial" w:cs="Arial"/>
          <w:b/>
          <w:bCs/>
        </w:rPr>
      </w:pPr>
    </w:p>
    <w:p w:rsidR="009F6276" w:rsidRPr="004B5B20" w:rsidRDefault="009F6276" w:rsidP="00BC65B5">
      <w:pPr>
        <w:jc w:val="both"/>
        <w:rPr>
          <w:rFonts w:ascii="Arial" w:hAnsi="Arial" w:cs="Arial"/>
          <w:bCs/>
        </w:rPr>
      </w:pPr>
      <w:r>
        <w:rPr>
          <w:rFonts w:ascii="Arial" w:hAnsi="Arial" w:cs="Arial"/>
          <w:bCs/>
        </w:rPr>
        <w:t xml:space="preserve">Земљиште предвиђено за проширење  гробља у Јелаву користи се као </w:t>
      </w:r>
      <w:r w:rsidRPr="004B5B20">
        <w:rPr>
          <w:rFonts w:ascii="Arial" w:hAnsi="Arial" w:cs="Arial"/>
          <w:bCs/>
        </w:rPr>
        <w:t>пољопривредно и  налази се уз постојеће гробље.</w:t>
      </w:r>
    </w:p>
    <w:p w:rsidR="009F6276" w:rsidRPr="004B5B20" w:rsidRDefault="00123A2A" w:rsidP="00BC65B5">
      <w:pPr>
        <w:jc w:val="both"/>
        <w:rPr>
          <w:rFonts w:ascii="Arial" w:hAnsi="Arial" w:cs="Arial"/>
          <w:bCs/>
        </w:rPr>
      </w:pPr>
      <w:r w:rsidRPr="004B5B20">
        <w:rPr>
          <w:rFonts w:ascii="Arial" w:hAnsi="Arial" w:cs="Arial"/>
          <w:bCs/>
        </w:rPr>
        <w:t>У обухвату плана не постоје средњенапонски електроенергетски објекти напонског нивоа  10 - 35 kV</w:t>
      </w:r>
      <w:r w:rsidR="009F6276" w:rsidRPr="004B5B20">
        <w:rPr>
          <w:rFonts w:ascii="Arial" w:hAnsi="Arial" w:cs="Arial"/>
          <w:bCs/>
        </w:rPr>
        <w:t xml:space="preserve"> и не планира се изградња истих у наредном периоду.</w:t>
      </w:r>
    </w:p>
    <w:p w:rsidR="00123A2A" w:rsidRPr="004B5B20" w:rsidRDefault="009F6276" w:rsidP="00BC65B5">
      <w:pPr>
        <w:jc w:val="both"/>
        <w:rPr>
          <w:rFonts w:ascii="Arial" w:hAnsi="Arial" w:cs="Arial"/>
          <w:bCs/>
        </w:rPr>
      </w:pPr>
      <w:r w:rsidRPr="004B5B20">
        <w:rPr>
          <w:rFonts w:ascii="Arial" w:hAnsi="Arial" w:cs="Arial"/>
          <w:bCs/>
        </w:rPr>
        <w:t>У близини планског подручја постоји</w:t>
      </w:r>
      <w:r w:rsidR="00035FEE" w:rsidRPr="004B5B20">
        <w:rPr>
          <w:rFonts w:ascii="Arial" w:hAnsi="Arial" w:cs="Arial"/>
          <w:bCs/>
        </w:rPr>
        <w:t xml:space="preserve"> стубна трафо станица и </w:t>
      </w:r>
      <w:r w:rsidR="004262E2" w:rsidRPr="004B5B20">
        <w:rPr>
          <w:rFonts w:ascii="Arial" w:hAnsi="Arial" w:cs="Arial"/>
          <w:bCs/>
        </w:rPr>
        <w:t>надземна нисконапонска мрежа која пролази</w:t>
      </w:r>
      <w:r w:rsidR="00035FEE" w:rsidRPr="004B5B20">
        <w:rPr>
          <w:rFonts w:ascii="Arial" w:hAnsi="Arial" w:cs="Arial"/>
          <w:bCs/>
        </w:rPr>
        <w:t xml:space="preserve"> левом страном Државног пута  Лозница Шабац</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.2.2. Планирано стање</w:t>
      </w:r>
    </w:p>
    <w:p w:rsidR="004262E2" w:rsidRPr="00CD3898" w:rsidRDefault="004262E2" w:rsidP="004262E2">
      <w:pPr>
        <w:pStyle w:val="Default"/>
        <w:ind w:left="1080"/>
        <w:jc w:val="both"/>
        <w:rPr>
          <w:rFonts w:ascii="Arial" w:hAnsi="Arial" w:cs="Arial"/>
          <w:sz w:val="22"/>
          <w:szCs w:val="22"/>
        </w:rPr>
      </w:pPr>
    </w:p>
    <w:p w:rsidR="004262E2" w:rsidRPr="004262E2" w:rsidRDefault="004262E2" w:rsidP="004262E2">
      <w:pPr>
        <w:jc w:val="both"/>
        <w:rPr>
          <w:rFonts w:ascii="Arial" w:eastAsia="Calibri" w:hAnsi="Arial" w:cs="Arial"/>
          <w:b/>
        </w:rPr>
      </w:pPr>
      <w:r>
        <w:rPr>
          <w:rFonts w:ascii="Arial" w:eastAsia="Calibri" w:hAnsi="Arial" w:cs="Arial"/>
        </w:rPr>
        <w:t xml:space="preserve">     </w:t>
      </w:r>
      <w:r w:rsidRPr="009B5BFA">
        <w:rPr>
          <w:rFonts w:ascii="Arial" w:eastAsia="Calibri" w:hAnsi="Arial" w:cs="Arial"/>
        </w:rPr>
        <w:t>Електроенергетска мрежа на целокупном простору мора бити функц</w:t>
      </w:r>
      <w:r>
        <w:rPr>
          <w:rFonts w:ascii="Arial" w:eastAsia="Calibri" w:hAnsi="Arial" w:cs="Arial"/>
        </w:rPr>
        <w:t>ионална и прилагођена потребама</w:t>
      </w:r>
      <w:r w:rsidRPr="009B5BFA">
        <w:rPr>
          <w:rFonts w:ascii="Arial" w:eastAsia="Calibri" w:hAnsi="Arial" w:cs="Arial"/>
        </w:rPr>
        <w:t xml:space="preserve"> развоја за разматрана подручја, као и усклађена са </w:t>
      </w:r>
      <w:r w:rsidRPr="009B5BFA">
        <w:rPr>
          <w:rFonts w:ascii="Arial" w:eastAsia="Calibri" w:hAnsi="Arial" w:cs="Arial"/>
        </w:rPr>
        <w:lastRenderedPageBreak/>
        <w:t>одредбама из планова вишег реда, односно Просторног плана</w:t>
      </w:r>
      <w:r>
        <w:rPr>
          <w:rFonts w:ascii="Arial" w:eastAsia="Calibri" w:hAnsi="Arial" w:cs="Arial"/>
        </w:rPr>
        <w:t xml:space="preserve"> града Лознице</w:t>
      </w:r>
      <w:r w:rsidRPr="009B5BFA">
        <w:rPr>
          <w:rFonts w:ascii="Arial" w:eastAsia="Calibri" w:hAnsi="Arial" w:cs="Arial"/>
        </w:rPr>
        <w:t xml:space="preserve">. </w:t>
      </w:r>
      <w:r>
        <w:rPr>
          <w:rFonts w:ascii="Arial" w:eastAsia="Calibri" w:hAnsi="Arial" w:cs="Arial"/>
        </w:rPr>
        <w:t>који као</w:t>
      </w:r>
      <w:r w:rsidRPr="009B5BFA">
        <w:rPr>
          <w:rFonts w:ascii="Arial" w:eastAsia="Calibri" w:hAnsi="Arial" w:cs="Arial"/>
        </w:rPr>
        <w:t xml:space="preserve"> усвојени плански акт да</w:t>
      </w:r>
      <w:r>
        <w:rPr>
          <w:rFonts w:ascii="Arial" w:eastAsia="Calibri" w:hAnsi="Arial" w:cs="Arial"/>
        </w:rPr>
        <w:t>је</w:t>
      </w:r>
      <w:r w:rsidRPr="009B5BFA">
        <w:rPr>
          <w:rFonts w:ascii="Arial" w:eastAsia="Calibri" w:hAnsi="Arial" w:cs="Arial"/>
        </w:rPr>
        <w:t xml:space="preserve"> одређене смернице </w:t>
      </w:r>
      <w:r>
        <w:rPr>
          <w:rFonts w:ascii="Arial" w:eastAsia="Calibri" w:hAnsi="Arial" w:cs="Arial"/>
        </w:rPr>
        <w:t>.</w:t>
      </w:r>
    </w:p>
    <w:p w:rsidR="004262E2" w:rsidRPr="009B5BFA" w:rsidRDefault="004262E2" w:rsidP="004262E2">
      <w:pPr>
        <w:pStyle w:val="ListBullet"/>
        <w:numPr>
          <w:ilvl w:val="0"/>
          <w:numId w:val="0"/>
        </w:numPr>
        <w:spacing w:after="0" w:line="240" w:lineRule="auto"/>
        <w:jc w:val="both"/>
        <w:rPr>
          <w:rFonts w:ascii="Arial" w:hAnsi="Arial" w:cs="Arial"/>
          <w:sz w:val="24"/>
          <w:szCs w:val="24"/>
        </w:rPr>
      </w:pPr>
    </w:p>
    <w:p w:rsidR="004262E2" w:rsidRPr="009B5BFA"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Планско подручје је</w:t>
      </w:r>
      <w:r>
        <w:rPr>
          <w:rFonts w:ascii="Arial" w:hAnsi="Arial" w:cs="Arial"/>
          <w:sz w:val="24"/>
          <w:szCs w:val="24"/>
        </w:rPr>
        <w:t xml:space="preserve"> делимично</w:t>
      </w:r>
      <w:r w:rsidRPr="009B5BFA">
        <w:rPr>
          <w:rFonts w:ascii="Arial" w:hAnsi="Arial" w:cs="Arial"/>
          <w:sz w:val="24"/>
          <w:szCs w:val="24"/>
        </w:rPr>
        <w:t xml:space="preserve"> неизграђено, а предмет плана је проширење гробља у МЗ </w:t>
      </w:r>
      <w:r>
        <w:rPr>
          <w:rFonts w:ascii="Arial" w:hAnsi="Arial" w:cs="Arial"/>
          <w:sz w:val="24"/>
          <w:szCs w:val="24"/>
        </w:rPr>
        <w:t>Јелав,</w:t>
      </w:r>
      <w:r w:rsidRPr="009B5BFA">
        <w:rPr>
          <w:rFonts w:ascii="Arial" w:hAnsi="Arial" w:cs="Arial"/>
          <w:sz w:val="24"/>
          <w:szCs w:val="24"/>
        </w:rPr>
        <w:t xml:space="preserve"> у насељу </w:t>
      </w:r>
      <w:r>
        <w:rPr>
          <w:rFonts w:ascii="Arial" w:hAnsi="Arial" w:cs="Arial"/>
          <w:sz w:val="24"/>
          <w:szCs w:val="24"/>
        </w:rPr>
        <w:t>Јелав,</w:t>
      </w:r>
      <w:r w:rsidRPr="009B5BFA">
        <w:rPr>
          <w:rFonts w:ascii="Arial" w:hAnsi="Arial" w:cs="Arial"/>
          <w:sz w:val="24"/>
          <w:szCs w:val="24"/>
        </w:rPr>
        <w:t xml:space="preserve"> састављеног од три просторне целине: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комплекс постојећег гробља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нове површине предвиђене за сахрањивање </w:t>
      </w:r>
    </w:p>
    <w:p w:rsidR="004262E2" w:rsidRDefault="004262E2" w:rsidP="004262E2">
      <w:pPr>
        <w:pStyle w:val="ListBullet"/>
        <w:numPr>
          <w:ilvl w:val="0"/>
          <w:numId w:val="0"/>
        </w:numPr>
        <w:spacing w:after="0" w:line="240" w:lineRule="auto"/>
        <w:ind w:left="360"/>
        <w:jc w:val="both"/>
        <w:rPr>
          <w:rFonts w:ascii="Arial" w:hAnsi="Arial" w:cs="Arial"/>
          <w:sz w:val="24"/>
          <w:szCs w:val="24"/>
        </w:rPr>
      </w:pPr>
      <w:r>
        <w:rPr>
          <w:rFonts w:ascii="Arial" w:hAnsi="Arial" w:cs="Arial"/>
          <w:sz w:val="24"/>
          <w:szCs w:val="24"/>
        </w:rPr>
        <w:t xml:space="preserve">-    </w:t>
      </w:r>
      <w:r w:rsidRPr="004262E2">
        <w:rPr>
          <w:rFonts w:ascii="Arial" w:hAnsi="Arial" w:cs="Arial"/>
          <w:sz w:val="24"/>
          <w:szCs w:val="24"/>
        </w:rPr>
        <w:t xml:space="preserve">капела са пратећим просторијама </w:t>
      </w:r>
    </w:p>
    <w:p w:rsidR="004262E2" w:rsidRPr="004262E2" w:rsidRDefault="004262E2" w:rsidP="004262E2">
      <w:pPr>
        <w:pStyle w:val="ListBullet"/>
        <w:numPr>
          <w:ilvl w:val="0"/>
          <w:numId w:val="0"/>
        </w:numPr>
        <w:spacing w:after="0" w:line="240" w:lineRule="auto"/>
        <w:ind w:left="360"/>
        <w:jc w:val="both"/>
        <w:rPr>
          <w:rFonts w:ascii="Arial" w:hAnsi="Arial" w:cs="Arial"/>
          <w:sz w:val="24"/>
          <w:szCs w:val="24"/>
        </w:rPr>
      </w:pPr>
    </w:p>
    <w:p w:rsidR="004262E2" w:rsidRPr="00035FEE"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 xml:space="preserve">Поред наведених садржаја планско подручје обухвата и приступне саобраћајнице и паркинг простор </w:t>
      </w:r>
      <w:r>
        <w:rPr>
          <w:rFonts w:ascii="Arial" w:hAnsi="Arial" w:cs="Arial"/>
          <w:sz w:val="24"/>
          <w:szCs w:val="24"/>
        </w:rPr>
        <w:t xml:space="preserve"> у  обухват</w:t>
      </w:r>
      <w:r w:rsidR="00035FEE">
        <w:rPr>
          <w:rFonts w:ascii="Arial" w:hAnsi="Arial" w:cs="Arial"/>
          <w:sz w:val="24"/>
          <w:szCs w:val="24"/>
        </w:rPr>
        <w:t>у плана</w:t>
      </w:r>
      <w:r w:rsidRPr="009B5BFA">
        <w:rPr>
          <w:rFonts w:ascii="Arial" w:hAnsi="Arial" w:cs="Arial"/>
          <w:sz w:val="24"/>
          <w:szCs w:val="24"/>
        </w:rPr>
        <w:t>. Потребно je обезбедити напајање наведеног објекта капеле, као и изградњу инсталације јавне расвете дуж прилазн</w:t>
      </w:r>
      <w:r>
        <w:rPr>
          <w:rFonts w:ascii="Arial" w:hAnsi="Arial" w:cs="Arial"/>
          <w:sz w:val="24"/>
          <w:szCs w:val="24"/>
        </w:rPr>
        <w:t>е</w:t>
      </w:r>
      <w:r w:rsidRPr="009B5BFA">
        <w:rPr>
          <w:rFonts w:ascii="Arial" w:hAnsi="Arial" w:cs="Arial"/>
          <w:sz w:val="24"/>
          <w:szCs w:val="24"/>
        </w:rPr>
        <w:t xml:space="preserve"> саобраћајниц</w:t>
      </w:r>
      <w:r>
        <w:rPr>
          <w:rFonts w:ascii="Arial" w:hAnsi="Arial" w:cs="Arial"/>
          <w:sz w:val="24"/>
          <w:szCs w:val="24"/>
        </w:rPr>
        <w:t>е и осветљавање паркинг простора</w:t>
      </w:r>
      <w:r w:rsidRPr="009B5BFA">
        <w:rPr>
          <w:rFonts w:ascii="Arial" w:hAnsi="Arial" w:cs="Arial"/>
          <w:sz w:val="24"/>
          <w:szCs w:val="24"/>
        </w:rPr>
        <w:t>.</w:t>
      </w:r>
      <w:r w:rsidR="00035FEE">
        <w:rPr>
          <w:rFonts w:ascii="Arial" w:hAnsi="Arial" w:cs="Arial"/>
          <w:sz w:val="24"/>
          <w:szCs w:val="24"/>
        </w:rPr>
        <w:t xml:space="preserve"> као и платоа испред капеле.</w:t>
      </w:r>
    </w:p>
    <w:p w:rsidR="004262E2" w:rsidRPr="004B5B20" w:rsidRDefault="004262E2" w:rsidP="004262E2">
      <w:pPr>
        <w:pStyle w:val="ListBullet"/>
        <w:numPr>
          <w:ilvl w:val="0"/>
          <w:numId w:val="0"/>
        </w:numPr>
        <w:spacing w:after="0"/>
        <w:jc w:val="both"/>
        <w:rPr>
          <w:rFonts w:ascii="Arial" w:hAnsi="Arial" w:cs="Arial"/>
          <w:lang w:val="sr-Cyrl-CS"/>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У наредном периоду не очекује се значајнији раст потрошње ел.енергије.</w:t>
      </w:r>
      <w:r w:rsidRPr="004B5B20">
        <w:rPr>
          <w:rFonts w:ascii="Arial" w:hAnsi="Arial" w:cs="Arial"/>
          <w:sz w:val="24"/>
          <w:szCs w:val="24"/>
          <w:lang w:val="sr-Cyrl-CS"/>
        </w:rPr>
        <w:t xml:space="preserve">. </w:t>
      </w:r>
      <w:r w:rsidRPr="004B5B20">
        <w:rPr>
          <w:rFonts w:ascii="Arial" w:hAnsi="Arial" w:cs="Arial"/>
          <w:sz w:val="24"/>
          <w:szCs w:val="24"/>
        </w:rPr>
        <w:t xml:space="preserve">Потребно је изградити напојни кабловски вод 1кV за напајање објекта капеле из измештеног мерног ормана (ИМО) на постојећем </w:t>
      </w:r>
      <w:r w:rsidR="00035FEE" w:rsidRPr="004B5B20">
        <w:rPr>
          <w:rFonts w:ascii="Arial" w:hAnsi="Arial" w:cs="Arial"/>
          <w:sz w:val="24"/>
          <w:szCs w:val="24"/>
        </w:rPr>
        <w:t xml:space="preserve">стубу нисконапонске мреже </w:t>
      </w:r>
      <w:r w:rsidRPr="004B5B20">
        <w:rPr>
          <w:rFonts w:ascii="Arial" w:hAnsi="Arial" w:cs="Arial"/>
          <w:sz w:val="24"/>
          <w:szCs w:val="24"/>
        </w:rPr>
        <w:t xml:space="preserve">у непосредној близини </w:t>
      </w:r>
      <w:r w:rsidR="00035FEE" w:rsidRPr="004B5B20">
        <w:rPr>
          <w:rFonts w:ascii="Arial" w:hAnsi="Arial" w:cs="Arial"/>
          <w:sz w:val="24"/>
          <w:szCs w:val="24"/>
        </w:rPr>
        <w:t>(преко пута Гробља)</w:t>
      </w:r>
      <w:r w:rsidRPr="004B5B20">
        <w:rPr>
          <w:rFonts w:ascii="Arial" w:hAnsi="Arial" w:cs="Arial"/>
          <w:sz w:val="24"/>
          <w:szCs w:val="24"/>
        </w:rPr>
        <w:t>. Траса кабловског вода 1kV се простире од поменут</w:t>
      </w:r>
      <w:r w:rsidR="004B5B20" w:rsidRPr="004B5B20">
        <w:rPr>
          <w:rFonts w:ascii="Arial" w:hAnsi="Arial" w:cs="Arial"/>
          <w:sz w:val="24"/>
          <w:szCs w:val="24"/>
        </w:rPr>
        <w:t>е</w:t>
      </w:r>
      <w:r w:rsidRPr="004B5B20">
        <w:rPr>
          <w:rFonts w:ascii="Arial" w:hAnsi="Arial" w:cs="Arial"/>
          <w:sz w:val="24"/>
          <w:szCs w:val="24"/>
        </w:rPr>
        <w:t xml:space="preserve"> стуб</w:t>
      </w:r>
      <w:r w:rsidR="004B5B20" w:rsidRPr="004B5B20">
        <w:rPr>
          <w:rFonts w:ascii="Arial" w:hAnsi="Arial" w:cs="Arial"/>
          <w:sz w:val="24"/>
          <w:szCs w:val="24"/>
        </w:rPr>
        <w:t xml:space="preserve">не станице </w:t>
      </w:r>
      <w:r w:rsidR="00224531" w:rsidRPr="004B5B20">
        <w:rPr>
          <w:rFonts w:ascii="Arial" w:hAnsi="Arial" w:cs="Arial"/>
          <w:sz w:val="24"/>
          <w:szCs w:val="24"/>
        </w:rPr>
        <w:t>улази на северном делу обухвата,затим иде ивицом</w:t>
      </w:r>
      <w:r w:rsidR="004B5B20" w:rsidRPr="004B5B20">
        <w:rPr>
          <w:rFonts w:ascii="Arial" w:hAnsi="Arial" w:cs="Arial"/>
          <w:sz w:val="24"/>
          <w:szCs w:val="24"/>
        </w:rPr>
        <w:t xml:space="preserve"> постојећег гробља</w:t>
      </w:r>
      <w:r w:rsidRPr="004B5B20">
        <w:rPr>
          <w:rFonts w:ascii="Arial" w:hAnsi="Arial" w:cs="Arial"/>
          <w:sz w:val="24"/>
          <w:szCs w:val="24"/>
        </w:rPr>
        <w:t xml:space="preserve">, </w:t>
      </w:r>
      <w:r w:rsidR="004B5B20" w:rsidRPr="004B5B20">
        <w:rPr>
          <w:rFonts w:ascii="Arial" w:hAnsi="Arial" w:cs="Arial"/>
          <w:sz w:val="24"/>
          <w:szCs w:val="24"/>
        </w:rPr>
        <w:t>дуж колско-пешачке стазе ,све до интерне саобраћајнице,одакле се један крак одваја и иде до</w:t>
      </w:r>
      <w:r w:rsidRPr="004B5B20">
        <w:rPr>
          <w:rFonts w:ascii="Arial" w:hAnsi="Arial" w:cs="Arial"/>
          <w:sz w:val="24"/>
          <w:szCs w:val="24"/>
        </w:rPr>
        <w:t xml:space="preserve"> приступачно</w:t>
      </w:r>
      <w:r w:rsidR="004B5B20" w:rsidRPr="004B5B20">
        <w:rPr>
          <w:rFonts w:ascii="Arial" w:hAnsi="Arial" w:cs="Arial"/>
          <w:sz w:val="24"/>
          <w:szCs w:val="24"/>
        </w:rPr>
        <w:t>г</w:t>
      </w:r>
      <w:r w:rsidRPr="004B5B20">
        <w:rPr>
          <w:rFonts w:ascii="Arial" w:hAnsi="Arial" w:cs="Arial"/>
          <w:sz w:val="24"/>
          <w:szCs w:val="24"/>
        </w:rPr>
        <w:t xml:space="preserve"> дел</w:t>
      </w:r>
      <w:r w:rsidR="004B5B20" w:rsidRPr="004B5B20">
        <w:rPr>
          <w:rFonts w:ascii="Arial" w:hAnsi="Arial" w:cs="Arial"/>
          <w:sz w:val="24"/>
          <w:szCs w:val="24"/>
        </w:rPr>
        <w:t>а</w:t>
      </w:r>
      <w:r w:rsidRPr="004B5B20">
        <w:rPr>
          <w:rFonts w:ascii="Arial" w:hAnsi="Arial" w:cs="Arial"/>
          <w:sz w:val="24"/>
          <w:szCs w:val="24"/>
        </w:rPr>
        <w:t xml:space="preserve"> фасаде планиране капеле,</w:t>
      </w:r>
      <w:r w:rsidR="004B5B20" w:rsidRPr="004B5B20">
        <w:rPr>
          <w:rFonts w:ascii="Arial" w:hAnsi="Arial" w:cs="Arial"/>
          <w:sz w:val="24"/>
          <w:szCs w:val="24"/>
        </w:rPr>
        <w:t>а други део до ормара одакле полази јавна расвета,</w:t>
      </w:r>
      <w:r w:rsidRPr="004B5B20">
        <w:rPr>
          <w:rFonts w:ascii="Arial" w:hAnsi="Arial" w:cs="Arial"/>
          <w:sz w:val="24"/>
          <w:szCs w:val="24"/>
        </w:rPr>
        <w:t xml:space="preserve"> како је дато графичким прилогом.</w:t>
      </w:r>
      <w:r w:rsidR="004B5B20" w:rsidRPr="004B5B20">
        <w:rPr>
          <w:rFonts w:ascii="Arial" w:hAnsi="Arial" w:cs="Arial"/>
          <w:sz w:val="24"/>
          <w:szCs w:val="24"/>
        </w:rPr>
        <w:t>.</w:t>
      </w:r>
    </w:p>
    <w:p w:rsidR="004262E2" w:rsidRPr="00146E7E" w:rsidRDefault="004262E2" w:rsidP="004262E2">
      <w:pPr>
        <w:pStyle w:val="ListBullet"/>
        <w:numPr>
          <w:ilvl w:val="0"/>
          <w:numId w:val="0"/>
        </w:numPr>
        <w:spacing w:after="0" w:line="240" w:lineRule="auto"/>
        <w:jc w:val="both"/>
        <w:rPr>
          <w:rFonts w:ascii="Arial" w:hAnsi="Arial" w:cs="Arial"/>
          <w:color w:val="FF0000"/>
          <w:sz w:val="24"/>
          <w:szCs w:val="24"/>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Избор и полагање кабловских водова треба извршити сагласно одредбама техничке препоруке Е.Д. Србије T.П. бр.3. Каблове полагати слободно у земљишту поред планираних саобраћајница, а на местима укрштања кроз кабловску канализацију изграђену ПВЦ цевима минималног пречника </w:t>
      </w:r>
      <w:r w:rsidRPr="004B5B20">
        <w:rPr>
          <w:rFonts w:ascii="Arial" w:hAnsi="Arial" w:cs="Arial"/>
          <w:sz w:val="24"/>
          <w:szCs w:val="24"/>
        </w:rPr>
        <w:sym w:font="Symbol" w:char="F066"/>
      </w:r>
      <w:r w:rsidRPr="004B5B20">
        <w:rPr>
          <w:rFonts w:ascii="Arial" w:hAnsi="Arial" w:cs="Arial"/>
          <w:sz w:val="24"/>
          <w:szCs w:val="24"/>
        </w:rPr>
        <w:t xml:space="preserve">110мм. Каблове разводити до кабловских прикључних кутија (КПК) и појединих мерно разводних ормана (МРО) у свему према условима надлежног Електродистрибутивног предузећа. </w:t>
      </w:r>
    </w:p>
    <w:p w:rsidR="004262E2" w:rsidRPr="004B5B20" w:rsidRDefault="004262E2" w:rsidP="004262E2">
      <w:pPr>
        <w:jc w:val="both"/>
        <w:rPr>
          <w:rFonts w:ascii="Arial" w:eastAsia="Calibri" w:hAnsi="Arial" w:cs="Arial"/>
        </w:rPr>
      </w:pPr>
      <w:r w:rsidRPr="004B5B20">
        <w:rPr>
          <w:rFonts w:ascii="Arial" w:eastAsia="Calibri" w:hAnsi="Arial" w:cs="Arial"/>
        </w:rPr>
        <w:t xml:space="preserve">    Прилазне саобраћајнице и паркинг у подручју планираног проширења гробља, морају имати јавну расвету коју треба градити са светиљкама које се постављају на челичне стубове – канделабере, а напајање истих се врши из новопланираног МРО-ЈР кабловским водовима типа РР00-А 4х16мм</w:t>
      </w:r>
      <w:r w:rsidRPr="004B5B20">
        <w:rPr>
          <w:rFonts w:ascii="Arial" w:eastAsia="Calibri" w:hAnsi="Arial" w:cs="Arial"/>
          <w:vertAlign w:val="superscript"/>
        </w:rPr>
        <w:t>2</w:t>
      </w:r>
      <w:r w:rsidRPr="004B5B20">
        <w:rPr>
          <w:rFonts w:ascii="Arial" w:eastAsia="Calibri" w:hAnsi="Arial" w:cs="Arial"/>
        </w:rPr>
        <w:t>.</w:t>
      </w:r>
    </w:p>
    <w:p w:rsidR="004262E2" w:rsidRPr="004B5B20" w:rsidRDefault="004262E2" w:rsidP="004262E2">
      <w:pPr>
        <w:pStyle w:val="ListBullet"/>
        <w:numPr>
          <w:ilvl w:val="0"/>
          <w:numId w:val="0"/>
        </w:numPr>
        <w:spacing w:line="240" w:lineRule="auto"/>
        <w:jc w:val="both"/>
        <w:rPr>
          <w:rFonts w:ascii="Arial" w:hAnsi="Arial" w:cs="Arial"/>
          <w:sz w:val="24"/>
          <w:szCs w:val="24"/>
          <w:lang w:val="sr-Cyrl-CS"/>
        </w:rPr>
      </w:pPr>
      <w:r w:rsidRPr="004B5B20">
        <w:rPr>
          <w:sz w:val="24"/>
          <w:szCs w:val="24"/>
          <w:lang w:val="sr-Cyrl-CS"/>
        </w:rPr>
        <w:t xml:space="preserve">     </w:t>
      </w:r>
      <w:r w:rsidRPr="004B5B20">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4262E2" w:rsidRPr="004B5B20" w:rsidRDefault="004262E2" w:rsidP="004262E2">
      <w:pPr>
        <w:pStyle w:val="ListBullet"/>
        <w:numPr>
          <w:ilvl w:val="0"/>
          <w:numId w:val="0"/>
        </w:numPr>
        <w:spacing w:line="240" w:lineRule="auto"/>
        <w:jc w:val="both"/>
        <w:rPr>
          <w:rFonts w:ascii="Arial" w:hAnsi="Arial" w:cs="Arial"/>
          <w:sz w:val="24"/>
          <w:szCs w:val="24"/>
          <w:lang w:val="sr-Cyrl-CS"/>
        </w:rPr>
      </w:pPr>
      <w:r w:rsidRPr="004B5B20">
        <w:rPr>
          <w:rFonts w:ascii="Arial" w:hAnsi="Arial" w:cs="Arial"/>
          <w:sz w:val="24"/>
          <w:szCs w:val="24"/>
          <w:lang w:val="sr-Cyrl-CS"/>
        </w:rPr>
        <w:t xml:space="preserve">     </w:t>
      </w:r>
      <w:r w:rsidRPr="004B5B20">
        <w:rPr>
          <w:rFonts w:ascii="Arial" w:hAnsi="Arial" w:cs="Arial"/>
          <w:sz w:val="24"/>
          <w:szCs w:val="24"/>
        </w:rPr>
        <w:t xml:space="preserve">  У новопланираном МРО-ЈР, треба уградити одговарајућу опрему за напајање и управљање јавном расветом као и за мерење потрошње ел. енергије за ове намене. Управљање јавном расветом мора бити независно од постојеће расвете саобраћајница у окружењу.</w:t>
      </w:r>
    </w:p>
    <w:p w:rsidR="00A7003A" w:rsidRPr="00A7003A" w:rsidRDefault="00A7003A" w:rsidP="00A7003A">
      <w:pPr>
        <w:pStyle w:val="NormalWeb"/>
        <w:spacing w:before="0" w:beforeAutospacing="0" w:after="0" w:afterAutospacing="0"/>
        <w:jc w:val="both"/>
        <w:rPr>
          <w:rFonts w:ascii="Arial" w:hAnsi="Arial" w:cs="Arial"/>
          <w:b/>
        </w:rPr>
      </w:pPr>
    </w:p>
    <w:p w:rsidR="00A7003A" w:rsidRDefault="00A7003A" w:rsidP="00A7003A">
      <w:pPr>
        <w:pStyle w:val="Default"/>
        <w:ind w:right="-403"/>
        <w:rPr>
          <w:rFonts w:ascii="Arial" w:hAnsi="Arial" w:cs="Arial"/>
          <w:color w:val="auto"/>
        </w:rPr>
      </w:pPr>
      <w:r>
        <w:rPr>
          <w:rFonts w:ascii="Arial" w:hAnsi="Arial" w:cs="Arial"/>
          <w:color w:val="auto"/>
        </w:rPr>
        <w:t xml:space="preserve">Тачан положај и капацитети  унутрашње </w:t>
      </w:r>
      <w:r w:rsidR="0093619A">
        <w:rPr>
          <w:rFonts w:ascii="Arial" w:hAnsi="Arial" w:cs="Arial"/>
          <w:color w:val="auto"/>
        </w:rPr>
        <w:t xml:space="preserve">електроенергетске </w:t>
      </w:r>
      <w:r>
        <w:rPr>
          <w:rFonts w:ascii="Arial" w:hAnsi="Arial" w:cs="Arial"/>
          <w:color w:val="auto"/>
        </w:rPr>
        <w:t xml:space="preserve"> инфраструктуре биће утврђен при изради техничке документације.</w:t>
      </w:r>
    </w:p>
    <w:p w:rsidR="00E23B5A" w:rsidRDefault="00E23B5A" w:rsidP="00BC65B5">
      <w:pPr>
        <w:pStyle w:val="NormalWeb"/>
        <w:spacing w:after="0"/>
        <w:jc w:val="both"/>
        <w:rPr>
          <w:rFonts w:ascii="Arial" w:hAnsi="Arial" w:cs="Arial"/>
          <w:b/>
          <w:lang/>
        </w:rPr>
      </w:pPr>
    </w:p>
    <w:p w:rsidR="008051C2" w:rsidRPr="008051C2" w:rsidRDefault="008051C2" w:rsidP="00BC65B5">
      <w:pPr>
        <w:pStyle w:val="NormalWeb"/>
        <w:spacing w:after="0"/>
        <w:jc w:val="both"/>
        <w:rPr>
          <w:rFonts w:ascii="Arial" w:hAnsi="Arial" w:cs="Arial"/>
          <w:b/>
          <w:lang/>
        </w:rPr>
      </w:pPr>
    </w:p>
    <w:p w:rsidR="00BC65B5" w:rsidRDefault="004041D8" w:rsidP="00BC65B5">
      <w:pPr>
        <w:pStyle w:val="ListParagraph"/>
        <w:ind w:left="0" w:right="-279"/>
        <w:jc w:val="both"/>
        <w:rPr>
          <w:rFonts w:ascii="Arial" w:hAnsi="Arial" w:cs="Arial"/>
          <w:b/>
          <w:bCs/>
        </w:rPr>
      </w:pPr>
      <w:r>
        <w:rPr>
          <w:rFonts w:ascii="Arial" w:eastAsia="ArialMT" w:hAnsi="Arial" w:cs="Arial"/>
          <w:b/>
        </w:rPr>
        <w:lastRenderedPageBreak/>
        <w:t>5.2</w:t>
      </w:r>
      <w:r w:rsidR="00BC65B5" w:rsidRPr="006E2B7E">
        <w:rPr>
          <w:rFonts w:ascii="Arial" w:eastAsia="ArialMT" w:hAnsi="Arial" w:cs="Arial"/>
          <w:b/>
        </w:rPr>
        <w:t>.3.</w:t>
      </w:r>
      <w:r w:rsidR="00BC65B5">
        <w:rPr>
          <w:rFonts w:ascii="Arial" w:hAnsi="Arial" w:cs="Arial"/>
          <w:b/>
          <w:bCs/>
        </w:rPr>
        <w:t xml:space="preserve"> TT инфраструктура</w:t>
      </w:r>
    </w:p>
    <w:p w:rsidR="00E23B5A" w:rsidRPr="006C094B" w:rsidRDefault="00E23B5A" w:rsidP="00BC65B5">
      <w:pPr>
        <w:pStyle w:val="ListParagraph"/>
        <w:ind w:left="0" w:right="-279"/>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.3.1. Постојеће стање</w:t>
      </w:r>
    </w:p>
    <w:p w:rsidR="00BC65B5" w:rsidRPr="00123A2A" w:rsidRDefault="00BC65B5" w:rsidP="00BC65B5">
      <w:pPr>
        <w:pStyle w:val="NormalWeb"/>
        <w:spacing w:after="0"/>
        <w:jc w:val="both"/>
        <w:rPr>
          <w:rFonts w:ascii="Arial" w:hAnsi="Arial" w:cs="Arial"/>
          <w:b/>
          <w:color w:val="FF0000"/>
        </w:rPr>
      </w:pPr>
    </w:p>
    <w:p w:rsidR="00BC65B5" w:rsidRPr="00850B9C" w:rsidRDefault="001F67CC" w:rsidP="00BC65B5">
      <w:pPr>
        <w:ind w:firstLine="284"/>
        <w:jc w:val="both"/>
        <w:rPr>
          <w:rStyle w:val="Strong"/>
          <w:rFonts w:ascii="Arial" w:eastAsia="Arial Cirilica" w:hAnsi="Arial" w:cs="Arial"/>
          <w:b w:val="0"/>
          <w:lang w:val="pl-PL"/>
        </w:rPr>
      </w:pPr>
      <w:r w:rsidRPr="00850B9C">
        <w:rPr>
          <w:rStyle w:val="Strong"/>
          <w:rFonts w:ascii="Arial" w:eastAsia="Arial Cirilica" w:hAnsi="Arial" w:cs="Arial"/>
          <w:b w:val="0"/>
        </w:rPr>
        <w:t xml:space="preserve">У </w:t>
      </w:r>
      <w:r w:rsidR="00A42FB3">
        <w:rPr>
          <w:rStyle w:val="Strong"/>
          <w:rFonts w:ascii="Arial" w:eastAsia="Arial Cirilica" w:hAnsi="Arial" w:cs="Arial"/>
          <w:b w:val="0"/>
        </w:rPr>
        <w:t>не</w:t>
      </w:r>
      <w:r w:rsidRPr="00850B9C">
        <w:rPr>
          <w:rStyle w:val="Strong"/>
          <w:rFonts w:ascii="Arial" w:eastAsia="Arial Cirilica" w:hAnsi="Arial" w:cs="Arial"/>
          <w:b w:val="0"/>
        </w:rPr>
        <w:t>посредној близини обухвата плана</w:t>
      </w:r>
      <w:r w:rsidR="00A42FB3">
        <w:rPr>
          <w:rStyle w:val="Strong"/>
          <w:rFonts w:ascii="Arial" w:eastAsia="Arial Cirilica" w:hAnsi="Arial" w:cs="Arial"/>
          <w:b w:val="0"/>
        </w:rPr>
        <w:t>,</w:t>
      </w:r>
      <w:r w:rsidRPr="00850B9C">
        <w:rPr>
          <w:rStyle w:val="Strong"/>
          <w:rFonts w:ascii="Arial" w:eastAsia="Arial Cirilica" w:hAnsi="Arial" w:cs="Arial"/>
          <w:b w:val="0"/>
        </w:rPr>
        <w:t xml:space="preserve"> односно са десне стране </w:t>
      </w:r>
      <w:r w:rsidR="00A42FB3">
        <w:rPr>
          <w:rStyle w:val="Strong"/>
          <w:rFonts w:ascii="Arial" w:eastAsia="Arial Cirilica" w:hAnsi="Arial" w:cs="Arial"/>
          <w:b w:val="0"/>
        </w:rPr>
        <w:t>државног пута IБ реда бр.26</w:t>
      </w:r>
      <w:r w:rsidRPr="00850B9C">
        <w:rPr>
          <w:rStyle w:val="Strong"/>
          <w:rFonts w:ascii="Arial" w:eastAsia="Arial Cirilica" w:hAnsi="Arial" w:cs="Arial"/>
          <w:b w:val="0"/>
        </w:rPr>
        <w:t xml:space="preserve">  Лозница Шабац</w:t>
      </w:r>
      <w:r w:rsidR="00BC65B5" w:rsidRPr="00850B9C">
        <w:rPr>
          <w:rStyle w:val="Strong"/>
          <w:rFonts w:ascii="Arial" w:eastAsia="Arial Cirilica" w:hAnsi="Arial" w:cs="Arial"/>
          <w:b w:val="0"/>
          <w:lang w:val="pl-PL"/>
        </w:rPr>
        <w:t xml:space="preserve"> постоји подзем</w:t>
      </w:r>
      <w:r w:rsidRPr="00850B9C">
        <w:rPr>
          <w:rStyle w:val="Strong"/>
          <w:rFonts w:ascii="Arial" w:eastAsia="Arial Cirilica" w:hAnsi="Arial" w:cs="Arial"/>
          <w:b w:val="0"/>
        </w:rPr>
        <w:t>и ТТ међумесни оптички кабл као и</w:t>
      </w:r>
      <w:r w:rsidR="00BC65B5" w:rsidRPr="00850B9C">
        <w:rPr>
          <w:rStyle w:val="Strong"/>
          <w:rFonts w:ascii="Arial" w:eastAsia="Arial Cirilica" w:hAnsi="Arial" w:cs="Arial"/>
          <w:b w:val="0"/>
          <w:lang w:val="pl-PL"/>
        </w:rPr>
        <w:t xml:space="preserve"> приступна ТТ мре</w:t>
      </w:r>
      <w:r w:rsidR="00BC65B5" w:rsidRPr="00850B9C">
        <w:rPr>
          <w:rStyle w:val="Strong"/>
          <w:rFonts w:ascii="Arial" w:eastAsia="Arial Cirilica" w:hAnsi="Arial" w:cs="Arial"/>
          <w:b w:val="0"/>
          <w:lang w:val="sr-Cyrl-CS"/>
        </w:rPr>
        <w:t>ж</w:t>
      </w:r>
      <w:r w:rsidR="00BC65B5" w:rsidRPr="00850B9C">
        <w:rPr>
          <w:rStyle w:val="Strong"/>
          <w:rFonts w:ascii="Arial" w:eastAsia="Arial Cirilica" w:hAnsi="Arial" w:cs="Arial"/>
          <w:b w:val="0"/>
          <w:lang w:val="pl-PL"/>
        </w:rPr>
        <w:t>а  са припадају</w:t>
      </w:r>
      <w:r w:rsidR="00BC65B5" w:rsidRPr="00850B9C">
        <w:rPr>
          <w:rStyle w:val="Strong"/>
          <w:rFonts w:ascii="Arial" w:eastAsia="Arial Cirilica" w:hAnsi="Arial" w:cs="Arial"/>
          <w:b w:val="0"/>
          <w:lang w:val="sr-Cyrl-CS"/>
        </w:rPr>
        <w:t>ћ</w:t>
      </w:r>
      <w:r w:rsidR="00BC65B5" w:rsidRPr="00850B9C">
        <w:rPr>
          <w:rStyle w:val="Strong"/>
          <w:rFonts w:ascii="Arial" w:eastAsia="Arial Cirilica" w:hAnsi="Arial" w:cs="Arial"/>
          <w:b w:val="0"/>
          <w:lang w:val="pl-PL"/>
        </w:rPr>
        <w:t>им ТТ изводним ормарима</w:t>
      </w:r>
      <w:r w:rsidRPr="00850B9C">
        <w:rPr>
          <w:rStyle w:val="Strong"/>
          <w:rFonts w:ascii="Arial" w:eastAsia="Arial Cirilica" w:hAnsi="Arial" w:cs="Arial"/>
          <w:b w:val="0"/>
        </w:rPr>
        <w:t xml:space="preserve"> – у истом рову</w:t>
      </w:r>
      <w:r w:rsidR="00BC65B5" w:rsidRPr="00850B9C">
        <w:rPr>
          <w:rStyle w:val="Strong"/>
          <w:rFonts w:ascii="Arial" w:eastAsia="Arial Cirilica" w:hAnsi="Arial" w:cs="Arial"/>
          <w:b w:val="0"/>
          <w:lang w:val="pl-PL"/>
        </w:rPr>
        <w:t>.   ТТ мре</w:t>
      </w:r>
      <w:r w:rsidR="00BC65B5" w:rsidRPr="00850B9C">
        <w:rPr>
          <w:rStyle w:val="Strong"/>
          <w:rFonts w:ascii="Arial" w:eastAsia="Arial Cirilica" w:hAnsi="Arial" w:cs="Arial"/>
          <w:b w:val="0"/>
          <w:lang w:val="sr-Cyrl-CS"/>
        </w:rPr>
        <w:t>ж</w:t>
      </w:r>
      <w:r w:rsidR="00BC65B5" w:rsidRPr="00850B9C">
        <w:rPr>
          <w:rStyle w:val="Strong"/>
          <w:rFonts w:ascii="Arial" w:eastAsia="Arial Cirilica" w:hAnsi="Arial" w:cs="Arial"/>
          <w:b w:val="0"/>
          <w:lang w:val="pl-PL"/>
        </w:rPr>
        <w:t>а задово</w:t>
      </w:r>
      <w:r w:rsidR="00BC65B5" w:rsidRPr="00850B9C">
        <w:rPr>
          <w:rStyle w:val="Strong"/>
          <w:rFonts w:ascii="Arial" w:eastAsia="Arial Cirilica" w:hAnsi="Arial" w:cs="Arial"/>
          <w:b w:val="0"/>
          <w:lang w:val="sr-Cyrl-CS"/>
        </w:rPr>
        <w:t>љ</w:t>
      </w:r>
      <w:r w:rsidR="00BC65B5" w:rsidRPr="00850B9C">
        <w:rPr>
          <w:rStyle w:val="Strong"/>
          <w:rFonts w:ascii="Arial" w:eastAsia="Arial Cirilica" w:hAnsi="Arial" w:cs="Arial"/>
          <w:b w:val="0"/>
          <w:lang w:val="pl-PL"/>
        </w:rPr>
        <w:t>ава тренутне потребе корисника.</w:t>
      </w:r>
    </w:p>
    <w:p w:rsidR="00EB2AD9" w:rsidRPr="00EB2AD9" w:rsidRDefault="00EB2AD9" w:rsidP="00BC65B5">
      <w:pPr>
        <w:ind w:firstLine="284"/>
        <w:jc w:val="both"/>
        <w:rPr>
          <w:rStyle w:val="Strong"/>
          <w:rFonts w:ascii="Arial" w:eastAsia="Arial Cirilica" w:hAnsi="Arial" w:cs="Arial"/>
          <w:b w:val="0"/>
        </w:rPr>
      </w:pPr>
    </w:p>
    <w:p w:rsidR="00BC65B5" w:rsidRDefault="00BC65B5" w:rsidP="00A207A9">
      <w:pPr>
        <w:pStyle w:val="NormalWeb"/>
        <w:spacing w:after="0"/>
        <w:jc w:val="both"/>
        <w:rPr>
          <w:rFonts w:ascii="Arial" w:hAnsi="Arial" w:cs="Arial"/>
          <w:b/>
        </w:rPr>
      </w:pPr>
      <w:r>
        <w:rPr>
          <w:rFonts w:ascii="Arial" w:hAnsi="Arial" w:cs="Arial"/>
          <w:b/>
        </w:rPr>
        <w:t xml:space="preserve"> </w:t>
      </w:r>
      <w:r w:rsidR="004041D8">
        <w:rPr>
          <w:rFonts w:ascii="Arial" w:hAnsi="Arial" w:cs="Arial"/>
          <w:b/>
        </w:rPr>
        <w:t>5.2</w:t>
      </w:r>
      <w:r w:rsidRPr="006E2B7E">
        <w:rPr>
          <w:rFonts w:ascii="Arial" w:hAnsi="Arial" w:cs="Arial"/>
          <w:b/>
        </w:rPr>
        <w:t>.3.2. Планирано стање</w:t>
      </w:r>
    </w:p>
    <w:p w:rsidR="00BC65B5" w:rsidRPr="00123A2A" w:rsidRDefault="00BC65B5" w:rsidP="00BC65B5">
      <w:pPr>
        <w:pStyle w:val="NormalWeb"/>
        <w:spacing w:after="0"/>
        <w:jc w:val="both"/>
        <w:rPr>
          <w:rFonts w:ascii="Arial" w:hAnsi="Arial" w:cs="Arial"/>
          <w:b/>
          <w:color w:val="FF0000"/>
        </w:rPr>
      </w:pPr>
    </w:p>
    <w:p w:rsidR="00BC65B5" w:rsidRPr="00850B9C" w:rsidRDefault="00850B9C" w:rsidP="00BC65B5">
      <w:pPr>
        <w:ind w:firstLine="450"/>
        <w:jc w:val="both"/>
        <w:rPr>
          <w:rFonts w:ascii="Arial" w:hAnsi="Arial" w:cs="Arial"/>
          <w:b/>
          <w:bCs/>
        </w:rPr>
      </w:pPr>
      <w:r w:rsidRPr="00850B9C">
        <w:rPr>
          <w:rStyle w:val="StrongEmphasis"/>
          <w:rFonts w:ascii="Arial" w:hAnsi="Arial" w:cs="Arial"/>
          <w:b w:val="0"/>
          <w:bCs w:val="0"/>
        </w:rPr>
        <w:t>Потреба за новим ТТ прикључцима као и њихов капацитет и број  дефинисаће се пројектном документацијом.</w:t>
      </w:r>
    </w:p>
    <w:p w:rsidR="00BC65B5" w:rsidRPr="00850B9C" w:rsidRDefault="002C2175" w:rsidP="00BC65B5">
      <w:pPr>
        <w:tabs>
          <w:tab w:val="left" w:pos="-1701"/>
        </w:tabs>
        <w:ind w:firstLine="288"/>
        <w:jc w:val="both"/>
        <w:rPr>
          <w:rFonts w:ascii="Arial" w:hAnsi="Arial" w:cs="Arial"/>
        </w:rPr>
      </w:pPr>
      <w:r w:rsidRPr="00850B9C">
        <w:rPr>
          <w:rFonts w:ascii="Arial" w:hAnsi="Arial" w:cs="Arial"/>
        </w:rPr>
        <w:tab/>
        <w:t>Услове за прикључење на ТТ мрежу и заштитне мере појединачни објекти добијаће приликом обједињене процедуре за прибављање грађевинске дозволе.</w:t>
      </w:r>
    </w:p>
    <w:p w:rsidR="00850B9C" w:rsidRPr="00850B9C" w:rsidRDefault="00850B9C" w:rsidP="00BC65B5">
      <w:pPr>
        <w:tabs>
          <w:tab w:val="left" w:pos="-1701"/>
        </w:tabs>
        <w:ind w:firstLine="288"/>
        <w:jc w:val="both"/>
        <w:rPr>
          <w:rFonts w:ascii="Arial" w:hAnsi="Arial" w:cs="Arial"/>
        </w:rPr>
      </w:pPr>
      <w:r w:rsidRPr="00850B9C">
        <w:rPr>
          <w:rFonts w:ascii="Arial" w:hAnsi="Arial" w:cs="Arial"/>
        </w:rPr>
        <w:t xml:space="preserve"> Услови издати од „Телеком Србија“ АД саставни су део документације овог плана.</w:t>
      </w:r>
    </w:p>
    <w:p w:rsidR="002A41B5" w:rsidRPr="008051C2" w:rsidRDefault="002A41B5" w:rsidP="00262BE5">
      <w:pPr>
        <w:pStyle w:val="ListParagraph"/>
        <w:ind w:left="0"/>
        <w:jc w:val="both"/>
        <w:rPr>
          <w:rFonts w:ascii="Arial" w:hAnsi="Arial" w:cs="Arial"/>
          <w:b/>
          <w:lang/>
        </w:rPr>
      </w:pPr>
    </w:p>
    <w:p w:rsidR="00B42482" w:rsidRPr="00B42482" w:rsidRDefault="00B42482"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5.3.</w:t>
      </w:r>
      <w:r w:rsidR="00600B41">
        <w:rPr>
          <w:rFonts w:ascii="Arial" w:hAnsi="Arial" w:cs="Arial"/>
          <w:b/>
        </w:rPr>
        <w:t>. УСЛОВИ И МЕРЕ ЗАШТИТЕ ЗА УРЕЂЕЊЕ ПРОСТОРА</w:t>
      </w:r>
    </w:p>
    <w:p w:rsidR="00600B41" w:rsidRDefault="00600B41" w:rsidP="00262BE5">
      <w:pPr>
        <w:pStyle w:val="ListParagraph"/>
        <w:ind w:left="0"/>
        <w:jc w:val="both"/>
        <w:rPr>
          <w:rFonts w:ascii="Arial" w:hAnsi="Arial" w:cs="Arial"/>
          <w:b/>
        </w:rPr>
      </w:pPr>
    </w:p>
    <w:p w:rsidR="00970927" w:rsidRDefault="004041D8" w:rsidP="00262BE5">
      <w:pPr>
        <w:jc w:val="both"/>
        <w:rPr>
          <w:rFonts w:ascii="Arial" w:hAnsi="Arial" w:cs="Arial"/>
          <w:b/>
        </w:rPr>
      </w:pPr>
      <w:r>
        <w:rPr>
          <w:rFonts w:ascii="Arial" w:hAnsi="Arial" w:cs="Arial"/>
          <w:b/>
          <w:lang w:val="sr-Cyrl-CS"/>
        </w:rPr>
        <w:t>5.3</w:t>
      </w:r>
      <w:r w:rsidR="00970927">
        <w:rPr>
          <w:rFonts w:ascii="Arial" w:hAnsi="Arial" w:cs="Arial"/>
          <w:b/>
          <w:lang w:val="sr-Cyrl-CS"/>
        </w:rPr>
        <w:t>.1</w:t>
      </w:r>
      <w:r w:rsidR="00970927" w:rsidRPr="006F1E2C">
        <w:rPr>
          <w:rFonts w:ascii="Arial" w:hAnsi="Arial" w:cs="Arial"/>
          <w:b/>
          <w:lang w:val="sr-Cyrl-CS"/>
        </w:rPr>
        <w:t>. Заштита градитељског наслеђа</w:t>
      </w:r>
    </w:p>
    <w:p w:rsidR="00DF642D" w:rsidRDefault="00DF642D" w:rsidP="00262BE5">
      <w:pPr>
        <w:jc w:val="both"/>
        <w:rPr>
          <w:rFonts w:ascii="Arial" w:hAnsi="Arial" w:cs="Arial"/>
          <w:b/>
        </w:rPr>
      </w:pPr>
    </w:p>
    <w:p w:rsidR="00DF642D" w:rsidRPr="00DF642D" w:rsidRDefault="00DF642D" w:rsidP="00262BE5">
      <w:pPr>
        <w:jc w:val="both"/>
        <w:rPr>
          <w:rFonts w:ascii="Arial" w:hAnsi="Arial" w:cs="Arial"/>
        </w:rPr>
      </w:pPr>
      <w:r>
        <w:rPr>
          <w:rFonts w:ascii="Arial" w:hAnsi="Arial" w:cs="Arial"/>
        </w:rPr>
        <w:t>На простору Плана за изградњу гробља нема утврђених,проглашених,евидентираних као ни културних добара која уживају заштиту Закона о културним добрима.</w:t>
      </w:r>
    </w:p>
    <w:p w:rsidR="00DF642D" w:rsidRPr="008051C2" w:rsidRDefault="00DF642D" w:rsidP="00262BE5">
      <w:pPr>
        <w:jc w:val="both"/>
        <w:rPr>
          <w:rFonts w:ascii="Arial" w:hAnsi="Arial" w:cs="Arial"/>
          <w:b/>
          <w:lang/>
        </w:rPr>
      </w:pPr>
    </w:p>
    <w:p w:rsidR="00DF642D" w:rsidRPr="00A42FB3" w:rsidRDefault="00DF642D" w:rsidP="00DF642D">
      <w:pPr>
        <w:jc w:val="both"/>
        <w:rPr>
          <w:rFonts w:ascii="Arial" w:hAnsi="Arial" w:cs="Arial"/>
          <w:b/>
        </w:rPr>
      </w:pPr>
      <w:r>
        <w:rPr>
          <w:rFonts w:ascii="Arial" w:hAnsi="Arial" w:cs="Arial"/>
          <w:b/>
        </w:rPr>
        <w:t>5.3.2. Заштита животне средине</w:t>
      </w:r>
    </w:p>
    <w:p w:rsidR="00DF642D" w:rsidRDefault="00DF642D" w:rsidP="00DF642D">
      <w:pPr>
        <w:spacing w:before="280"/>
        <w:ind w:left="284" w:right="119"/>
        <w:rPr>
          <w:rFonts w:ascii="Arial" w:hAnsi="Arial" w:cs="Arial"/>
        </w:rPr>
      </w:pPr>
      <w:r>
        <w:rPr>
          <w:rFonts w:ascii="Arial" w:hAnsi="Arial" w:cs="Arial"/>
        </w:rPr>
        <w:t>Услови и мере заштите на простору гробља односе се на:</w:t>
      </w:r>
    </w:p>
    <w:p w:rsidR="00DF642D" w:rsidRDefault="00DF642D" w:rsidP="00DF642D">
      <w:pPr>
        <w:ind w:left="284" w:right="119"/>
        <w:rPr>
          <w:rFonts w:ascii="Arial" w:hAnsi="Arial" w:cs="Arial"/>
        </w:rPr>
      </w:pPr>
    </w:p>
    <w:p w:rsidR="00DF642D" w:rsidRDefault="00DF642D" w:rsidP="00DF642D">
      <w:pPr>
        <w:ind w:left="284" w:right="119"/>
        <w:rPr>
          <w:rFonts w:ascii="Arial" w:hAnsi="Arial" w:cs="Arial"/>
        </w:rPr>
      </w:pPr>
      <w:r>
        <w:rPr>
          <w:rFonts w:ascii="Arial" w:hAnsi="Arial" w:cs="Arial"/>
        </w:rPr>
        <w:t>- уређивање, одржавање и опремање простора за сахрањивање;</w:t>
      </w:r>
    </w:p>
    <w:p w:rsidR="00DF642D" w:rsidRDefault="00DF642D" w:rsidP="00DF642D">
      <w:pPr>
        <w:ind w:left="284" w:right="119"/>
        <w:jc w:val="both"/>
        <w:rPr>
          <w:rFonts w:ascii="Arial" w:hAnsi="Arial" w:cs="Arial"/>
        </w:rPr>
      </w:pPr>
      <w:r>
        <w:rPr>
          <w:rFonts w:ascii="Arial" w:hAnsi="Arial" w:cs="Arial"/>
        </w:rPr>
        <w:t xml:space="preserve">- уређивање и одржавање објеката за обављање погребних услуга ( капела, </w:t>
      </w:r>
      <w:r w:rsidR="00A42FB3">
        <w:rPr>
          <w:rFonts w:ascii="Arial" w:hAnsi="Arial" w:cs="Arial"/>
        </w:rPr>
        <w:t xml:space="preserve">    </w:t>
      </w:r>
      <w:r>
        <w:rPr>
          <w:rFonts w:ascii="Arial" w:hAnsi="Arial" w:cs="Arial"/>
        </w:rPr>
        <w:t>јавне чесме, јавни тоалет, итд.);</w:t>
      </w:r>
    </w:p>
    <w:p w:rsidR="00DF642D" w:rsidRDefault="00DF642D" w:rsidP="00DF642D">
      <w:pPr>
        <w:ind w:left="284" w:right="119"/>
        <w:jc w:val="both"/>
        <w:rPr>
          <w:rFonts w:ascii="Arial" w:hAnsi="Arial" w:cs="Arial"/>
        </w:rPr>
      </w:pPr>
      <w:r>
        <w:rPr>
          <w:rFonts w:ascii="Arial" w:hAnsi="Arial" w:cs="Arial"/>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F642D" w:rsidRDefault="00DF642D" w:rsidP="00DF642D">
      <w:pPr>
        <w:ind w:left="284" w:right="119"/>
        <w:jc w:val="both"/>
        <w:rPr>
          <w:rFonts w:ascii="Arial" w:hAnsi="Arial" w:cs="Arial"/>
        </w:rPr>
      </w:pPr>
      <w:r>
        <w:rPr>
          <w:rFonts w:ascii="Arial" w:hAnsi="Arial" w:cs="Arial"/>
        </w:rPr>
        <w:t xml:space="preserve">      </w:t>
      </w:r>
    </w:p>
    <w:p w:rsidR="00DF642D" w:rsidRDefault="00DF642D" w:rsidP="00DF642D">
      <w:pPr>
        <w:ind w:left="284" w:right="119"/>
        <w:jc w:val="both"/>
        <w:rPr>
          <w:rFonts w:ascii="Arial" w:hAnsi="Arial" w:cs="Arial"/>
        </w:rPr>
      </w:pPr>
      <w:r>
        <w:rPr>
          <w:rFonts w:ascii="Arial" w:hAnsi="Arial" w:cs="Arial"/>
        </w:rPr>
        <w:t xml:space="preserve">     На простору гробља, потребно је обезбедити контролу свих активности, као и евиденцију свих гробних места.</w:t>
      </w:r>
    </w:p>
    <w:p w:rsidR="00DF642D" w:rsidRDefault="00DF642D" w:rsidP="00DF642D">
      <w:pPr>
        <w:ind w:left="284" w:right="119"/>
        <w:jc w:val="both"/>
        <w:rPr>
          <w:rFonts w:ascii="Arial" w:hAnsi="Arial" w:cs="Arial"/>
        </w:rPr>
      </w:pPr>
      <w:r>
        <w:rPr>
          <w:rFonts w:ascii="Arial" w:hAnsi="Arial" w:cs="Arial"/>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F642D" w:rsidRDefault="00DF642D" w:rsidP="00DF642D">
      <w:pPr>
        <w:ind w:left="284" w:right="119"/>
        <w:jc w:val="both"/>
        <w:rPr>
          <w:rFonts w:ascii="Arial" w:hAnsi="Arial" w:cs="Arial"/>
        </w:rPr>
      </w:pPr>
      <w:r>
        <w:rPr>
          <w:rFonts w:ascii="Arial" w:hAnsi="Arial" w:cs="Arial"/>
        </w:rPr>
        <w:t>- Закон о заштити животне средине ( Сл. гласник РС 135/2004, 36/2009, 36/2009-др. закон и 72/2009-др. Закон);</w:t>
      </w:r>
    </w:p>
    <w:p w:rsidR="00DF642D" w:rsidRDefault="00DF642D" w:rsidP="00DF642D">
      <w:pPr>
        <w:ind w:left="284" w:right="119"/>
        <w:jc w:val="both"/>
        <w:rPr>
          <w:rFonts w:ascii="Arial" w:hAnsi="Arial" w:cs="Arial"/>
        </w:rPr>
      </w:pPr>
      <w:r>
        <w:rPr>
          <w:rFonts w:ascii="Arial" w:hAnsi="Arial" w:cs="Arial"/>
        </w:rPr>
        <w:t>- Закон о процени утицаја на животну средину ( Сл. гласник РС 135/04 и 36/09);</w:t>
      </w:r>
    </w:p>
    <w:p w:rsidR="00DF642D" w:rsidRDefault="00DF642D" w:rsidP="00DF642D">
      <w:pPr>
        <w:ind w:left="284" w:right="119"/>
        <w:jc w:val="both"/>
        <w:rPr>
          <w:rFonts w:ascii="Arial" w:hAnsi="Arial" w:cs="Arial"/>
        </w:rPr>
      </w:pPr>
      <w:r>
        <w:rPr>
          <w:rFonts w:ascii="Arial" w:hAnsi="Arial" w:cs="Arial"/>
        </w:rPr>
        <w:t>- Закон о стратешкој процени утицаја на животну средину ( Сл. гласник РС 135/2004 и 88/2010);</w:t>
      </w:r>
    </w:p>
    <w:p w:rsidR="00DF642D" w:rsidRDefault="00DF642D" w:rsidP="00DF642D">
      <w:pPr>
        <w:ind w:left="284" w:right="119"/>
        <w:jc w:val="both"/>
        <w:rPr>
          <w:rFonts w:ascii="Arial" w:hAnsi="Arial" w:cs="Arial"/>
        </w:rPr>
      </w:pPr>
      <w:r>
        <w:rPr>
          <w:rFonts w:ascii="Arial" w:hAnsi="Arial" w:cs="Arial"/>
        </w:rPr>
        <w:lastRenderedPageBreak/>
        <w:t>- Закон о комуналним делатностима ( Сл. гласник РС 88/2011);</w:t>
      </w:r>
    </w:p>
    <w:p w:rsidR="00DF642D" w:rsidRPr="00073A99" w:rsidRDefault="00DF642D" w:rsidP="00DF642D">
      <w:pPr>
        <w:ind w:left="284" w:right="119"/>
        <w:jc w:val="both"/>
        <w:rPr>
          <w:rFonts w:ascii="Arial" w:hAnsi="Arial" w:cs="Arial"/>
        </w:rPr>
      </w:pPr>
      <w:r>
        <w:rPr>
          <w:rFonts w:ascii="Arial" w:hAnsi="Arial" w:cs="Arial"/>
        </w:rPr>
        <w:t xml:space="preserve">- Закон о сахрањивању и гробљима </w:t>
      </w:r>
      <w:r>
        <w:rPr>
          <w:rFonts w:ascii="Arial" w:hAnsi="Arial" w:cs="Arial"/>
          <w:color w:val="000000"/>
        </w:rPr>
        <w:t xml:space="preserve">( Сл. гласник СРС, бр. 20/77, 24/85 и 6/89 и "Сл. гласник РС", бр. 53/93, 67/93, 48/94, 101/2005 - др. закон и </w:t>
      </w:r>
      <w:hyperlink r:id="rId8" w:anchor="_blank" w:history="1">
        <w:r w:rsidRPr="00A42FB3">
          <w:rPr>
            <w:rStyle w:val="Hyperlink"/>
            <w:rFonts w:ascii="Arial" w:hAnsi="Arial"/>
            <w:color w:val="auto"/>
          </w:rPr>
          <w:t>120/2012 – УС</w:t>
        </w:r>
      </w:hyperlink>
      <w:r w:rsidRPr="00073A99">
        <w:rPr>
          <w:rFonts w:ascii="Arial" w:hAnsi="Arial" w:cs="Arial"/>
        </w:rPr>
        <w:t>);</w:t>
      </w:r>
    </w:p>
    <w:p w:rsidR="00DF642D" w:rsidRPr="00073A99" w:rsidRDefault="00DF642D" w:rsidP="00DF642D">
      <w:pPr>
        <w:ind w:left="284" w:right="119"/>
        <w:jc w:val="both"/>
        <w:rPr>
          <w:rFonts w:ascii="Arial" w:hAnsi="Arial" w:cs="Arial"/>
        </w:rPr>
      </w:pPr>
      <w:r w:rsidRPr="00073A99">
        <w:rPr>
          <w:rFonts w:ascii="Arial" w:hAnsi="Arial" w:cs="Arial"/>
        </w:rPr>
        <w:t>- Закон о санитарном надзору (Сл. гласник РС 125/2004);</w:t>
      </w:r>
    </w:p>
    <w:p w:rsidR="00DF642D" w:rsidRDefault="00DF642D" w:rsidP="00DF642D">
      <w:pPr>
        <w:ind w:left="284" w:right="119"/>
        <w:jc w:val="both"/>
        <w:rPr>
          <w:rFonts w:ascii="Arial" w:hAnsi="Arial" w:cs="Arial"/>
        </w:rPr>
      </w:pPr>
      <w:r>
        <w:rPr>
          <w:rFonts w:ascii="Arial" w:hAnsi="Arial" w:cs="Arial"/>
        </w:rPr>
        <w:t>- Закон о заштити становништва од заразних болести ( Сл. гласник РС 125/2004);</w:t>
      </w:r>
    </w:p>
    <w:p w:rsidR="00DF642D" w:rsidRDefault="00DF642D" w:rsidP="00DF642D">
      <w:pPr>
        <w:widowControl/>
        <w:numPr>
          <w:ilvl w:val="0"/>
          <w:numId w:val="1"/>
        </w:numPr>
        <w:tabs>
          <w:tab w:val="num" w:pos="720"/>
        </w:tabs>
        <w:suppressAutoHyphens/>
        <w:autoSpaceDE/>
        <w:autoSpaceDN/>
        <w:adjustRightInd/>
        <w:ind w:left="284" w:right="119" w:firstLine="0"/>
        <w:jc w:val="both"/>
        <w:rPr>
          <w:rFonts w:ascii="Arial" w:hAnsi="Arial" w:cs="Arial"/>
        </w:rPr>
      </w:pPr>
      <w:r>
        <w:rPr>
          <w:rFonts w:ascii="Arial" w:hAnsi="Arial" w:cs="Arial"/>
        </w:rPr>
        <w:t>Закон о интегрисаном спречавању и контроли загађивања животне средине ( Сл. гласник РС 135/2004).</w:t>
      </w:r>
    </w:p>
    <w:p w:rsidR="00DF642D" w:rsidRPr="00DF642D" w:rsidRDefault="00DF642D" w:rsidP="00DF642D">
      <w:pPr>
        <w:jc w:val="both"/>
        <w:rPr>
          <w:rFonts w:ascii="Arial" w:hAnsi="Arial" w:cs="Arial"/>
        </w:rPr>
      </w:pPr>
    </w:p>
    <w:p w:rsidR="00DF642D" w:rsidRDefault="00DF642D" w:rsidP="00DF642D">
      <w:pPr>
        <w:jc w:val="both"/>
        <w:rPr>
          <w:rFonts w:ascii="Arial" w:hAnsi="Arial" w:cs="Arial"/>
        </w:rPr>
      </w:pPr>
      <w:r w:rsidRPr="00DF642D">
        <w:rPr>
          <w:rFonts w:ascii="Arial" w:hAnsi="Arial" w:cs="Arial"/>
        </w:rPr>
        <w:t>Ос</w:t>
      </w:r>
      <w:r>
        <w:rPr>
          <w:rFonts w:ascii="Arial" w:hAnsi="Arial" w:cs="Arial"/>
        </w:rPr>
        <w:t>тале мере заштите животне средине су :</w:t>
      </w:r>
    </w:p>
    <w:p w:rsidR="00DF642D" w:rsidRDefault="00DF642D" w:rsidP="00DF642D">
      <w:pPr>
        <w:jc w:val="both"/>
        <w:rPr>
          <w:rFonts w:ascii="Arial" w:hAnsi="Arial" w:cs="Arial"/>
        </w:rPr>
      </w:pPr>
    </w:p>
    <w:p w:rsidR="00DF642D" w:rsidRDefault="00DF642D" w:rsidP="00DF642D">
      <w:pPr>
        <w:jc w:val="both"/>
        <w:rPr>
          <w:rFonts w:ascii="Arial" w:hAnsi="Arial" w:cs="Arial"/>
        </w:rPr>
      </w:pPr>
      <w:r>
        <w:rPr>
          <w:rFonts w:ascii="Arial" w:hAnsi="Arial" w:cs="Arial"/>
        </w:rPr>
        <w:t>- обавезно спровођење законске регулативе која се односи на заштиту животне средине</w:t>
      </w:r>
    </w:p>
    <w:p w:rsidR="00DF642D" w:rsidRDefault="00DF642D" w:rsidP="00DF642D">
      <w:pPr>
        <w:jc w:val="both"/>
        <w:rPr>
          <w:rFonts w:ascii="Arial" w:hAnsi="Arial" w:cs="Arial"/>
        </w:rPr>
      </w:pPr>
      <w:r>
        <w:rPr>
          <w:rFonts w:ascii="Arial" w:hAnsi="Arial" w:cs="Arial"/>
        </w:rPr>
        <w:t>- поштовати прописан начин сахрањивања</w:t>
      </w:r>
      <w:r w:rsidR="00A33EA0">
        <w:rPr>
          <w:rFonts w:ascii="Arial" w:hAnsi="Arial" w:cs="Arial"/>
        </w:rPr>
        <w:t xml:space="preserve"> како би се спречила појава непријатних мириса и заразе</w:t>
      </w:r>
    </w:p>
    <w:p w:rsidR="00A33EA0" w:rsidRDefault="00A33EA0" w:rsidP="00DF642D">
      <w:pPr>
        <w:jc w:val="both"/>
        <w:rPr>
          <w:rFonts w:ascii="Arial" w:hAnsi="Arial" w:cs="Arial"/>
        </w:rPr>
      </w:pPr>
      <w:r>
        <w:rPr>
          <w:rFonts w:ascii="Arial" w:hAnsi="Arial" w:cs="Arial"/>
        </w:rPr>
        <w:t>- предузети мере како би се спречило доспевање горива,мазива и других штетних и опасних материја са саобраћајних и манипулативних површина</w:t>
      </w:r>
    </w:p>
    <w:p w:rsidR="00A33EA0" w:rsidRDefault="00A33EA0" w:rsidP="00DF642D">
      <w:pPr>
        <w:jc w:val="both"/>
        <w:rPr>
          <w:rFonts w:ascii="Arial" w:hAnsi="Arial" w:cs="Arial"/>
          <w:b/>
        </w:rPr>
      </w:pPr>
      <w:r>
        <w:rPr>
          <w:rFonts w:ascii="Arial" w:hAnsi="Arial" w:cs="Arial"/>
        </w:rPr>
        <w:t>- по укопавању</w:t>
      </w:r>
      <w:r w:rsidR="00675056">
        <w:rPr>
          <w:rFonts w:ascii="Arial" w:hAnsi="Arial" w:cs="Arial"/>
        </w:rPr>
        <w:t xml:space="preserve"> посмртних остатака,гробна места одмах уредити</w:t>
      </w:r>
    </w:p>
    <w:p w:rsidR="00DF642D" w:rsidRPr="00A42FB3" w:rsidRDefault="00DF642D" w:rsidP="00DF642D">
      <w:pPr>
        <w:jc w:val="both"/>
        <w:rPr>
          <w:rFonts w:ascii="Arial" w:hAnsi="Arial" w:cs="Arial"/>
          <w:b/>
        </w:rPr>
      </w:pPr>
    </w:p>
    <w:p w:rsidR="00DF642D" w:rsidRDefault="00675056" w:rsidP="00DF642D">
      <w:pPr>
        <w:jc w:val="both"/>
        <w:rPr>
          <w:rFonts w:ascii="Arial" w:hAnsi="Arial" w:cs="Arial"/>
          <w:b/>
        </w:rPr>
      </w:pPr>
      <w:r>
        <w:rPr>
          <w:rFonts w:ascii="Arial" w:hAnsi="Arial" w:cs="Arial"/>
          <w:b/>
        </w:rPr>
        <w:t>5.3.3. Заштита од пожара</w:t>
      </w:r>
    </w:p>
    <w:p w:rsidR="00675056" w:rsidRPr="0064621B" w:rsidRDefault="00675056" w:rsidP="00675056">
      <w:pPr>
        <w:spacing w:before="280"/>
        <w:ind w:right="119"/>
        <w:jc w:val="both"/>
        <w:rPr>
          <w:rFonts w:ascii="Arial" w:hAnsi="Arial" w:cs="Arial"/>
          <w:color w:val="000000"/>
        </w:rPr>
      </w:pPr>
      <w:r>
        <w:rPr>
          <w:rFonts w:ascii="Arial" w:hAnsi="Arial" w:cs="Arial"/>
        </w:rPr>
        <w:t xml:space="preserve">У складу са Законом о заштити од пожара ( Сл. Гласник СРС, бр. 111/2009 и </w:t>
      </w:r>
      <w:r w:rsidR="00D83333">
        <w:rPr>
          <w:rFonts w:ascii="Arial" w:hAnsi="Arial" w:cs="Arial"/>
        </w:rPr>
        <w:t>20</w:t>
      </w:r>
      <w:r>
        <w:rPr>
          <w:rFonts w:ascii="Arial" w:hAnsi="Arial" w:cs="Arial"/>
        </w:rPr>
        <w:t>/20</w:t>
      </w:r>
      <w:r w:rsidR="00D83333">
        <w:rPr>
          <w:rFonts w:ascii="Arial" w:hAnsi="Arial" w:cs="Arial"/>
        </w:rPr>
        <w:t>15</w:t>
      </w:r>
      <w:r>
        <w:rPr>
          <w:rFonts w:ascii="Arial" w:hAnsi="Arial" w:cs="Arial"/>
        </w:rPr>
        <w:t xml:space="preserve">), и </w:t>
      </w:r>
      <w:r w:rsidRPr="00C57D93">
        <w:rPr>
          <w:rFonts w:ascii="Arial" w:hAnsi="Arial" w:cs="Arial"/>
          <w:color w:val="000000"/>
        </w:rPr>
        <w:t xml:space="preserve">у складу са </w:t>
      </w:r>
      <w:r w:rsidR="00D83333">
        <w:rPr>
          <w:rFonts w:ascii="Arial" w:hAnsi="Arial" w:cs="Arial"/>
          <w:color w:val="000000"/>
        </w:rPr>
        <w:t>-</w:t>
      </w:r>
      <w:r w:rsidRPr="00C57D93">
        <w:rPr>
          <w:rFonts w:ascii="Arial" w:hAnsi="Arial" w:cs="Arial"/>
          <w:color w:val="000000"/>
        </w:rPr>
        <w:t xml:space="preserve">Правилником </w:t>
      </w:r>
      <w:r w:rsidRPr="00C57D93">
        <w:rPr>
          <w:rFonts w:ascii="Arial" w:hAnsi="Arial" w:cs="Arial"/>
        </w:rPr>
        <w:t>о</w:t>
      </w:r>
      <w:r w:rsidRPr="00C57D93">
        <w:t xml:space="preserve"> </w:t>
      </w:r>
      <w:r w:rsidRPr="00C57D93">
        <w:rPr>
          <w:rFonts w:ascii="Arial" w:hAnsi="Arial" w:cs="Arial"/>
        </w:rPr>
        <w:t>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w:t>
      </w:r>
      <w:r w:rsidR="00D83333">
        <w:rPr>
          <w:rFonts w:ascii="Arial" w:hAnsi="Arial" w:cs="Arial"/>
        </w:rPr>
        <w:t>; -Правилником о техничким нормативима за електричне инсталације ниског напона (Сл.лист СФРЈ, бр.53 и 54/88 и 28/95)</w:t>
      </w:r>
      <w:r w:rsidR="00C512E6">
        <w:rPr>
          <w:rFonts w:ascii="Arial" w:hAnsi="Arial" w:cs="Arial"/>
        </w:rPr>
        <w:t xml:space="preserve"> </w:t>
      </w:r>
      <w:r w:rsidR="0064621B">
        <w:rPr>
          <w:rFonts w:ascii="Arial" w:hAnsi="Arial" w:cs="Arial"/>
        </w:rPr>
        <w:t>-Правилником о техничким нормативима за заштиту објеката од атмосферског пражњења(Сл.листСРЈ бр.11/96)</w:t>
      </w:r>
      <w:r w:rsidR="00C512E6">
        <w:rPr>
          <w:rFonts w:ascii="Arial" w:hAnsi="Arial" w:cs="Arial"/>
        </w:rPr>
        <w:t xml:space="preserve">                                                                                               </w:t>
      </w:r>
      <w:r w:rsidRPr="00C57D93">
        <w:rPr>
          <w:rFonts w:ascii="Arial" w:hAnsi="Arial" w:cs="Arial"/>
        </w:rPr>
        <w:t xml:space="preserve"> обезбе</w:t>
      </w:r>
      <w:r w:rsidR="0064621B">
        <w:rPr>
          <w:rFonts w:ascii="Arial" w:hAnsi="Arial" w:cs="Arial"/>
        </w:rPr>
        <w:t>дити</w:t>
      </w:r>
      <w:r w:rsidRPr="00C57D93">
        <w:rPr>
          <w:rFonts w:ascii="Arial" w:hAnsi="Arial" w:cs="Arial"/>
        </w:rPr>
        <w:t xml:space="preserve"> заштит</w:t>
      </w:r>
      <w:r w:rsidR="0064621B">
        <w:rPr>
          <w:rFonts w:ascii="Arial" w:hAnsi="Arial" w:cs="Arial"/>
        </w:rPr>
        <w:t>у</w:t>
      </w:r>
      <w:r w:rsidRPr="00C57D93">
        <w:rPr>
          <w:rFonts w:ascii="Arial" w:hAnsi="Arial" w:cs="Arial"/>
        </w:rPr>
        <w:t xml:space="preserve"> од пожара </w:t>
      </w:r>
      <w:r w:rsidR="0064621B">
        <w:rPr>
          <w:rFonts w:ascii="Arial" w:hAnsi="Arial" w:cs="Arial"/>
        </w:rPr>
        <w:t xml:space="preserve">и експлозије </w:t>
      </w:r>
      <w:r w:rsidRPr="00C57D93">
        <w:rPr>
          <w:rFonts w:ascii="Arial" w:hAnsi="Arial" w:cs="Arial"/>
        </w:rPr>
        <w:t>и то: погодним распоредом и међусобном удаљеношћу појединачних објеката, коришћењем незапаљивих материјала за њихову изградњу,</w:t>
      </w:r>
      <w:r w:rsidRPr="00C57D93">
        <w:rPr>
          <w:rFonts w:ascii="Arial" w:hAnsi="Arial" w:cs="Arial"/>
          <w:color w:val="FF0000"/>
        </w:rPr>
        <w:t xml:space="preserve"> </w:t>
      </w:r>
      <w:r w:rsidRPr="00C57D93">
        <w:rPr>
          <w:rFonts w:ascii="Arial" w:hAnsi="Arial" w:cs="Arial"/>
        </w:rPr>
        <w:t>проходношћу терена, итд</w:t>
      </w:r>
      <w:r>
        <w:rPr>
          <w:rFonts w:ascii="Arial" w:hAnsi="Arial" w:cs="Arial"/>
          <w:b/>
          <w:bCs/>
        </w:rPr>
        <w:t>.</w:t>
      </w:r>
    </w:p>
    <w:p w:rsidR="0064621B" w:rsidRPr="008051C2" w:rsidRDefault="0064621B" w:rsidP="00DF642D">
      <w:pPr>
        <w:jc w:val="both"/>
        <w:rPr>
          <w:rFonts w:ascii="Arial" w:hAnsi="Arial" w:cs="Arial"/>
          <w:b/>
          <w:lang/>
        </w:rPr>
      </w:pPr>
    </w:p>
    <w:p w:rsidR="00675056" w:rsidRPr="00A42FB3" w:rsidRDefault="00675056" w:rsidP="00262BE5">
      <w:pPr>
        <w:jc w:val="both"/>
        <w:rPr>
          <w:rFonts w:ascii="Arial" w:hAnsi="Arial" w:cs="Arial"/>
          <w:b/>
        </w:rPr>
      </w:pPr>
      <w:r>
        <w:rPr>
          <w:rFonts w:ascii="Arial" w:hAnsi="Arial" w:cs="Arial"/>
          <w:b/>
        </w:rPr>
        <w:t>5.3.4.Услови за несметано кретање и приступ особама са инвалидитетом</w:t>
      </w:r>
    </w:p>
    <w:p w:rsidR="00675056" w:rsidRDefault="00675056" w:rsidP="00675056">
      <w:pPr>
        <w:pStyle w:val="NormalWeb"/>
        <w:spacing w:before="278" w:beforeAutospacing="0" w:after="0"/>
        <w:ind w:right="119"/>
        <w:jc w:val="both"/>
        <w:rPr>
          <w:rFonts w:ascii="Arial" w:hAnsi="Arial" w:cs="Arial"/>
        </w:rPr>
      </w:pPr>
      <w:r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675056" w:rsidRDefault="00675056" w:rsidP="00675056">
      <w:pPr>
        <w:pStyle w:val="NormalWeb"/>
        <w:spacing w:before="0" w:beforeAutospacing="0" w:after="0"/>
        <w:ind w:right="119"/>
        <w:jc w:val="both"/>
        <w:rPr>
          <w:rFonts w:ascii="Arial" w:hAnsi="Arial" w:cs="Arial"/>
          <w:lang w:val="sr-Cyrl-CS"/>
        </w:rPr>
      </w:pPr>
      <w:r>
        <w:rPr>
          <w:rFonts w:ascii="Arial" w:hAnsi="Arial" w:cs="Arial"/>
        </w:rPr>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Pr>
          <w:rFonts w:ascii="Arial" w:hAnsi="Arial" w:cs="Arial"/>
          <w:lang w:val="sr-Cyrl-CS"/>
        </w:rPr>
        <w:t xml:space="preserve">, </w:t>
      </w:r>
      <w:r w:rsidRPr="00D56554">
        <w:rPr>
          <w:rFonts w:ascii="Arial" w:hAnsi="Arial" w:cs="Arial"/>
        </w:rPr>
        <w:t>обезбедити услове за несметано кретање особа с</w:t>
      </w:r>
      <w:r>
        <w:rPr>
          <w:rFonts w:ascii="Arial" w:hAnsi="Arial" w:cs="Arial"/>
        </w:rPr>
        <w:t>а посебним потребама у простору</w:t>
      </w:r>
      <w:r>
        <w:rPr>
          <w:rFonts w:ascii="Arial" w:hAnsi="Arial" w:cs="Arial"/>
          <w:lang w:val="sr-Cyrl-CS"/>
        </w:rPr>
        <w:t>.</w:t>
      </w:r>
    </w:p>
    <w:p w:rsidR="00675056" w:rsidRDefault="00675056" w:rsidP="00262BE5">
      <w:pPr>
        <w:jc w:val="both"/>
        <w:rPr>
          <w:rFonts w:ascii="Arial" w:hAnsi="Arial" w:cs="Arial"/>
          <w:b/>
        </w:rPr>
      </w:pPr>
      <w:r>
        <w:rPr>
          <w:rFonts w:ascii="Arial" w:hAnsi="Arial" w:cs="Arial"/>
          <w:lang w:val="sr-Cyrl-CS" w:bidi="ar-SA"/>
        </w:rPr>
        <w:t>Посебни услови приступачности односе се на пројектовање новопланираног гробља.</w:t>
      </w:r>
    </w:p>
    <w:p w:rsidR="00675056" w:rsidRDefault="00675056" w:rsidP="00262BE5">
      <w:pPr>
        <w:jc w:val="both"/>
        <w:rPr>
          <w:rFonts w:ascii="Arial" w:hAnsi="Arial" w:cs="Arial"/>
          <w:b/>
          <w:lang/>
        </w:rPr>
      </w:pPr>
    </w:p>
    <w:p w:rsidR="008051C2" w:rsidRDefault="008051C2" w:rsidP="00262BE5">
      <w:pPr>
        <w:jc w:val="both"/>
        <w:rPr>
          <w:rFonts w:ascii="Arial" w:hAnsi="Arial" w:cs="Arial"/>
          <w:b/>
          <w:lang/>
        </w:rPr>
      </w:pPr>
    </w:p>
    <w:p w:rsidR="008051C2" w:rsidRPr="008051C2" w:rsidRDefault="008051C2" w:rsidP="00262BE5">
      <w:pPr>
        <w:jc w:val="both"/>
        <w:rPr>
          <w:rFonts w:ascii="Arial" w:hAnsi="Arial" w:cs="Arial"/>
          <w:b/>
          <w:lang/>
        </w:rPr>
      </w:pPr>
    </w:p>
    <w:p w:rsidR="00970927" w:rsidRPr="00A33EA0" w:rsidRDefault="004041D8" w:rsidP="00262BE5">
      <w:pPr>
        <w:ind w:right="-279"/>
        <w:jc w:val="both"/>
        <w:rPr>
          <w:rFonts w:ascii="Arial" w:hAnsi="Arial" w:cs="Arial"/>
          <w:b/>
          <w:bCs/>
        </w:rPr>
      </w:pPr>
      <w:r>
        <w:rPr>
          <w:rFonts w:ascii="Arial" w:hAnsi="Arial" w:cs="Arial"/>
          <w:b/>
          <w:bCs/>
        </w:rPr>
        <w:lastRenderedPageBreak/>
        <w:t>5.3</w:t>
      </w:r>
      <w:r w:rsidR="00970927" w:rsidRPr="00B61FE3">
        <w:rPr>
          <w:rFonts w:ascii="Arial" w:hAnsi="Arial" w:cs="Arial"/>
          <w:b/>
          <w:bCs/>
        </w:rPr>
        <w:t>.</w:t>
      </w:r>
      <w:r w:rsidR="00675056">
        <w:rPr>
          <w:rFonts w:ascii="Arial" w:hAnsi="Arial" w:cs="Arial"/>
          <w:b/>
          <w:bCs/>
        </w:rPr>
        <w:t>5</w:t>
      </w:r>
      <w:r w:rsidR="00970927" w:rsidRPr="00B61FE3">
        <w:rPr>
          <w:rFonts w:ascii="Arial" w:hAnsi="Arial" w:cs="Arial"/>
          <w:b/>
          <w:bCs/>
        </w:rPr>
        <w:t>. Заштита земљишта и управљање отпадом</w:t>
      </w:r>
    </w:p>
    <w:p w:rsidR="004B160D" w:rsidRPr="00A33EA0" w:rsidRDefault="004B160D" w:rsidP="00262BE5">
      <w:pPr>
        <w:ind w:right="-279"/>
        <w:jc w:val="both"/>
        <w:rPr>
          <w:rFonts w:ascii="Arial" w:hAnsi="Arial" w:cs="Arial"/>
          <w:b/>
          <w:bCs/>
        </w:rPr>
      </w:pPr>
    </w:p>
    <w:p w:rsidR="004B160D" w:rsidRDefault="004B160D" w:rsidP="004B160D">
      <w:pPr>
        <w:ind w:right="-279"/>
        <w:jc w:val="both"/>
        <w:rPr>
          <w:rFonts w:ascii="Arial" w:hAnsi="Arial" w:cs="Arial"/>
        </w:rPr>
      </w:pPr>
      <w:r w:rsidRPr="00A12B88">
        <w:rPr>
          <w:rFonts w:ascii="Arial" w:hAnsi="Arial" w:cs="Arial"/>
          <w:lang w:val="it-IT"/>
        </w:rPr>
        <w:t>У свему по</w:t>
      </w:r>
      <w:r w:rsidRPr="00A12B88">
        <w:rPr>
          <w:rFonts w:ascii="Arial" w:hAnsi="Arial" w:cs="Arial"/>
        </w:rPr>
        <w:t>ш</w:t>
      </w:r>
      <w:r w:rsidRPr="00A12B88">
        <w:rPr>
          <w:rFonts w:ascii="Arial" w:hAnsi="Arial" w:cs="Arial"/>
          <w:lang w:val="it-IT"/>
        </w:rPr>
        <w:t>товати Закон о управ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у отпадом (Сл. гласник РС бр. 36/09), као и подзаконска акта.</w:t>
      </w:r>
    </w:p>
    <w:p w:rsidR="002C32A1" w:rsidRDefault="002C2812" w:rsidP="004B160D">
      <w:pPr>
        <w:ind w:right="-279"/>
        <w:jc w:val="both"/>
        <w:rPr>
          <w:rFonts w:ascii="Arial" w:hAnsi="Arial" w:cs="Arial"/>
        </w:rPr>
      </w:pPr>
      <w:r>
        <w:rPr>
          <w:rFonts w:ascii="Arial" w:hAnsi="Arial" w:cs="Arial"/>
        </w:rPr>
        <w:t>За евакуацију отпада са предметног простпра неопходно је обезбедити посуде-канте за отпатке или мање контејнере запремине до 1000 литара ,који се постављају на пунктовима.Тип посуда одредити према условима надлежног ЈКП ,,Наш дом".</w:t>
      </w:r>
    </w:p>
    <w:p w:rsidR="002C2812" w:rsidRDefault="002C2812" w:rsidP="004B160D">
      <w:pPr>
        <w:ind w:right="-279"/>
        <w:jc w:val="both"/>
        <w:rPr>
          <w:rFonts w:ascii="Arial" w:hAnsi="Arial" w:cs="Arial"/>
        </w:rPr>
      </w:pPr>
      <w:r>
        <w:rPr>
          <w:rFonts w:ascii="Arial" w:hAnsi="Arial" w:cs="Arial"/>
        </w:rPr>
        <w:t>Прикупљање отпада  обавити на сабирном месту за отпад које се предвиђа у близини главног улаза у комплекс гробља.</w:t>
      </w:r>
    </w:p>
    <w:p w:rsidR="00675056" w:rsidRPr="00675056" w:rsidRDefault="002C2812" w:rsidP="004B160D">
      <w:pPr>
        <w:ind w:right="-279"/>
        <w:jc w:val="both"/>
        <w:rPr>
          <w:rFonts w:ascii="Arial" w:hAnsi="Arial" w:cs="Arial"/>
        </w:rPr>
      </w:pPr>
      <w:r>
        <w:rPr>
          <w:rFonts w:ascii="Arial" w:hAnsi="Arial" w:cs="Arial"/>
        </w:rPr>
        <w:t xml:space="preserve">Контејнери морају бити постављени на водонепропусној бетонској подлози </w:t>
      </w:r>
      <w:r w:rsidR="00F45725">
        <w:rPr>
          <w:rFonts w:ascii="Arial" w:hAnsi="Arial" w:cs="Arial"/>
        </w:rPr>
        <w:t xml:space="preserve"> тако да им се омогући </w:t>
      </w:r>
      <w:r w:rsidR="004B160D" w:rsidRPr="00A12B88">
        <w:rPr>
          <w:rFonts w:ascii="Arial" w:hAnsi="Arial" w:cs="Arial"/>
          <w:lang w:val="it-IT"/>
        </w:rPr>
        <w:t>пра</w:t>
      </w:r>
      <w:r w:rsidR="004B160D" w:rsidRPr="00A12B88">
        <w:rPr>
          <w:rFonts w:ascii="Arial" w:hAnsi="Arial" w:cs="Arial"/>
        </w:rPr>
        <w:t>жњење</w:t>
      </w:r>
      <w:r w:rsidR="00F45725">
        <w:rPr>
          <w:rFonts w:ascii="Arial" w:hAnsi="Arial" w:cs="Arial"/>
        </w:rPr>
        <w:t>,</w:t>
      </w:r>
      <w:r w:rsidR="004B160D" w:rsidRPr="00A12B88">
        <w:rPr>
          <w:rFonts w:ascii="Arial" w:hAnsi="Arial" w:cs="Arial"/>
        </w:rPr>
        <w:t>чишћење</w:t>
      </w:r>
      <w:r w:rsidR="004B160D" w:rsidRPr="00A12B88">
        <w:rPr>
          <w:rFonts w:ascii="Arial" w:hAnsi="Arial" w:cs="Arial"/>
          <w:lang w:val="it-IT"/>
        </w:rPr>
        <w:t xml:space="preserve"> и слобод</w:t>
      </w:r>
      <w:r w:rsidR="00F45725">
        <w:rPr>
          <w:rFonts w:ascii="Arial" w:hAnsi="Arial" w:cs="Arial"/>
        </w:rPr>
        <w:t>ан</w:t>
      </w:r>
      <w:r w:rsidR="004B160D" w:rsidRPr="00A12B88">
        <w:rPr>
          <w:rFonts w:ascii="Arial" w:hAnsi="Arial" w:cs="Arial"/>
          <w:lang w:val="it-IT"/>
        </w:rPr>
        <w:t xml:space="preserve"> приступ возилима и радницима комуналног предузе</w:t>
      </w:r>
      <w:r w:rsidR="004B160D" w:rsidRPr="00A12B88">
        <w:rPr>
          <w:rFonts w:ascii="Arial" w:hAnsi="Arial" w:cs="Arial"/>
        </w:rPr>
        <w:t>ћ</w:t>
      </w:r>
      <w:r w:rsidR="004B160D" w:rsidRPr="00A12B88">
        <w:rPr>
          <w:rFonts w:ascii="Arial" w:hAnsi="Arial" w:cs="Arial"/>
          <w:lang w:val="it-IT"/>
        </w:rPr>
        <w:t>а заду</w:t>
      </w:r>
      <w:r w:rsidR="004B160D" w:rsidRPr="00A12B88">
        <w:rPr>
          <w:rFonts w:ascii="Arial" w:hAnsi="Arial" w:cs="Arial"/>
        </w:rPr>
        <w:t>ж</w:t>
      </w:r>
      <w:r w:rsidR="004B160D" w:rsidRPr="00A12B88">
        <w:rPr>
          <w:rFonts w:ascii="Arial" w:hAnsi="Arial" w:cs="Arial"/>
          <w:lang w:val="it-IT"/>
        </w:rPr>
        <w:t>еног за одно</w:t>
      </w:r>
      <w:r w:rsidR="004B160D" w:rsidRPr="00A12B88">
        <w:rPr>
          <w:rFonts w:ascii="Arial" w:hAnsi="Arial" w:cs="Arial"/>
        </w:rPr>
        <w:t>ш</w:t>
      </w:r>
      <w:r w:rsidR="004B160D" w:rsidRPr="00A12B88">
        <w:rPr>
          <w:rFonts w:ascii="Arial" w:hAnsi="Arial" w:cs="Arial"/>
          <w:lang w:val="it-IT"/>
        </w:rPr>
        <w:t>е</w:t>
      </w:r>
      <w:r w:rsidR="004B160D" w:rsidRPr="00A12B88">
        <w:rPr>
          <w:rFonts w:ascii="Arial" w:hAnsi="Arial" w:cs="Arial"/>
        </w:rPr>
        <w:t>њ</w:t>
      </w:r>
      <w:r w:rsidR="004B160D" w:rsidRPr="00A12B88">
        <w:rPr>
          <w:rFonts w:ascii="Arial" w:hAnsi="Arial" w:cs="Arial"/>
          <w:lang w:val="it-IT"/>
        </w:rPr>
        <w:t>е сме</w:t>
      </w:r>
      <w:r w:rsidR="004B160D" w:rsidRPr="00A12B88">
        <w:rPr>
          <w:rFonts w:ascii="Arial" w:hAnsi="Arial" w:cs="Arial"/>
        </w:rPr>
        <w:t>ћ</w:t>
      </w:r>
      <w:r w:rsidR="004B160D" w:rsidRPr="00A12B88">
        <w:rPr>
          <w:rFonts w:ascii="Arial" w:hAnsi="Arial" w:cs="Arial"/>
          <w:lang w:val="it-IT"/>
        </w:rPr>
        <w:t>а.</w:t>
      </w:r>
    </w:p>
    <w:p w:rsidR="004B160D" w:rsidRPr="00A12B88" w:rsidRDefault="004B160D" w:rsidP="004B160D">
      <w:pPr>
        <w:ind w:right="-279"/>
        <w:jc w:val="both"/>
        <w:rPr>
          <w:rFonts w:ascii="Arial" w:hAnsi="Arial" w:cs="Arial"/>
        </w:rPr>
      </w:pPr>
      <w:r w:rsidRPr="00A12B88">
        <w:rPr>
          <w:rFonts w:ascii="Arial" w:hAnsi="Arial" w:cs="Arial"/>
          <w:lang w:val="it-IT"/>
        </w:rPr>
        <w:t xml:space="preserve">Простор треба да </w:t>
      </w:r>
      <w:r w:rsidR="00F45725">
        <w:rPr>
          <w:rFonts w:ascii="Arial" w:hAnsi="Arial" w:cs="Arial"/>
        </w:rPr>
        <w:t>је</w:t>
      </w:r>
      <w:r w:rsidRPr="00A12B88">
        <w:rPr>
          <w:rFonts w:ascii="Arial" w:hAnsi="Arial" w:cs="Arial"/>
          <w:lang w:val="it-IT"/>
        </w:rPr>
        <w:t xml:space="preserve"> обеле</w:t>
      </w:r>
      <w:r w:rsidRPr="00A12B88">
        <w:rPr>
          <w:rFonts w:ascii="Arial" w:hAnsi="Arial" w:cs="Arial"/>
        </w:rPr>
        <w:t>ж</w:t>
      </w:r>
      <w:r w:rsidRPr="00A12B88">
        <w:rPr>
          <w:rFonts w:ascii="Arial" w:hAnsi="Arial" w:cs="Arial"/>
          <w:lang w:val="it-IT"/>
        </w:rPr>
        <w:t>ен, приступа</w:t>
      </w:r>
      <w:r w:rsidRPr="00A12B88">
        <w:rPr>
          <w:rFonts w:ascii="Arial" w:hAnsi="Arial" w:cs="Arial"/>
        </w:rPr>
        <w:t>ч</w:t>
      </w:r>
      <w:r w:rsidR="0075408A">
        <w:rPr>
          <w:rFonts w:ascii="Arial" w:hAnsi="Arial" w:cs="Arial"/>
        </w:rPr>
        <w:t>ан</w:t>
      </w:r>
      <w:r w:rsidRPr="00A12B88">
        <w:rPr>
          <w:rFonts w:ascii="Arial" w:hAnsi="Arial" w:cs="Arial"/>
          <w:lang w:val="it-IT"/>
        </w:rPr>
        <w:t xml:space="preserve"> за возила јавне хигијене са подлогом од тврдог материјала и могу</w:t>
      </w:r>
      <w:r w:rsidRPr="00A12B88">
        <w:rPr>
          <w:rFonts w:ascii="Arial" w:hAnsi="Arial" w:cs="Arial"/>
        </w:rPr>
        <w:t>ћ</w:t>
      </w:r>
      <w:r w:rsidRPr="00A12B88">
        <w:rPr>
          <w:rFonts w:ascii="Arial" w:hAnsi="Arial" w:cs="Arial"/>
          <w:lang w:val="it-IT"/>
        </w:rPr>
        <w:t>но</w:t>
      </w:r>
      <w:r w:rsidRPr="00A12B88">
        <w:rPr>
          <w:rFonts w:ascii="Arial" w:hAnsi="Arial" w:cs="Arial"/>
        </w:rPr>
        <w:t>шћ</w:t>
      </w:r>
      <w:r w:rsidRPr="00A12B88">
        <w:rPr>
          <w:rFonts w:ascii="Arial" w:hAnsi="Arial" w:cs="Arial"/>
          <w:lang w:val="it-IT"/>
        </w:rPr>
        <w:t xml:space="preserve">у </w:t>
      </w:r>
      <w:r w:rsidRPr="00A12B88">
        <w:rPr>
          <w:rFonts w:ascii="Arial" w:hAnsi="Arial" w:cs="Arial"/>
        </w:rPr>
        <w:t>чишћења и пражњења</w:t>
      </w:r>
      <w:r w:rsidRPr="00A12B88">
        <w:rPr>
          <w:rFonts w:ascii="Arial" w:hAnsi="Arial" w:cs="Arial"/>
          <w:lang w:val="it-IT"/>
        </w:rPr>
        <w:t>.</w:t>
      </w:r>
    </w:p>
    <w:p w:rsidR="004B160D" w:rsidRPr="00A12B88" w:rsidRDefault="004B160D" w:rsidP="004B160D">
      <w:pPr>
        <w:ind w:right="-279"/>
        <w:jc w:val="both"/>
        <w:rPr>
          <w:rFonts w:ascii="Arial" w:hAnsi="Arial" w:cs="Arial"/>
        </w:rPr>
      </w:pPr>
      <w:r w:rsidRPr="00A12B88">
        <w:rPr>
          <w:rFonts w:ascii="Arial" w:hAnsi="Arial" w:cs="Arial"/>
          <w:lang w:val="it-IT"/>
        </w:rPr>
        <w:t>За контејнер је потребно обезбедити 3м2 глатке подлоге у нивоу прилазног пута са одво</w:t>
      </w:r>
      <w:r w:rsidRPr="00A12B88">
        <w:rPr>
          <w:rFonts w:ascii="Arial" w:hAnsi="Arial" w:cs="Arial"/>
        </w:rPr>
        <w:t>ђ</w:t>
      </w:r>
      <w:r w:rsidRPr="00A12B88">
        <w:rPr>
          <w:rFonts w:ascii="Arial" w:hAnsi="Arial" w:cs="Arial"/>
          <w:lang w:val="it-IT"/>
        </w:rPr>
        <w:t>е</w:t>
      </w:r>
      <w:r w:rsidRPr="00A12B88">
        <w:rPr>
          <w:rFonts w:ascii="Arial" w:hAnsi="Arial" w:cs="Arial"/>
        </w:rPr>
        <w:t>њ</w:t>
      </w:r>
      <w:r w:rsidRPr="00A12B88">
        <w:rPr>
          <w:rFonts w:ascii="Arial" w:hAnsi="Arial" w:cs="Arial"/>
          <w:lang w:val="it-IT"/>
        </w:rPr>
        <w:t>ем атмосферских и оцедних вода. За типску канту, зависно од вели</w:t>
      </w:r>
      <w:r w:rsidRPr="00A12B88">
        <w:rPr>
          <w:rFonts w:ascii="Arial" w:hAnsi="Arial" w:cs="Arial"/>
        </w:rPr>
        <w:t>ч</w:t>
      </w:r>
      <w:r w:rsidRPr="00A12B88">
        <w:rPr>
          <w:rFonts w:ascii="Arial" w:hAnsi="Arial" w:cs="Arial"/>
          <w:lang w:val="it-IT"/>
        </w:rPr>
        <w:t>ине, потребно је обезбедити до 0,5м2 једнако опрем</w:t>
      </w:r>
      <w:r w:rsidRPr="00A12B88">
        <w:rPr>
          <w:rFonts w:ascii="Arial" w:hAnsi="Arial" w:cs="Arial"/>
        </w:rPr>
        <w:t>љ</w:t>
      </w:r>
      <w:r w:rsidRPr="00A12B88">
        <w:rPr>
          <w:rFonts w:ascii="Arial" w:hAnsi="Arial" w:cs="Arial"/>
          <w:lang w:val="it-IT"/>
        </w:rPr>
        <w:t>ене повр</w:t>
      </w:r>
      <w:r w:rsidRPr="00A12B88">
        <w:rPr>
          <w:rFonts w:ascii="Arial" w:hAnsi="Arial" w:cs="Arial"/>
        </w:rPr>
        <w:t>ш</w:t>
      </w:r>
      <w:r w:rsidRPr="00A12B88">
        <w:rPr>
          <w:rFonts w:ascii="Arial" w:hAnsi="Arial" w:cs="Arial"/>
          <w:lang w:val="it-IT"/>
        </w:rPr>
        <w:t>ине.</w:t>
      </w:r>
    </w:p>
    <w:p w:rsidR="002C32A1" w:rsidRPr="008051C2" w:rsidRDefault="002C32A1" w:rsidP="00262BE5">
      <w:pPr>
        <w:ind w:right="-279"/>
        <w:jc w:val="both"/>
        <w:rPr>
          <w:rFonts w:ascii="Arial" w:hAnsi="Arial" w:cs="Arial"/>
          <w:b/>
          <w:bCs/>
          <w:color w:val="FF0000"/>
          <w:lang/>
        </w:rPr>
      </w:pPr>
    </w:p>
    <w:p w:rsidR="002C2812" w:rsidRPr="00A42FB3" w:rsidRDefault="004041D8" w:rsidP="00262BE5">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5.3</w:t>
      </w:r>
      <w:r w:rsidR="00854B87">
        <w:rPr>
          <w:rFonts w:ascii="Arial" w:hAnsi="Arial" w:cs="Arial"/>
          <w:b/>
          <w:lang w:val="sr-Cyrl-CS"/>
        </w:rPr>
        <w:t>.</w:t>
      </w:r>
      <w:r w:rsidR="002C32A1">
        <w:rPr>
          <w:rFonts w:ascii="Arial" w:hAnsi="Arial" w:cs="Arial"/>
          <w:b/>
          <w:lang w:val="sr-Cyrl-CS"/>
        </w:rPr>
        <w:t>6</w:t>
      </w:r>
      <w:r w:rsidR="00854B87" w:rsidRPr="006F1E2C">
        <w:rPr>
          <w:rFonts w:ascii="Arial" w:hAnsi="Arial" w:cs="Arial"/>
          <w:b/>
          <w:lang w:val="sr-Cyrl-CS"/>
        </w:rPr>
        <w:t>. Мере енергетске ефикасности изградње</w:t>
      </w:r>
    </w:p>
    <w:p w:rsidR="002C2812" w:rsidRDefault="002C2812" w:rsidP="00262BE5">
      <w:pPr>
        <w:pStyle w:val="ListParagraph"/>
        <w:widowControl/>
        <w:suppressAutoHyphens/>
        <w:autoSpaceDE/>
        <w:autoSpaceDN/>
        <w:adjustRightInd/>
        <w:spacing w:after="200"/>
        <w:ind w:left="0"/>
        <w:jc w:val="both"/>
        <w:rPr>
          <w:rFonts w:ascii="Arial" w:hAnsi="Arial" w:cs="Arial"/>
          <w:lang w:val="sr-Cyrl-CS"/>
        </w:rPr>
      </w:pPr>
      <w:r w:rsidRPr="002C2812">
        <w:rPr>
          <w:rFonts w:ascii="Arial" w:hAnsi="Arial" w:cs="Arial"/>
          <w:lang w:val="sr-Cyrl-CS"/>
        </w:rPr>
        <w:t xml:space="preserve">На подручју обухвата Плана не планирају </w:t>
      </w:r>
      <w:r>
        <w:rPr>
          <w:rFonts w:ascii="Arial" w:hAnsi="Arial" w:cs="Arial"/>
          <w:lang w:val="sr-Cyrl-CS"/>
        </w:rPr>
        <w:t>се објекти који подлежу Правилнику о енергетској ефикасности зграда (Сл.гласник РС бр.</w:t>
      </w:r>
      <w:r w:rsidR="00A835EA">
        <w:rPr>
          <w:rFonts w:ascii="Arial" w:hAnsi="Arial" w:cs="Arial"/>
          <w:lang w:val="sr-Cyrl-CS"/>
        </w:rPr>
        <w:t>61/2011</w:t>
      </w:r>
      <w:r>
        <w:rPr>
          <w:rFonts w:ascii="Arial" w:hAnsi="Arial" w:cs="Arial"/>
          <w:lang w:val="sr-Cyrl-CS"/>
        </w:rPr>
        <w:t>) и Правилнику о условима,садржини и начину издавања сертификата о енергетској ефикасности зграда ( Сл-гласник РС бр.</w:t>
      </w:r>
      <w:r w:rsidR="00A835EA">
        <w:rPr>
          <w:rFonts w:ascii="Arial" w:hAnsi="Arial" w:cs="Arial"/>
          <w:lang w:val="sr-Cyrl-CS"/>
        </w:rPr>
        <w:t>69/2012 и 44/2018 -др.закон</w:t>
      </w:r>
      <w:r>
        <w:rPr>
          <w:rFonts w:ascii="Arial" w:hAnsi="Arial" w:cs="Arial"/>
          <w:lang w:val="sr-Cyrl-CS"/>
        </w:rPr>
        <w:t>)</w:t>
      </w:r>
    </w:p>
    <w:p w:rsidR="0075408A" w:rsidRPr="002C2812" w:rsidRDefault="0075408A" w:rsidP="00262BE5">
      <w:pPr>
        <w:pStyle w:val="ListParagraph"/>
        <w:widowControl/>
        <w:suppressAutoHyphens/>
        <w:autoSpaceDE/>
        <w:autoSpaceDN/>
        <w:adjustRightInd/>
        <w:spacing w:after="200"/>
        <w:ind w:left="0"/>
        <w:jc w:val="both"/>
        <w:rPr>
          <w:rFonts w:ascii="Arial" w:hAnsi="Arial" w:cs="Arial"/>
        </w:rPr>
      </w:pPr>
      <w:r>
        <w:rPr>
          <w:rFonts w:ascii="Arial" w:hAnsi="Arial" w:cs="Arial"/>
          <w:lang w:val="sr-Cyrl-CS"/>
        </w:rPr>
        <w:t>Зграде на гробљима спадају у зграде за обављање верских и других обреда и за њих такође није поптребно прибављање енергетског пасоша.</w:t>
      </w:r>
    </w:p>
    <w:p w:rsidR="00A42FB3" w:rsidRPr="008051C2" w:rsidRDefault="00554465" w:rsidP="00262BE5">
      <w:pPr>
        <w:pStyle w:val="ListParagraph"/>
        <w:ind w:left="0"/>
        <w:jc w:val="both"/>
        <w:rPr>
          <w:rFonts w:ascii="Arial" w:hAnsi="Arial" w:cs="Arial"/>
          <w:b/>
          <w:lang/>
        </w:rPr>
      </w:pPr>
      <w:r>
        <w:rPr>
          <w:rFonts w:ascii="Arial" w:hAnsi="Arial" w:cs="Arial"/>
          <w:lang w:val="sr-Cyrl-CS"/>
        </w:rPr>
        <w:t xml:space="preserve">  </w:t>
      </w:r>
    </w:p>
    <w:p w:rsidR="00302C6E" w:rsidRDefault="004041D8" w:rsidP="00262BE5">
      <w:pPr>
        <w:pStyle w:val="ListParagraph"/>
        <w:ind w:left="0"/>
        <w:jc w:val="both"/>
        <w:rPr>
          <w:rFonts w:ascii="Arial" w:hAnsi="Arial" w:cs="Arial"/>
          <w:b/>
        </w:rPr>
      </w:pPr>
      <w:r>
        <w:rPr>
          <w:rFonts w:ascii="Arial" w:hAnsi="Arial" w:cs="Arial"/>
          <w:b/>
        </w:rPr>
        <w:t>6.0.</w:t>
      </w:r>
      <w:r w:rsidR="00342E1C">
        <w:rPr>
          <w:rFonts w:ascii="Arial" w:hAnsi="Arial" w:cs="Arial"/>
          <w:b/>
        </w:rPr>
        <w:t xml:space="preserve"> ПРАВИЛА ГРАЂЕЊА</w:t>
      </w:r>
    </w:p>
    <w:p w:rsidR="00807465" w:rsidRPr="00FC23FB" w:rsidRDefault="00807465" w:rsidP="00262BE5">
      <w:pPr>
        <w:pStyle w:val="ListParagraph"/>
        <w:ind w:left="0"/>
        <w:jc w:val="both"/>
        <w:rPr>
          <w:rFonts w:ascii="Arial" w:hAnsi="Arial" w:cs="Arial"/>
          <w:b/>
          <w:color w:val="000000" w:themeColor="text1"/>
        </w:rPr>
      </w:pPr>
    </w:p>
    <w:p w:rsidR="00807465" w:rsidRDefault="004041D8" w:rsidP="00262BE5">
      <w:pPr>
        <w:pStyle w:val="ListParagraph"/>
        <w:ind w:left="0" w:right="-279"/>
        <w:jc w:val="both"/>
        <w:rPr>
          <w:rFonts w:ascii="Arial" w:hAnsi="Arial" w:cs="Arial"/>
          <w:b/>
          <w:color w:val="000000" w:themeColor="text1"/>
        </w:rPr>
      </w:pPr>
      <w:r>
        <w:rPr>
          <w:rFonts w:ascii="Arial" w:hAnsi="Arial" w:cs="Arial"/>
          <w:b/>
          <w:color w:val="000000" w:themeColor="text1"/>
        </w:rPr>
        <w:t>6.</w:t>
      </w:r>
      <w:r w:rsidR="00807465" w:rsidRPr="00FC23FB">
        <w:rPr>
          <w:rFonts w:ascii="Arial" w:hAnsi="Arial" w:cs="Arial"/>
          <w:b/>
          <w:color w:val="000000" w:themeColor="text1"/>
        </w:rPr>
        <w:t>1. ПРАВИЛА ГРАЂЕЊА ЗА КОМУНАЛНУ ИНФРАСТРУКТУРУ</w:t>
      </w:r>
    </w:p>
    <w:p w:rsidR="00A65069" w:rsidRPr="00A65069" w:rsidRDefault="00A65069" w:rsidP="00262BE5">
      <w:pPr>
        <w:pStyle w:val="ListParagraph"/>
        <w:ind w:left="0" w:right="-279"/>
        <w:jc w:val="both"/>
        <w:rPr>
          <w:rFonts w:ascii="Arial" w:hAnsi="Arial" w:cs="Arial"/>
          <w:b/>
          <w:color w:val="000000" w:themeColor="text1"/>
        </w:rPr>
      </w:pPr>
    </w:p>
    <w:p w:rsidR="00A65069" w:rsidRDefault="004041D8" w:rsidP="00A65069">
      <w:pPr>
        <w:ind w:left="284" w:right="-22" w:hanging="284"/>
        <w:jc w:val="both"/>
        <w:rPr>
          <w:rFonts w:ascii="Arial" w:hAnsi="Arial" w:cs="Arial"/>
          <w:b/>
          <w:bCs/>
          <w:color w:val="000000" w:themeColor="text1"/>
        </w:rPr>
      </w:pPr>
      <w:r>
        <w:rPr>
          <w:rFonts w:ascii="Arial" w:hAnsi="Arial" w:cs="Arial"/>
          <w:b/>
          <w:color w:val="000000" w:themeColor="text1"/>
        </w:rPr>
        <w:t>6.</w:t>
      </w:r>
      <w:r w:rsidR="00807465" w:rsidRPr="00FC23FB">
        <w:rPr>
          <w:rFonts w:ascii="Arial" w:hAnsi="Arial" w:cs="Arial"/>
          <w:b/>
          <w:color w:val="000000" w:themeColor="text1"/>
        </w:rPr>
        <w:t>1.1</w:t>
      </w:r>
      <w:r w:rsidR="00807465" w:rsidRPr="00FC23FB">
        <w:rPr>
          <w:rFonts w:ascii="Arial" w:hAnsi="Arial" w:cs="Arial"/>
          <w:b/>
          <w:color w:val="000000" w:themeColor="text1"/>
          <w:lang w:val="sr-Cyrl-CS"/>
        </w:rPr>
        <w:t>.</w:t>
      </w:r>
      <w:r w:rsidR="00807465" w:rsidRPr="00FC23FB">
        <w:rPr>
          <w:rFonts w:ascii="Arial" w:hAnsi="Arial" w:cs="Arial"/>
          <w:b/>
          <w:bCs/>
          <w:color w:val="000000" w:themeColor="text1"/>
        </w:rPr>
        <w:t xml:space="preserve"> Хидротехничка инфраструктура</w:t>
      </w:r>
    </w:p>
    <w:p w:rsidR="0075408A" w:rsidRPr="00B80A99" w:rsidRDefault="0075408A" w:rsidP="0075408A">
      <w:pPr>
        <w:pStyle w:val="NormalWeb"/>
        <w:spacing w:before="0" w:beforeAutospacing="0" w:after="0"/>
        <w:jc w:val="both"/>
        <w:rPr>
          <w:rFonts w:ascii="Arial" w:hAnsi="Arial" w:cs="Arial"/>
          <w:b/>
          <w:bCs/>
          <w:color w:val="000000"/>
          <w:lang w:val="sr-Cyrl-CS"/>
        </w:rPr>
      </w:pPr>
    </w:p>
    <w:p w:rsidR="0075408A" w:rsidRPr="00B80A99" w:rsidRDefault="0075408A" w:rsidP="0075408A">
      <w:pPr>
        <w:pStyle w:val="Default"/>
        <w:jc w:val="both"/>
        <w:rPr>
          <w:rFonts w:ascii="Arial" w:hAnsi="Arial" w:cs="Arial"/>
          <w:b/>
          <w:bCs/>
          <w:color w:val="auto"/>
        </w:rPr>
      </w:pPr>
      <w:r w:rsidRPr="00B80A99">
        <w:rPr>
          <w:rFonts w:ascii="Arial" w:hAnsi="Arial" w:cs="Arial"/>
          <w:b/>
          <w:bCs/>
          <w:color w:val="auto"/>
        </w:rPr>
        <w:t>Водоводна мрежа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Дистрибутивна водоводна мрежа се мора трасирати тако: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Pr>
          <w:rFonts w:ascii="Arial" w:hAnsi="Arial" w:cs="Arial"/>
          <w:color w:val="auto"/>
        </w:rPr>
        <w:t>ришћења земљишта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да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минимална дубина</w:t>
      </w:r>
      <w:r>
        <w:rPr>
          <w:rFonts w:ascii="Arial" w:hAnsi="Arial" w:cs="Arial"/>
          <w:color w:val="auto"/>
        </w:rPr>
        <w:t xml:space="preserve"> укопавања цеви водовода је 0,8</w:t>
      </w:r>
      <w:r>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минимални унутрашњи пречник прикључка на уличну водоводну мрежу треба да буде </w:t>
      </w:r>
      <w:r>
        <w:rPr>
          <w:rFonts w:ascii="Arial" w:hAnsi="Arial" w:cs="Arial"/>
          <w:color w:val="auto"/>
        </w:rPr>
        <w:t>Ø</w:t>
      </w:r>
      <w:r>
        <w:rPr>
          <w:rFonts w:ascii="Arial" w:hAnsi="Arial" w:cs="Arial"/>
          <w:color w:val="auto"/>
          <w:lang w:val="sr-Cyrl-CS"/>
        </w:rPr>
        <w:t>90мм;</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lastRenderedPageBreak/>
        <w:t xml:space="preserve">   </w:t>
      </w:r>
      <w:r>
        <w:rPr>
          <w:rFonts w:ascii="Arial" w:hAnsi="Arial" w:cs="Arial"/>
          <w:color w:val="auto"/>
          <w:lang w:val="sr-Cyrl-CS"/>
        </w:rPr>
        <w:t xml:space="preserve">      </w:t>
      </w:r>
      <w:r w:rsidRPr="00B80A99">
        <w:rPr>
          <w:rFonts w:ascii="Arial" w:hAnsi="Arial" w:cs="Arial"/>
          <w:color w:val="auto"/>
        </w:rPr>
        <w:t xml:space="preserve"> - међусобно водовод и канализација 0,4</w:t>
      </w:r>
      <w:r>
        <w:rPr>
          <w:rFonts w:ascii="Arial" w:hAnsi="Arial" w:cs="Arial"/>
          <w:color w:val="auto"/>
          <w:lang w:val="sr-Cyrl-CS"/>
        </w:rPr>
        <w:t>м;</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до електр</w:t>
      </w:r>
      <w:r>
        <w:rPr>
          <w:rFonts w:ascii="Arial" w:hAnsi="Arial" w:cs="Arial"/>
          <w:color w:val="auto"/>
        </w:rPr>
        <w:t>ичних и телефонских каблова 0,5</w:t>
      </w:r>
      <w:r>
        <w:rPr>
          <w:rFonts w:ascii="Arial" w:hAnsi="Arial" w:cs="Arial"/>
          <w:color w:val="auto"/>
          <w:lang w:val="sr-Cyrl-CS"/>
        </w:rPr>
        <w:t>м;</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Pr>
          <w:rFonts w:ascii="Arial" w:hAnsi="Arial" w:cs="Arial"/>
          <w:color w:val="auto"/>
        </w:rPr>
        <w:t>ектричних каблова при укрштању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Pr>
          <w:rFonts w:ascii="Arial" w:hAnsi="Arial" w:cs="Arial"/>
          <w:color w:val="auto"/>
        </w:rPr>
        <w:t xml:space="preserve"> мрежом водовода и канализације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Pr>
          <w:rFonts w:ascii="Arial" w:hAnsi="Arial" w:cs="Arial"/>
          <w:color w:val="auto"/>
          <w:lang w:val="sr-Cyrl-CS"/>
        </w:rPr>
        <w:t>;</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Pr>
          <w:rFonts w:ascii="Arial" w:hAnsi="Arial" w:cs="Arial"/>
          <w:color w:val="auto"/>
          <w:lang w:val="sr-Cyrl-CS"/>
        </w:rPr>
        <w:t>;</w:t>
      </w:r>
    </w:p>
    <w:p w:rsidR="0075408A"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75408A" w:rsidRPr="00B80A99"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75408A" w:rsidRPr="00911A1C"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b/>
          <w:bCs/>
          <w:iCs/>
          <w:color w:val="auto"/>
        </w:rPr>
      </w:pPr>
      <w:r>
        <w:rPr>
          <w:rFonts w:ascii="Arial" w:hAnsi="Arial" w:cs="Arial"/>
          <w:b/>
          <w:bCs/>
          <w:iCs/>
          <w:color w:val="auto"/>
          <w:lang w:val="sr-Cyrl-CS"/>
        </w:rPr>
        <w:t xml:space="preserve">     </w:t>
      </w:r>
      <w:r w:rsidRPr="00B80A99">
        <w:rPr>
          <w:rFonts w:ascii="Arial" w:hAnsi="Arial" w:cs="Arial"/>
          <w:b/>
          <w:bCs/>
          <w:iCs/>
          <w:color w:val="auto"/>
        </w:rPr>
        <w:t xml:space="preserve">Фекална канализација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Канализација се мора трасирати тако: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местима споја два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ако се мења правац колектора који спроводи фекалну отпадну воду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при промени пречника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Pr>
          <w:rFonts w:ascii="Arial" w:hAnsi="Arial" w:cs="Arial"/>
          <w:color w:val="auto"/>
        </w:rPr>
        <w:t>зонталних и вертикалних ломова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Pr>
          <w:rFonts w:ascii="Arial" w:hAnsi="Arial" w:cs="Arial"/>
          <w:color w:val="auto"/>
        </w:rPr>
        <w:t>фекалних вода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Унутрашње инсталације канализације детаљно ће бити разрађене кроз техничку документацију.</w:t>
      </w:r>
    </w:p>
    <w:p w:rsidR="0075408A" w:rsidRDefault="0075408A" w:rsidP="0075408A">
      <w:pPr>
        <w:pStyle w:val="Default"/>
        <w:jc w:val="both"/>
        <w:rPr>
          <w:rFonts w:ascii="Arial" w:hAnsi="Arial" w:cs="Arial"/>
          <w:color w:val="auto"/>
          <w:lang/>
        </w:rPr>
      </w:pPr>
    </w:p>
    <w:p w:rsidR="008051C2" w:rsidRDefault="008051C2" w:rsidP="0075408A">
      <w:pPr>
        <w:pStyle w:val="Default"/>
        <w:jc w:val="both"/>
        <w:rPr>
          <w:rFonts w:ascii="Arial" w:hAnsi="Arial" w:cs="Arial"/>
          <w:color w:val="auto"/>
          <w:lang/>
        </w:rPr>
      </w:pPr>
    </w:p>
    <w:p w:rsidR="008051C2" w:rsidRDefault="008051C2" w:rsidP="0075408A">
      <w:pPr>
        <w:pStyle w:val="Default"/>
        <w:jc w:val="both"/>
        <w:rPr>
          <w:rFonts w:ascii="Arial" w:hAnsi="Arial" w:cs="Arial"/>
          <w:color w:val="auto"/>
          <w:lang/>
        </w:rPr>
      </w:pPr>
    </w:p>
    <w:p w:rsidR="008051C2" w:rsidRPr="008051C2" w:rsidRDefault="008051C2" w:rsidP="0075408A">
      <w:pPr>
        <w:pStyle w:val="Default"/>
        <w:jc w:val="both"/>
        <w:rPr>
          <w:rFonts w:ascii="Arial" w:hAnsi="Arial" w:cs="Arial"/>
          <w:color w:val="auto"/>
          <w:lang/>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lastRenderedPageBreak/>
        <w:t>Атмосферска канализација и дренажа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75408A" w:rsidRPr="00381D9B"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w:t>
      </w:r>
      <w:r>
        <w:rPr>
          <w:rFonts w:ascii="Arial" w:hAnsi="Arial" w:cs="Arial"/>
          <w:color w:val="auto"/>
          <w:lang w:val="sr-Cyrl-CS"/>
        </w:rPr>
        <w:t xml:space="preserve">  </w:t>
      </w:r>
      <w:r w:rsidRPr="00B80A99">
        <w:rPr>
          <w:rFonts w:ascii="Arial" w:hAnsi="Arial" w:cs="Arial"/>
          <w:color w:val="auto"/>
        </w:rPr>
        <w:t>Улаз у јаму је затворен ливено-гвозденим поклопцем, а горња плоча је покривена слојем земље.</w:t>
      </w:r>
    </w:p>
    <w:p w:rsidR="0075408A" w:rsidRDefault="0075408A" w:rsidP="0075408A">
      <w:pPr>
        <w:jc w:val="both"/>
        <w:rPr>
          <w:rFonts w:ascii="Arial" w:hAnsi="Arial" w:cs="Arial"/>
        </w:rPr>
      </w:pPr>
      <w:r>
        <w:rPr>
          <w:rFonts w:ascii="Arial" w:hAnsi="Arial" w:cs="Arial"/>
        </w:rPr>
        <w:t xml:space="preserve">     </w:t>
      </w:r>
      <w:r w:rsidRPr="00B80A99">
        <w:rPr>
          <w:rFonts w:ascii="Arial" w:hAnsi="Arial" w:cs="Arial"/>
        </w:rPr>
        <w:t>Септичка јама је прелазно решење до изградње канализационе мреже насеља.</w:t>
      </w:r>
    </w:p>
    <w:p w:rsidR="00D74644" w:rsidRPr="00A42FB3" w:rsidRDefault="00D74644" w:rsidP="0075408A">
      <w:pPr>
        <w:jc w:val="both"/>
        <w:rPr>
          <w:rFonts w:ascii="Arial" w:hAnsi="Arial" w:cs="Arial"/>
        </w:rPr>
      </w:pPr>
    </w:p>
    <w:p w:rsidR="00D74644" w:rsidRPr="00D74644" w:rsidRDefault="00D74644" w:rsidP="0075408A">
      <w:pPr>
        <w:jc w:val="both"/>
        <w:rPr>
          <w:rFonts w:ascii="Arial" w:hAnsi="Arial" w:cs="Arial"/>
        </w:rPr>
      </w:pPr>
    </w:p>
    <w:p w:rsidR="0075408A" w:rsidRDefault="0008003D" w:rsidP="0075408A">
      <w:pPr>
        <w:pStyle w:val="NormalWeb"/>
        <w:spacing w:before="0" w:beforeAutospacing="0" w:after="0"/>
        <w:ind w:right="-279"/>
        <w:jc w:val="both"/>
        <w:rPr>
          <w:rFonts w:ascii="Arial" w:hAnsi="Arial" w:cs="Arial"/>
          <w:b/>
          <w:lang w:val="sr-Cyrl-CS"/>
        </w:rPr>
      </w:pPr>
      <w:r>
        <w:rPr>
          <w:rFonts w:ascii="Arial" w:hAnsi="Arial" w:cs="Arial"/>
          <w:b/>
        </w:rPr>
        <w:t>6.1</w:t>
      </w:r>
      <w:r w:rsidR="0075408A" w:rsidRPr="00876F3C">
        <w:rPr>
          <w:rFonts w:ascii="Arial" w:hAnsi="Arial" w:cs="Arial"/>
          <w:b/>
        </w:rPr>
        <w:t>.2. Електроенергетска инфраструктура</w:t>
      </w:r>
    </w:p>
    <w:p w:rsidR="0075408A" w:rsidRPr="00381D9B" w:rsidRDefault="0075408A" w:rsidP="0075408A">
      <w:pPr>
        <w:pStyle w:val="NormalWeb"/>
        <w:spacing w:before="0" w:beforeAutospacing="0" w:after="0"/>
        <w:ind w:right="-279"/>
        <w:jc w:val="both"/>
        <w:rPr>
          <w:rFonts w:ascii="Arial" w:hAnsi="Arial" w:cs="Arial"/>
          <w:b/>
          <w:lang w:val="sr-Cyrl-CS"/>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Изградња електроенергетских објеката се може вршити</w:t>
      </w:r>
      <w:r w:rsidRPr="00381D9B">
        <w:rPr>
          <w:rFonts w:ascii="Arial" w:eastAsia="Calibri" w:hAnsi="Arial" w:cs="Arial"/>
          <w:color w:val="FF0000"/>
        </w:rPr>
        <w:t xml:space="preserve"> </w:t>
      </w:r>
      <w:r w:rsidRPr="00381D9B">
        <w:rPr>
          <w:rFonts w:ascii="Arial" w:eastAsia="Calibri" w:hAnsi="Arial" w:cs="Arial"/>
        </w:rPr>
        <w:t>уз прибављену грађевинску дозволу и друге услове према Закон о планирању и изградњи ("Службени гласник РС" бр. 72/09, 81/09-исправка, 64/10-УС, 24/11, 121/12, 42/13-УС, 50/13-УС, 98/13-УС, 132/14, 145/14</w:t>
      </w:r>
      <w:r>
        <w:rPr>
          <w:rFonts w:ascii="Arial" w:eastAsia="Calibri" w:hAnsi="Arial" w:cs="Arial"/>
        </w:rPr>
        <w:t>,</w:t>
      </w:r>
      <w:r w:rsidRPr="00381D9B">
        <w:rPr>
          <w:rFonts w:ascii="Arial" w:eastAsia="Calibri" w:hAnsi="Arial" w:cs="Arial"/>
        </w:rPr>
        <w:t xml:space="preserve"> </w:t>
      </w:r>
      <w:r>
        <w:rPr>
          <w:rFonts w:ascii="Arial" w:eastAsia="Calibri" w:hAnsi="Arial" w:cs="Arial"/>
        </w:rPr>
        <w:t>83/2018 и 31/19</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Инвеститор може приступити изградњи објеката на основу добијене грађевинске дозволе, уз услов пријаве радова органу који је издао грађевинску дозволу пре почетка извођења радова.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Pr>
          <w:rFonts w:ascii="Arial" w:eastAsia="Calibri" w:hAnsi="Arial" w:cs="Arial"/>
        </w:rPr>
        <w:t xml:space="preserve">и надзор над извођењем радова. </w:t>
      </w:r>
      <w:r w:rsidRPr="00381D9B">
        <w:rPr>
          <w:rFonts w:ascii="Arial" w:eastAsia="Calibri" w:hAnsi="Arial" w:cs="Arial"/>
        </w:rPr>
        <w:t>Предвидети да се земљани радови обављају искључиво ручно уз повећану опрезност и присуство стручног лица надлежне Електродистрибуције.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 – Дирекције за дистрибуцију ел. енергије Србије.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 – Дирекције за дистрибуцију ел. енергије Србије и Правилником о техничким нормативима за изградњу надземних нисконапонских водова (Сл.лист СФРЈ бр.6/92).</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75408A" w:rsidRPr="00381D9B" w:rsidRDefault="0075408A" w:rsidP="0075408A">
      <w:pPr>
        <w:jc w:val="both"/>
        <w:rPr>
          <w:rFonts w:ascii="Arial" w:eastAsia="Calibri" w:hAnsi="Arial" w:cs="Arial"/>
        </w:rPr>
      </w:pPr>
      <w:r>
        <w:rPr>
          <w:rFonts w:ascii="Arial" w:eastAsia="Calibri" w:hAnsi="Arial" w:cs="Arial"/>
        </w:rPr>
        <w:lastRenderedPageBreak/>
        <w:t xml:space="preserve">     </w:t>
      </w:r>
      <w:r w:rsidRPr="00381D9B">
        <w:rPr>
          <w:rFonts w:ascii="Arial" w:eastAsia="Calibri" w:hAnsi="Arial" w:cs="Arial"/>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95/2018):</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Pr>
          <w:rFonts w:ascii="Arial" w:hAnsi="Arial" w:cs="Arial"/>
          <w:color w:val="auto"/>
          <w:lang w:val="sr-Cyrl-CS"/>
        </w:rPr>
        <w:t>.</w:t>
      </w:r>
    </w:p>
    <w:p w:rsidR="0075408A" w:rsidRPr="00381D9B" w:rsidRDefault="0075408A" w:rsidP="0075408A">
      <w:pPr>
        <w:pStyle w:val="Default"/>
        <w:rPr>
          <w:rFonts w:ascii="Arial" w:hAnsi="Arial" w:cs="Arial"/>
          <w:color w:val="auto"/>
        </w:rPr>
      </w:pPr>
      <w:r>
        <w:rPr>
          <w:rFonts w:ascii="Arial" w:hAnsi="Arial" w:cs="Arial"/>
          <w:color w:val="auto"/>
          <w:lang w:val="sr-Cyrl-CS"/>
        </w:rPr>
        <w:t xml:space="preserve">     </w:t>
      </w:r>
      <w:r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 укључујући и 35 kV, 1 метар</w:t>
      </w:r>
      <w:r>
        <w:rPr>
          <w:rFonts w:ascii="Arial" w:hAnsi="Arial" w:cs="Arial"/>
          <w:color w:val="auto"/>
          <w:lang w:val="sr-Cyrl-CS"/>
        </w:rPr>
        <w:t>.</w:t>
      </w:r>
    </w:p>
    <w:p w:rsidR="0075408A" w:rsidRPr="00381D9B" w:rsidRDefault="0075408A" w:rsidP="0075408A">
      <w:pPr>
        <w:jc w:val="both"/>
        <w:rPr>
          <w:rFonts w:ascii="Arial" w:eastAsia="Calibri" w:hAnsi="Arial" w:cs="Arial"/>
        </w:rPr>
      </w:pPr>
    </w:p>
    <w:p w:rsidR="0075408A" w:rsidRPr="00A42FB3"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Стубови надземне нисконапонске мреже треба да су удаљени мин. 2</w:t>
      </w:r>
      <w:r>
        <w:rPr>
          <w:rFonts w:ascii="Arial" w:eastAsia="Calibri" w:hAnsi="Arial" w:cs="Arial"/>
        </w:rPr>
        <w:t>м</w:t>
      </w:r>
      <w:r w:rsidRPr="00381D9B">
        <w:rPr>
          <w:rFonts w:ascii="Arial" w:eastAsia="Calibri" w:hAnsi="Arial" w:cs="Arial"/>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0,5m, на тротоару или у зеленом појасу.</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0,4</w:t>
      </w:r>
      <w:r>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0,5</w:t>
      </w:r>
      <w:r>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0,8</w:t>
      </w:r>
      <w:r>
        <w:rPr>
          <w:rFonts w:ascii="Arial" w:hAnsi="Arial" w:cs="Arial"/>
          <w:sz w:val="24"/>
          <w:szCs w:val="24"/>
          <w:lang w:val="sr-Cyrl-CS"/>
        </w:rPr>
        <w:t>м</w:t>
      </w:r>
      <w:r w:rsidRPr="00381D9B">
        <w:rPr>
          <w:rFonts w:ascii="Arial" w:hAnsi="Arial" w:cs="Arial"/>
          <w:sz w:val="24"/>
          <w:szCs w:val="24"/>
        </w:rPr>
        <w:t xml:space="preserve"> ... од гасовода у насељу</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1,2</w:t>
      </w:r>
      <w:r>
        <w:rPr>
          <w:rFonts w:ascii="Arial" w:hAnsi="Arial" w:cs="Arial"/>
          <w:sz w:val="24"/>
          <w:szCs w:val="24"/>
          <w:lang w:val="sr-Cyrl-CS"/>
        </w:rPr>
        <w:t>м</w:t>
      </w:r>
      <w:r w:rsidRPr="00381D9B">
        <w:rPr>
          <w:rFonts w:ascii="Arial" w:hAnsi="Arial" w:cs="Arial"/>
          <w:sz w:val="24"/>
          <w:szCs w:val="24"/>
        </w:rPr>
        <w:t xml:space="preserve"> ... од гасовода ван насеља</w:t>
      </w:r>
      <w:r>
        <w:rPr>
          <w:rFonts w:ascii="Arial" w:hAnsi="Arial" w:cs="Arial"/>
          <w:sz w:val="24"/>
          <w:szCs w:val="24"/>
          <w:lang w:val="sr-Cyrl-CS"/>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односу на путеве , кабл се код прелаза преко истих полаже у заштитну цев, на дубини најмање 0,8</w:t>
      </w:r>
      <w:r>
        <w:rPr>
          <w:rFonts w:ascii="Arial" w:eastAsia="Calibri" w:hAnsi="Arial" w:cs="Arial"/>
        </w:rPr>
        <w:t>м</w:t>
      </w:r>
      <w:r w:rsidRPr="00381D9B">
        <w:rPr>
          <w:rFonts w:ascii="Arial" w:eastAsia="Calibri" w:hAnsi="Arial" w:cs="Arial"/>
        </w:rPr>
        <w:t xml:space="preserve"> испод површине коловоза.</w:t>
      </w:r>
    </w:p>
    <w:p w:rsidR="0075408A" w:rsidRPr="00381D9B" w:rsidRDefault="0075408A" w:rsidP="0075408A">
      <w:pPr>
        <w:jc w:val="both"/>
        <w:rPr>
          <w:rFonts w:ascii="Arial" w:eastAsia="Calibri" w:hAnsi="Arial" w:cs="Arial"/>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паралелног вођења минимални размак у односу на пут треба да је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5</w:t>
      </w:r>
      <w:r>
        <w:rPr>
          <w:rFonts w:ascii="Arial" w:eastAsia="Calibri" w:hAnsi="Arial" w:cs="Arial"/>
        </w:rPr>
        <w:t>м</w:t>
      </w:r>
      <w:r w:rsidRPr="00381D9B">
        <w:rPr>
          <w:rFonts w:ascii="Arial" w:eastAsia="Calibri" w:hAnsi="Arial" w:cs="Arial"/>
        </w:rPr>
        <w:t xml:space="preserve"> ... за пут I реда, односно мин. 3</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3</w:t>
      </w:r>
      <w:r>
        <w:rPr>
          <w:rFonts w:ascii="Arial" w:eastAsia="Calibri" w:hAnsi="Arial" w:cs="Arial"/>
        </w:rPr>
        <w:t>м</w:t>
      </w:r>
      <w:r w:rsidRPr="00381D9B">
        <w:rPr>
          <w:rFonts w:ascii="Arial" w:eastAsia="Calibri" w:hAnsi="Arial" w:cs="Arial"/>
        </w:rPr>
        <w:t xml:space="preserve"> ... за путеве изнад I реда односно мин. 1</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color w:val="FF0000"/>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Ако се потребни размаци не могу постићи, кабл се полаже у заштитну цев дужине најмање 2</w:t>
      </w:r>
      <w:r>
        <w:rPr>
          <w:rFonts w:ascii="Arial" w:eastAsia="Calibri" w:hAnsi="Arial" w:cs="Arial"/>
        </w:rPr>
        <w:t>м</w:t>
      </w:r>
      <w:r w:rsidRPr="00381D9B">
        <w:rPr>
          <w:rFonts w:ascii="Arial" w:eastAsia="Calibri" w:hAnsi="Arial" w:cs="Arial"/>
        </w:rPr>
        <w:t xml:space="preserve"> са обе стране места укрштања или целом дужином код паралелног вођења, при чему најмањи размак не сме бити мањи од 0,3</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На прелазу преко саобраћајнице енергетски кабл се полаже у заштитну цев, на дубини минимално 0,8</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укрштања са телекомуникационим каблом, енергетски кабл се полаже испод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Заштита од индиректног напона додира се спроводи у ТН или ТТ систему према условима надлежне електродистрибуције, сагласно СРПС Н.Б2.741.</w:t>
      </w:r>
    </w:p>
    <w:p w:rsidR="00C769B5" w:rsidRPr="00B42482" w:rsidRDefault="00C769B5" w:rsidP="00262BE5">
      <w:pPr>
        <w:ind w:right="-279"/>
        <w:jc w:val="both"/>
        <w:rPr>
          <w:rFonts w:ascii="Arial" w:hAnsi="Arial" w:cs="Arial"/>
          <w:b/>
          <w:color w:val="000000" w:themeColor="text1"/>
        </w:rPr>
      </w:pPr>
    </w:p>
    <w:p w:rsidR="002D6C0F" w:rsidRDefault="002D6C0F" w:rsidP="00262BE5">
      <w:pPr>
        <w:pStyle w:val="ListParagraph"/>
        <w:ind w:left="0"/>
        <w:jc w:val="both"/>
        <w:rPr>
          <w:rFonts w:ascii="Arial" w:hAnsi="Arial" w:cs="Arial"/>
          <w:b/>
        </w:rPr>
      </w:pPr>
    </w:p>
    <w:p w:rsidR="0093619A" w:rsidRDefault="0093619A" w:rsidP="00262BE5">
      <w:pPr>
        <w:pStyle w:val="ListParagraph"/>
        <w:ind w:left="0"/>
        <w:jc w:val="both"/>
        <w:rPr>
          <w:rFonts w:ascii="Arial" w:hAnsi="Arial" w:cs="Arial"/>
          <w:b/>
        </w:rPr>
      </w:pPr>
    </w:p>
    <w:p w:rsidR="0093619A" w:rsidRDefault="0093619A" w:rsidP="00262BE5">
      <w:pPr>
        <w:pStyle w:val="ListParagraph"/>
        <w:ind w:left="0"/>
        <w:jc w:val="both"/>
        <w:rPr>
          <w:rFonts w:ascii="Arial" w:hAnsi="Arial" w:cs="Arial"/>
          <w:b/>
          <w:lang/>
        </w:rPr>
      </w:pPr>
    </w:p>
    <w:p w:rsidR="008051C2" w:rsidRDefault="008051C2" w:rsidP="00262BE5">
      <w:pPr>
        <w:pStyle w:val="ListParagraph"/>
        <w:ind w:left="0"/>
        <w:jc w:val="both"/>
        <w:rPr>
          <w:rFonts w:ascii="Arial" w:hAnsi="Arial" w:cs="Arial"/>
          <w:b/>
          <w:lang/>
        </w:rPr>
      </w:pPr>
    </w:p>
    <w:p w:rsidR="008051C2" w:rsidRDefault="008051C2" w:rsidP="00262BE5">
      <w:pPr>
        <w:pStyle w:val="ListParagraph"/>
        <w:ind w:left="0"/>
        <w:jc w:val="both"/>
        <w:rPr>
          <w:rFonts w:ascii="Arial" w:hAnsi="Arial" w:cs="Arial"/>
          <w:b/>
          <w:lang/>
        </w:rPr>
      </w:pPr>
    </w:p>
    <w:p w:rsidR="008051C2" w:rsidRDefault="008051C2" w:rsidP="00262BE5">
      <w:pPr>
        <w:pStyle w:val="ListParagraph"/>
        <w:ind w:left="0"/>
        <w:jc w:val="both"/>
        <w:rPr>
          <w:rFonts w:ascii="Arial" w:hAnsi="Arial" w:cs="Arial"/>
          <w:b/>
          <w:lang/>
        </w:rPr>
      </w:pPr>
    </w:p>
    <w:p w:rsidR="008051C2" w:rsidRDefault="008051C2" w:rsidP="00262BE5">
      <w:pPr>
        <w:pStyle w:val="ListParagraph"/>
        <w:ind w:left="0"/>
        <w:jc w:val="both"/>
        <w:rPr>
          <w:rFonts w:ascii="Arial" w:hAnsi="Arial" w:cs="Arial"/>
          <w:b/>
          <w:lang/>
        </w:rPr>
      </w:pPr>
    </w:p>
    <w:p w:rsidR="008051C2" w:rsidRPr="008051C2" w:rsidRDefault="008051C2" w:rsidP="00262BE5">
      <w:pPr>
        <w:pStyle w:val="ListParagraph"/>
        <w:ind w:left="0"/>
        <w:jc w:val="both"/>
        <w:rPr>
          <w:rFonts w:ascii="Arial" w:hAnsi="Arial" w:cs="Arial"/>
          <w:b/>
          <w:lang/>
        </w:rPr>
      </w:pPr>
    </w:p>
    <w:p w:rsidR="0093619A" w:rsidRPr="0093619A" w:rsidRDefault="0093619A" w:rsidP="00262BE5">
      <w:pPr>
        <w:pStyle w:val="ListParagraph"/>
        <w:ind w:left="0"/>
        <w:jc w:val="both"/>
        <w:rPr>
          <w:rFonts w:ascii="Arial" w:hAnsi="Arial" w:cs="Arial"/>
          <w:b/>
        </w:rPr>
      </w:pPr>
    </w:p>
    <w:p w:rsidR="00342E1C" w:rsidRDefault="004041D8" w:rsidP="00262BE5">
      <w:pPr>
        <w:pStyle w:val="ListParagraph"/>
        <w:ind w:left="0"/>
        <w:jc w:val="both"/>
        <w:rPr>
          <w:rFonts w:ascii="Arial" w:hAnsi="Arial" w:cs="Arial"/>
          <w:b/>
        </w:rPr>
      </w:pPr>
      <w:r>
        <w:rPr>
          <w:rFonts w:ascii="Arial" w:hAnsi="Arial" w:cs="Arial"/>
          <w:b/>
        </w:rPr>
        <w:lastRenderedPageBreak/>
        <w:t>6</w:t>
      </w:r>
      <w:r w:rsidR="006423AF">
        <w:rPr>
          <w:rFonts w:ascii="Arial" w:hAnsi="Arial" w:cs="Arial"/>
          <w:b/>
        </w:rPr>
        <w:t xml:space="preserve">.2. ПРАВИЛА ГРАЂЕЊА ЗА </w:t>
      </w:r>
      <w:r w:rsidR="00E23B5A">
        <w:rPr>
          <w:rFonts w:ascii="Arial" w:hAnsi="Arial" w:cs="Arial"/>
          <w:b/>
        </w:rPr>
        <w:t>OБJEKTE</w:t>
      </w:r>
      <w:r w:rsidR="006423AF">
        <w:rPr>
          <w:rFonts w:ascii="Arial" w:hAnsi="Arial" w:cs="Arial"/>
          <w:b/>
        </w:rPr>
        <w:t xml:space="preserve"> </w:t>
      </w:r>
    </w:p>
    <w:p w:rsidR="006423AF" w:rsidRPr="00302C6E" w:rsidRDefault="006423AF" w:rsidP="00262BE5">
      <w:pPr>
        <w:pStyle w:val="ListParagraph"/>
        <w:ind w:left="0"/>
        <w:jc w:val="both"/>
        <w:rPr>
          <w:rFonts w:ascii="Arial" w:hAnsi="Arial" w:cs="Arial"/>
          <w:b/>
        </w:rPr>
      </w:pPr>
    </w:p>
    <w:p w:rsidR="00EB2AD9" w:rsidRDefault="004041D8" w:rsidP="00262BE5">
      <w:pPr>
        <w:pStyle w:val="ListParagraph"/>
        <w:ind w:left="0"/>
        <w:jc w:val="both"/>
        <w:rPr>
          <w:rFonts w:ascii="Arial" w:hAnsi="Arial" w:cs="Arial"/>
          <w:b/>
          <w:lang w:val="sr-Cyrl-CS"/>
        </w:rPr>
      </w:pPr>
      <w:r>
        <w:rPr>
          <w:rFonts w:ascii="Arial" w:hAnsi="Arial" w:cs="Arial"/>
          <w:b/>
        </w:rPr>
        <w:t>6</w:t>
      </w:r>
      <w:r w:rsidR="006423AF">
        <w:rPr>
          <w:rFonts w:ascii="Arial" w:hAnsi="Arial" w:cs="Arial"/>
          <w:b/>
        </w:rPr>
        <w:t>.2.1</w:t>
      </w:r>
      <w:r w:rsidR="00F801D6" w:rsidRPr="006F1E2C">
        <w:rPr>
          <w:rFonts w:ascii="Arial" w:hAnsi="Arial" w:cs="Arial"/>
          <w:b/>
          <w:lang w:val="sr-Cyrl-CS"/>
        </w:rPr>
        <w:t xml:space="preserve">. </w:t>
      </w:r>
      <w:r w:rsidR="00F6673A">
        <w:rPr>
          <w:rFonts w:ascii="Arial" w:hAnsi="Arial" w:cs="Arial"/>
          <w:b/>
          <w:lang w:val="sr-Cyrl-CS"/>
        </w:rPr>
        <w:t>ОПШТА ПРАВИЛА ГРАЂЕЊА</w:t>
      </w:r>
    </w:p>
    <w:p w:rsidR="00F740A7" w:rsidRPr="0008003D" w:rsidRDefault="003E1801" w:rsidP="0008003D">
      <w:pPr>
        <w:pStyle w:val="ListParagraph"/>
        <w:ind w:left="0"/>
        <w:jc w:val="both"/>
        <w:rPr>
          <w:rFonts w:ascii="Arial" w:hAnsi="Arial" w:cs="Arial"/>
          <w:b/>
          <w:lang w:val="sr-Cyrl-CS"/>
        </w:rPr>
      </w:pP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00F740A7" w:rsidRPr="00602D72">
        <w:rPr>
          <w:rFonts w:ascii="Arial" w:hAnsi="Arial" w:cs="Arial"/>
          <w:lang w:val="sr-Cyrl-CS"/>
        </w:rPr>
        <w:t>.</w:t>
      </w:r>
    </w:p>
    <w:p w:rsidR="00F740A7" w:rsidRPr="0008003D" w:rsidRDefault="006D773D" w:rsidP="00F740A7">
      <w:pPr>
        <w:pStyle w:val="ListParagraph"/>
        <w:widowControl/>
        <w:suppressAutoHyphens/>
        <w:autoSpaceDE/>
        <w:autoSpaceDN/>
        <w:adjustRightInd/>
        <w:spacing w:after="200"/>
        <w:ind w:left="0"/>
        <w:jc w:val="both"/>
        <w:rPr>
          <w:rFonts w:ascii="Arial" w:hAnsi="Arial" w:cs="Arial"/>
          <w:b/>
        </w:rPr>
      </w:pPr>
      <w:r w:rsidRPr="0008003D">
        <w:rPr>
          <w:rFonts w:ascii="Arial" w:hAnsi="Arial" w:cs="Arial"/>
          <w:b/>
        </w:rPr>
        <w:t>6</w:t>
      </w:r>
      <w:r w:rsidR="00F740A7" w:rsidRPr="0008003D">
        <w:rPr>
          <w:rFonts w:ascii="Arial" w:hAnsi="Arial" w:cs="Arial"/>
          <w:b/>
        </w:rPr>
        <w:t>.2.1</w:t>
      </w:r>
      <w:r w:rsidR="00F740A7" w:rsidRPr="0008003D">
        <w:rPr>
          <w:rFonts w:ascii="Arial" w:hAnsi="Arial" w:cs="Arial"/>
          <w:b/>
          <w:lang w:val="sr-Cyrl-CS"/>
        </w:rPr>
        <w:t>.</w:t>
      </w:r>
      <w:r w:rsidR="0008003D">
        <w:rPr>
          <w:rFonts w:ascii="Arial" w:hAnsi="Arial" w:cs="Arial"/>
          <w:b/>
          <w:lang w:val="sr-Cyrl-CS"/>
        </w:rPr>
        <w:t>1</w:t>
      </w:r>
      <w:r w:rsidR="00F740A7" w:rsidRPr="0008003D">
        <w:rPr>
          <w:rFonts w:ascii="Arial" w:hAnsi="Arial" w:cs="Arial"/>
          <w:b/>
          <w:lang w:val="sr-Cyrl-CS"/>
        </w:rPr>
        <w:t xml:space="preserve">. </w:t>
      </w:r>
      <w:r w:rsidR="0008003D" w:rsidRPr="0008003D">
        <w:rPr>
          <w:rFonts w:ascii="Arial" w:hAnsi="Arial" w:cs="Arial"/>
          <w:b/>
          <w:lang w:val="sr-Cyrl-CS"/>
        </w:rPr>
        <w:t>Врста и н</w:t>
      </w:r>
      <w:r w:rsidR="00F740A7" w:rsidRPr="0008003D">
        <w:rPr>
          <w:rFonts w:ascii="Arial" w:hAnsi="Arial" w:cs="Arial"/>
          <w:b/>
          <w:lang w:val="sr-Cyrl-CS"/>
        </w:rPr>
        <w:t>амен</w:t>
      </w:r>
      <w:r w:rsidR="00F740A7" w:rsidRPr="0008003D">
        <w:rPr>
          <w:rFonts w:ascii="Arial" w:hAnsi="Arial" w:cs="Arial"/>
          <w:b/>
        </w:rPr>
        <w:t>a</w:t>
      </w:r>
      <w:r w:rsidR="0008003D" w:rsidRPr="0008003D">
        <w:rPr>
          <w:rFonts w:ascii="Arial" w:hAnsi="Arial" w:cs="Arial"/>
          <w:b/>
        </w:rPr>
        <w:t xml:space="preserve"> објеката</w:t>
      </w:r>
      <w:r w:rsidR="00EB2AD9" w:rsidRPr="0008003D">
        <w:rPr>
          <w:rFonts w:ascii="Arial" w:hAnsi="Arial" w:cs="Arial"/>
          <w:lang w:val="sr-Cyrl-CS"/>
        </w:rPr>
        <w:tab/>
      </w:r>
      <w:r w:rsidR="00EB2AD9" w:rsidRPr="0008003D">
        <w:rPr>
          <w:rFonts w:ascii="Arial" w:hAnsi="Arial" w:cs="Arial"/>
          <w:lang w:val="sr-Cyrl-CS"/>
        </w:rPr>
        <w:tab/>
      </w:r>
      <w:r w:rsidR="00F740A7" w:rsidRPr="0008003D">
        <w:rPr>
          <w:rFonts w:ascii="Arial" w:hAnsi="Arial" w:cs="Arial"/>
          <w:lang w:val="sr-Cyrl-CS"/>
        </w:rPr>
        <w:tab/>
      </w:r>
      <w:r w:rsidR="00F740A7" w:rsidRPr="0008003D">
        <w:rPr>
          <w:rFonts w:ascii="Arial" w:hAnsi="Arial" w:cs="Arial"/>
          <w:lang w:val="sr-Cyrl-CS"/>
        </w:rPr>
        <w:tab/>
      </w:r>
      <w:r w:rsidR="00F740A7" w:rsidRPr="0008003D">
        <w:rPr>
          <w:rFonts w:ascii="Arial" w:hAnsi="Arial" w:cs="Arial"/>
          <w:lang w:val="sr-Cyrl-CS"/>
        </w:rPr>
        <w:tab/>
      </w:r>
      <w:r w:rsidR="00F740A7" w:rsidRPr="0008003D">
        <w:rPr>
          <w:rFonts w:ascii="Arial" w:hAnsi="Arial" w:cs="Arial"/>
          <w:lang w:val="sr-Cyrl-CS"/>
        </w:rPr>
        <w:tab/>
      </w:r>
    </w:p>
    <w:p w:rsidR="0008003D" w:rsidRPr="0008003D" w:rsidRDefault="0008003D" w:rsidP="009A692C">
      <w:pPr>
        <w:pStyle w:val="BodyText"/>
        <w:spacing w:after="0"/>
        <w:ind w:right="-60"/>
        <w:jc w:val="both"/>
        <w:rPr>
          <w:rFonts w:ascii="Arial" w:hAnsi="Arial" w:cs="Arial"/>
          <w:bCs/>
          <w:lang w:val="sr-Cyrl-CS"/>
        </w:rPr>
      </w:pPr>
      <w:r w:rsidRPr="0008003D">
        <w:rPr>
          <w:rFonts w:ascii="Arial" w:hAnsi="Arial" w:cs="Arial"/>
          <w:bCs/>
          <w:lang w:val="sr-Cyrl-CS"/>
        </w:rPr>
        <w:t>На парцели гробља могу се подизати</w:t>
      </w:r>
      <w:r>
        <w:rPr>
          <w:rFonts w:ascii="Arial" w:hAnsi="Arial" w:cs="Arial"/>
          <w:bCs/>
          <w:lang w:val="sr-Cyrl-CS"/>
        </w:rPr>
        <w:t xml:space="preserve"> само зграде у функцији планиране намене-капела (просторије за испраћај) евентуално економске просторије,управа,продаја погребне опреме.Овим Планом даје се могућност проширења постојеће капеле и платоа  за испраћај.</w:t>
      </w:r>
    </w:p>
    <w:p w:rsidR="001D2BF7" w:rsidRDefault="001D2BF7" w:rsidP="00F740A7">
      <w:pPr>
        <w:pStyle w:val="ListParagraph"/>
        <w:widowControl/>
        <w:suppressAutoHyphens/>
        <w:autoSpaceDE/>
        <w:autoSpaceDN/>
        <w:adjustRightInd/>
        <w:ind w:left="0"/>
        <w:jc w:val="both"/>
        <w:rPr>
          <w:rFonts w:ascii="Arial" w:hAnsi="Arial" w:cs="Arial"/>
          <w:color w:val="D60093"/>
        </w:rPr>
      </w:pPr>
      <w:r w:rsidRPr="001D2BF7">
        <w:rPr>
          <w:rFonts w:ascii="Arial" w:hAnsi="Arial" w:cs="Arial"/>
        </w:rPr>
        <w:t>П</w:t>
      </w:r>
      <w:r>
        <w:rPr>
          <w:rFonts w:ascii="Arial" w:hAnsi="Arial" w:cs="Arial"/>
        </w:rPr>
        <w:t>ри архитектонском обликовању водити рачуна о намени простора на ком се зграда налази,о материјалима за финалну обраду фасаде,квалитету,трајности,боји.Ако се планира изградња више објеката онда њихови архитектонски облици,материјали и боје морају бити усклађени у јединствену визуелну целину.</w:t>
      </w:r>
    </w:p>
    <w:p w:rsidR="008109D2" w:rsidRPr="008051C2" w:rsidRDefault="008109D2" w:rsidP="00F740A7">
      <w:pPr>
        <w:pStyle w:val="ListParagraph"/>
        <w:widowControl/>
        <w:suppressAutoHyphens/>
        <w:autoSpaceDE/>
        <w:autoSpaceDN/>
        <w:adjustRightInd/>
        <w:ind w:left="0"/>
        <w:jc w:val="both"/>
        <w:rPr>
          <w:rFonts w:ascii="Arial" w:hAnsi="Arial" w:cs="Arial"/>
          <w:lang/>
        </w:rPr>
      </w:pPr>
    </w:p>
    <w:p w:rsidR="008109D2" w:rsidRPr="008109D2" w:rsidRDefault="006D773D" w:rsidP="00F740A7">
      <w:pPr>
        <w:pStyle w:val="ListParagraph"/>
        <w:widowControl/>
        <w:suppressAutoHyphens/>
        <w:autoSpaceDE/>
        <w:autoSpaceDN/>
        <w:adjustRightInd/>
        <w:ind w:left="0"/>
        <w:jc w:val="both"/>
        <w:rPr>
          <w:rFonts w:ascii="Arial" w:hAnsi="Arial" w:cs="Arial"/>
          <w:b/>
          <w:lang w:val="sr-Cyrl-CS"/>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w:t>
      </w:r>
      <w:r w:rsidR="00F6673A">
        <w:rPr>
          <w:rFonts w:ascii="Arial" w:hAnsi="Arial" w:cs="Arial"/>
          <w:b/>
          <w:lang w:val="sr-Cyrl-CS"/>
        </w:rPr>
        <w:t>2</w:t>
      </w:r>
      <w:r w:rsidR="00F740A7" w:rsidRPr="00C66EFB">
        <w:rPr>
          <w:rFonts w:ascii="Arial" w:hAnsi="Arial" w:cs="Arial"/>
          <w:b/>
          <w:lang w:val="sr-Cyrl-CS"/>
        </w:rPr>
        <w:t xml:space="preserve">. </w:t>
      </w:r>
      <w:r w:rsidR="008109D2">
        <w:rPr>
          <w:rFonts w:ascii="Arial" w:hAnsi="Arial" w:cs="Arial"/>
          <w:b/>
          <w:lang w:val="sr-Cyrl-CS"/>
        </w:rPr>
        <w:t>Положај објеката на парцели</w:t>
      </w:r>
    </w:p>
    <w:p w:rsidR="00F740A7" w:rsidRDefault="00F740A7" w:rsidP="00F740A7">
      <w:pPr>
        <w:pStyle w:val="ListParagraph"/>
        <w:widowControl/>
        <w:suppressAutoHyphens/>
        <w:autoSpaceDE/>
        <w:autoSpaceDN/>
        <w:adjustRightInd/>
        <w:ind w:left="0"/>
        <w:jc w:val="both"/>
        <w:rPr>
          <w:rFonts w:ascii="Arial" w:hAnsi="Arial" w:cs="Arial"/>
        </w:rPr>
      </w:pPr>
    </w:p>
    <w:p w:rsidR="008109D2"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 xml:space="preserve">Грађевинске линије које се утврђују овим Планом су крајње линије до којих се може вршити нека изградња надземног габарита.Надстрешнице </w:t>
      </w:r>
      <w:r w:rsidR="005511A3">
        <w:rPr>
          <w:rFonts w:ascii="Arial" w:hAnsi="Arial" w:cs="Arial"/>
        </w:rPr>
        <w:t xml:space="preserve">не </w:t>
      </w:r>
      <w:r>
        <w:rPr>
          <w:rFonts w:ascii="Arial" w:hAnsi="Arial" w:cs="Arial"/>
        </w:rPr>
        <w:t>могу прелазити грађевинску линију.</w:t>
      </w:r>
    </w:p>
    <w:p w:rsidR="008109D2"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Дозвољена је изградња више објеката у функцији планиране намене</w:t>
      </w:r>
    </w:p>
    <w:p w:rsidR="008109D2" w:rsidRDefault="008109D2" w:rsidP="00F740A7">
      <w:pPr>
        <w:pStyle w:val="ListParagraph"/>
        <w:widowControl/>
        <w:suppressAutoHyphens/>
        <w:autoSpaceDE/>
        <w:autoSpaceDN/>
        <w:adjustRightInd/>
        <w:ind w:left="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w:t>
      </w:r>
      <w:r w:rsidR="00F6673A">
        <w:rPr>
          <w:rFonts w:ascii="Arial" w:hAnsi="Arial" w:cs="Arial"/>
          <w:b/>
          <w:lang w:val="sr-Cyrl-CS"/>
        </w:rPr>
        <w:t>3</w:t>
      </w:r>
      <w:r w:rsidR="00F740A7" w:rsidRPr="00044840">
        <w:rPr>
          <w:rFonts w:ascii="Arial" w:hAnsi="Arial" w:cs="Arial"/>
          <w:b/>
          <w:lang w:val="sr-Cyrl-CS"/>
        </w:rPr>
        <w:t xml:space="preserve">. </w:t>
      </w:r>
      <w:r w:rsidR="008109D2">
        <w:rPr>
          <w:rFonts w:ascii="Arial" w:hAnsi="Arial" w:cs="Arial"/>
          <w:b/>
          <w:lang w:val="sr-Cyrl-CS"/>
        </w:rPr>
        <w:t>Правила за реконструкцију, доградњу и адаптацију постојећег објекта</w:t>
      </w:r>
    </w:p>
    <w:p w:rsidR="00767464" w:rsidRDefault="008109D2" w:rsidP="00F740A7">
      <w:pPr>
        <w:pStyle w:val="NormalWeb"/>
        <w:spacing w:before="0" w:beforeAutospacing="0" w:after="0"/>
        <w:jc w:val="both"/>
        <w:rPr>
          <w:rFonts w:ascii="Arial" w:hAnsi="Arial" w:cs="Arial"/>
        </w:rPr>
      </w:pPr>
      <w:r>
        <w:rPr>
          <w:rFonts w:ascii="Arial" w:hAnsi="Arial" w:cs="Arial"/>
        </w:rPr>
        <w:t>Постојећи објекат у функцији гробља се задржава.Дозвољав</w:t>
      </w:r>
      <w:r w:rsidR="00995424">
        <w:rPr>
          <w:rFonts w:ascii="Arial" w:hAnsi="Arial" w:cs="Arial"/>
        </w:rPr>
        <w:t>а</w:t>
      </w:r>
      <w:r>
        <w:rPr>
          <w:rFonts w:ascii="Arial" w:hAnsi="Arial" w:cs="Arial"/>
        </w:rPr>
        <w:t xml:space="preserve"> се његова доградња или реконструкција у смислу проширења и побољшања услова рада у њему.</w:t>
      </w:r>
    </w:p>
    <w:p w:rsidR="00F740A7" w:rsidRPr="008109D2" w:rsidRDefault="00767464" w:rsidP="00F740A7">
      <w:pPr>
        <w:pStyle w:val="NormalWeb"/>
        <w:spacing w:before="0" w:beforeAutospacing="0" w:after="0"/>
        <w:jc w:val="both"/>
        <w:rPr>
          <w:rFonts w:ascii="Arial" w:hAnsi="Arial" w:cs="Arial"/>
        </w:rPr>
      </w:pPr>
      <w:r>
        <w:rPr>
          <w:rFonts w:ascii="Arial" w:hAnsi="Arial" w:cs="Arial"/>
        </w:rPr>
        <w:t xml:space="preserve"> </w:t>
      </w:r>
      <w:r w:rsidR="008109D2">
        <w:rPr>
          <w:rFonts w:ascii="Arial" w:hAnsi="Arial" w:cs="Arial"/>
        </w:rPr>
        <w:t>Уколико се планира доградња новог дела зграде ,не сме се угрозити статичка стабилност постојећег објекта.</w:t>
      </w:r>
    </w:p>
    <w:p w:rsidR="00751A85" w:rsidRPr="00044840" w:rsidRDefault="00751A85" w:rsidP="00F740A7">
      <w:pPr>
        <w:pStyle w:val="NormalWeb"/>
        <w:spacing w:before="0" w:beforeAutospacing="0" w:after="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w:t>
      </w:r>
      <w:r w:rsidR="00F6673A">
        <w:rPr>
          <w:rFonts w:ascii="Arial" w:hAnsi="Arial" w:cs="Arial"/>
          <w:b/>
          <w:lang w:val="sr-Cyrl-CS"/>
        </w:rPr>
        <w:t>4</w:t>
      </w:r>
      <w:r w:rsidR="00F740A7" w:rsidRPr="00044840">
        <w:rPr>
          <w:rFonts w:ascii="Arial" w:hAnsi="Arial" w:cs="Arial"/>
          <w:b/>
          <w:lang w:val="sr-Cyrl-CS"/>
        </w:rPr>
        <w:t xml:space="preserve">. </w:t>
      </w:r>
      <w:r w:rsidR="001D2BF7">
        <w:rPr>
          <w:rFonts w:ascii="Arial" w:hAnsi="Arial" w:cs="Arial"/>
          <w:b/>
          <w:lang w:val="sr-Cyrl-CS"/>
        </w:rPr>
        <w:t>Правило за огр</w:t>
      </w:r>
      <w:r w:rsidR="00995424">
        <w:rPr>
          <w:rFonts w:ascii="Arial" w:hAnsi="Arial" w:cs="Arial"/>
          <w:b/>
          <w:lang w:val="sr-Cyrl-CS"/>
        </w:rPr>
        <w:t>а</w:t>
      </w:r>
      <w:r w:rsidR="001D2BF7">
        <w:rPr>
          <w:rFonts w:ascii="Arial" w:hAnsi="Arial" w:cs="Arial"/>
          <w:b/>
          <w:lang w:val="sr-Cyrl-CS"/>
        </w:rPr>
        <w:t>ђивање</w:t>
      </w:r>
    </w:p>
    <w:p w:rsidR="00751A85"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Дозвољено је ограђивање гробља.Ограда,стубови ограде и капије морају бити на грађевинској парцели која се ограђује.Пројектовати је тако да </w:t>
      </w:r>
      <w:r w:rsidR="005846D2">
        <w:rPr>
          <w:rFonts w:ascii="Arial" w:hAnsi="Arial" w:cs="Arial"/>
          <w:color w:val="000000" w:themeColor="text1"/>
        </w:rPr>
        <w:t xml:space="preserve"> има капију да </w:t>
      </w:r>
      <w:r>
        <w:rPr>
          <w:rFonts w:ascii="Arial" w:hAnsi="Arial" w:cs="Arial"/>
          <w:color w:val="000000" w:themeColor="text1"/>
        </w:rPr>
        <w:t xml:space="preserve"> онемогући улаз животињама.</w:t>
      </w:r>
    </w:p>
    <w:p w:rsidR="001D2BF7"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Ограду поставити тако да паркинг површине</w:t>
      </w:r>
      <w:r w:rsidR="00A37DD2">
        <w:rPr>
          <w:rFonts w:ascii="Arial" w:hAnsi="Arial" w:cs="Arial"/>
          <w:color w:val="000000" w:themeColor="text1"/>
        </w:rPr>
        <w:t xml:space="preserve"> буду </w:t>
      </w:r>
      <w:r w:rsidR="008173C0">
        <w:rPr>
          <w:rFonts w:ascii="Arial" w:hAnsi="Arial" w:cs="Arial"/>
          <w:color w:val="000000" w:themeColor="text1"/>
        </w:rPr>
        <w:t>ван</w:t>
      </w:r>
      <w:r w:rsidR="00A37DD2">
        <w:rPr>
          <w:rFonts w:ascii="Arial" w:hAnsi="Arial" w:cs="Arial"/>
          <w:color w:val="000000" w:themeColor="text1"/>
        </w:rPr>
        <w:t xml:space="preserve"> оквир</w:t>
      </w:r>
      <w:r w:rsidR="008173C0">
        <w:rPr>
          <w:rFonts w:ascii="Arial" w:hAnsi="Arial" w:cs="Arial"/>
          <w:color w:val="000000" w:themeColor="text1"/>
        </w:rPr>
        <w:t>а</w:t>
      </w:r>
      <w:r w:rsidR="00A37DD2">
        <w:rPr>
          <w:rFonts w:ascii="Arial" w:hAnsi="Arial" w:cs="Arial"/>
          <w:color w:val="000000" w:themeColor="text1"/>
        </w:rPr>
        <w:t xml:space="preserve"> ограде.Може бити у комбинацији зелене и жичане ограде тако да жичана ограда временом буде покривена зеленом ;или зидана или пак урађена на неки сасвим други начин</w:t>
      </w:r>
      <w:r w:rsidR="008A5E18">
        <w:rPr>
          <w:rFonts w:ascii="Arial" w:hAnsi="Arial" w:cs="Arial"/>
          <w:color w:val="000000" w:themeColor="text1"/>
        </w:rPr>
        <w:t>.Висина ограде је до мах. 2,20 м.</w:t>
      </w:r>
    </w:p>
    <w:p w:rsidR="00634811" w:rsidRPr="008051C2" w:rsidRDefault="00634811" w:rsidP="00B42482">
      <w:pPr>
        <w:pStyle w:val="NormalWeb"/>
        <w:spacing w:before="0" w:beforeAutospacing="0" w:after="0"/>
        <w:ind w:right="-279"/>
        <w:jc w:val="both"/>
        <w:rPr>
          <w:rFonts w:ascii="Arial" w:hAnsi="Arial" w:cs="Arial"/>
          <w:lang/>
        </w:rPr>
      </w:pPr>
    </w:p>
    <w:p w:rsidR="00995424" w:rsidRPr="004D397C" w:rsidRDefault="006D773D" w:rsidP="00262BE5">
      <w:pPr>
        <w:jc w:val="both"/>
        <w:rPr>
          <w:rFonts w:ascii="Arial" w:hAnsi="Arial" w:cs="Arial"/>
          <w:b/>
        </w:rPr>
      </w:pPr>
      <w:r w:rsidRPr="006D773D">
        <w:rPr>
          <w:rFonts w:ascii="Arial" w:hAnsi="Arial" w:cs="Arial"/>
          <w:b/>
        </w:rPr>
        <w:t>6.3.</w:t>
      </w:r>
      <w:r>
        <w:rPr>
          <w:rFonts w:ascii="Arial" w:hAnsi="Arial" w:cs="Arial"/>
          <w:b/>
        </w:rPr>
        <w:t xml:space="preserve"> ПОСЕБНА ПРАВИЛА ГРАЂЕЊА</w:t>
      </w:r>
    </w:p>
    <w:p w:rsidR="00995424" w:rsidRDefault="00995424" w:rsidP="00995424">
      <w:pPr>
        <w:spacing w:before="280"/>
        <w:ind w:right="119"/>
        <w:jc w:val="both"/>
        <w:rPr>
          <w:rFonts w:ascii="Arial" w:hAnsi="Arial" w:cs="Arial"/>
          <w:color w:val="000000"/>
        </w:rPr>
      </w:pPr>
      <w:r>
        <w:rPr>
          <w:rFonts w:ascii="Arial" w:hAnsi="Arial" w:cs="Arial"/>
          <w:color w:val="000000"/>
        </w:rPr>
        <w:t xml:space="preserve">   Под објектима на гробљу подразумевају се: гробне парцеле, гробна места, капел</w:t>
      </w:r>
      <w:r w:rsidR="000D2346">
        <w:rPr>
          <w:rFonts w:ascii="Arial" w:hAnsi="Arial" w:cs="Arial"/>
          <w:color w:val="000000"/>
        </w:rPr>
        <w:t>а</w:t>
      </w:r>
      <w:r>
        <w:rPr>
          <w:rFonts w:ascii="Arial" w:hAnsi="Arial" w:cs="Arial"/>
          <w:color w:val="000000"/>
        </w:rPr>
        <w:t>,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995424" w:rsidRDefault="005857DF" w:rsidP="00262BE5">
      <w:pPr>
        <w:jc w:val="both"/>
        <w:rPr>
          <w:rFonts w:ascii="Arial" w:hAnsi="Arial" w:cs="Arial"/>
        </w:rPr>
      </w:pPr>
      <w:r>
        <w:rPr>
          <w:rFonts w:ascii="Arial" w:hAnsi="Arial" w:cs="Arial"/>
          <w:b/>
        </w:rPr>
        <w:t xml:space="preserve">  </w:t>
      </w:r>
      <w:r w:rsidRPr="005857DF">
        <w:rPr>
          <w:rFonts w:ascii="Arial" w:hAnsi="Arial" w:cs="Arial"/>
        </w:rPr>
        <w:t xml:space="preserve"> Пл</w:t>
      </w:r>
      <w:r>
        <w:rPr>
          <w:rFonts w:ascii="Arial" w:hAnsi="Arial" w:cs="Arial"/>
        </w:rPr>
        <w:t>анска решења могу да се реализују фазно тако да свака фаза чини заокружену функционалну  или техничко-технолошку целину.</w:t>
      </w:r>
    </w:p>
    <w:p w:rsidR="005857DF" w:rsidRPr="00EB3671" w:rsidRDefault="005857DF" w:rsidP="00262BE5">
      <w:pPr>
        <w:jc w:val="both"/>
        <w:rPr>
          <w:rFonts w:ascii="Arial" w:hAnsi="Arial" w:cs="Arial"/>
        </w:rPr>
      </w:pPr>
    </w:p>
    <w:p w:rsidR="005857DF" w:rsidRPr="005857DF" w:rsidRDefault="005857DF" w:rsidP="00262BE5">
      <w:pPr>
        <w:jc w:val="both"/>
        <w:rPr>
          <w:rFonts w:ascii="Arial" w:hAnsi="Arial" w:cs="Arial"/>
          <w:b/>
        </w:rPr>
      </w:pPr>
    </w:p>
    <w:p w:rsidR="00F740A7" w:rsidRPr="00995424" w:rsidRDefault="006D773D" w:rsidP="00F740A7">
      <w:pPr>
        <w:pStyle w:val="NormalWeb"/>
        <w:spacing w:before="0" w:beforeAutospacing="0" w:after="0"/>
        <w:ind w:right="-279"/>
        <w:jc w:val="both"/>
        <w:rPr>
          <w:rFonts w:ascii="Arial" w:hAnsi="Arial" w:cs="Arial"/>
          <w:b/>
        </w:rPr>
      </w:pPr>
      <w:r>
        <w:rPr>
          <w:rFonts w:ascii="Arial" w:hAnsi="Arial" w:cs="Arial"/>
          <w:b/>
        </w:rPr>
        <w:t>6</w:t>
      </w:r>
      <w:r w:rsidR="00F740A7" w:rsidRPr="00C66EFB">
        <w:rPr>
          <w:rFonts w:ascii="Arial" w:hAnsi="Arial" w:cs="Arial"/>
          <w:b/>
        </w:rPr>
        <w:t>.</w:t>
      </w:r>
      <w:r>
        <w:rPr>
          <w:rFonts w:ascii="Arial" w:hAnsi="Arial" w:cs="Arial"/>
          <w:b/>
        </w:rPr>
        <w:t>3</w:t>
      </w:r>
      <w:r w:rsidR="00F740A7" w:rsidRPr="00C66EFB">
        <w:rPr>
          <w:rFonts w:ascii="Arial" w:hAnsi="Arial" w:cs="Arial"/>
          <w:b/>
        </w:rPr>
        <w:t xml:space="preserve">.1. </w:t>
      </w:r>
      <w:r w:rsidR="00F740A7" w:rsidRPr="00C66EFB">
        <w:rPr>
          <w:rFonts w:ascii="Arial" w:hAnsi="Arial" w:cs="Arial"/>
          <w:b/>
          <w:lang w:val="sr-Latn-CS"/>
        </w:rPr>
        <w:t xml:space="preserve">УРБАНИСТИЧКИ ПАРАМЕТРИ </w:t>
      </w:r>
      <w:r w:rsidR="00995424">
        <w:rPr>
          <w:rFonts w:ascii="Arial" w:hAnsi="Arial" w:cs="Arial"/>
          <w:b/>
        </w:rPr>
        <w:t>ЗА ИЗГРАДЊУ</w:t>
      </w:r>
      <w:r w:rsidR="00B8263F">
        <w:rPr>
          <w:rFonts w:ascii="Arial" w:hAnsi="Arial" w:cs="Arial"/>
          <w:b/>
        </w:rPr>
        <w:t xml:space="preserve"> </w:t>
      </w:r>
    </w:p>
    <w:p w:rsidR="00F740A7" w:rsidRPr="00655DEF" w:rsidRDefault="00F740A7" w:rsidP="00F740A7">
      <w:pPr>
        <w:ind w:right="-353"/>
        <w:jc w:val="both"/>
        <w:rPr>
          <w:rFonts w:ascii="Arial" w:hAnsi="Arial" w:cs="Arial"/>
          <w:b/>
        </w:rPr>
      </w:pPr>
    </w:p>
    <w:p w:rsidR="00995424" w:rsidRPr="00995424" w:rsidRDefault="00995424" w:rsidP="00995424">
      <w:pPr>
        <w:ind w:right="119"/>
        <w:jc w:val="both"/>
        <w:rPr>
          <w:rFonts w:ascii="Arial" w:hAnsi="Arial" w:cs="Arial"/>
          <w:color w:val="000000"/>
        </w:rPr>
      </w:pPr>
    </w:p>
    <w:p w:rsidR="00995424" w:rsidRDefault="00995424" w:rsidP="00995424">
      <w:pPr>
        <w:ind w:left="284" w:right="119"/>
        <w:jc w:val="both"/>
        <w:rPr>
          <w:rFonts w:ascii="Arial" w:hAnsi="Arial" w:cs="Arial"/>
          <w:color w:val="000000"/>
        </w:rPr>
      </w:pPr>
      <w:r>
        <w:rPr>
          <w:rFonts w:ascii="Arial" w:hAnsi="Arial" w:cs="Arial"/>
          <w:b/>
          <w:bCs/>
          <w:color w:val="000000"/>
        </w:rPr>
        <w:t xml:space="preserve">Намена објекта - </w:t>
      </w:r>
      <w:r>
        <w:rPr>
          <w:rFonts w:ascii="Arial" w:hAnsi="Arial" w:cs="Arial"/>
          <w:color w:val="000000"/>
        </w:rPr>
        <w:t>делатности верских организација;</w:t>
      </w:r>
    </w:p>
    <w:p w:rsidR="00995424" w:rsidRDefault="00995424" w:rsidP="00995424">
      <w:pPr>
        <w:ind w:left="284" w:right="119"/>
        <w:jc w:val="both"/>
        <w:rPr>
          <w:rFonts w:ascii="Arial" w:hAnsi="Arial" w:cs="Arial"/>
          <w:color w:val="000000"/>
        </w:rPr>
      </w:pPr>
      <w:r>
        <w:rPr>
          <w:rFonts w:ascii="Arial" w:hAnsi="Arial" w:cs="Arial"/>
          <w:color w:val="000000"/>
        </w:rPr>
        <w:t xml:space="preserve">                             - потребне пратеће активности;</w:t>
      </w:r>
    </w:p>
    <w:p w:rsidR="00995424" w:rsidRDefault="00995424" w:rsidP="00995424">
      <w:pPr>
        <w:ind w:left="284" w:right="119"/>
        <w:jc w:val="both"/>
        <w:rPr>
          <w:rFonts w:ascii="Arial" w:hAnsi="Arial" w:cs="Arial"/>
        </w:rPr>
      </w:pPr>
      <w:r>
        <w:rPr>
          <w:rFonts w:ascii="Arial" w:hAnsi="Arial" w:cs="Arial"/>
          <w:color w:val="000000"/>
        </w:rPr>
        <w:t xml:space="preserve">                             </w:t>
      </w:r>
      <w:r>
        <w:rPr>
          <w:rFonts w:ascii="Arial" w:hAnsi="Arial" w:cs="Arial"/>
          <w:color w:val="000000"/>
          <w:lang w:val="it-IT"/>
        </w:rPr>
        <w:t xml:space="preserve">- </w:t>
      </w:r>
      <w:r>
        <w:rPr>
          <w:rFonts w:ascii="Arial" w:hAnsi="Arial" w:cs="Arial"/>
          <w:lang w:val="es-ES"/>
        </w:rPr>
        <w:t>трговина на мало у специјализованим продавницама</w:t>
      </w:r>
    </w:p>
    <w:p w:rsidR="00995424" w:rsidRPr="00995424" w:rsidRDefault="00995424" w:rsidP="00995424">
      <w:pPr>
        <w:ind w:left="284" w:right="119"/>
        <w:jc w:val="both"/>
        <w:rPr>
          <w:rFonts w:ascii="Arial" w:hAnsi="Arial" w:cs="Arial"/>
          <w:color w:val="000000"/>
        </w:rPr>
      </w:pPr>
    </w:p>
    <w:p w:rsidR="00995424" w:rsidRDefault="00995424" w:rsidP="00995424">
      <w:pPr>
        <w:ind w:left="284" w:right="119"/>
        <w:jc w:val="both"/>
        <w:rPr>
          <w:rFonts w:ascii="Arial" w:hAnsi="Arial" w:cs="Arial"/>
          <w:b/>
        </w:rPr>
      </w:pPr>
      <w:r w:rsidRPr="00995424">
        <w:rPr>
          <w:rFonts w:ascii="Arial" w:hAnsi="Arial" w:cs="Arial"/>
          <w:b/>
        </w:rPr>
        <w:t>Садржај објекта</w:t>
      </w:r>
      <w:r>
        <w:rPr>
          <w:rFonts w:ascii="Arial" w:hAnsi="Arial" w:cs="Arial"/>
          <w:b/>
        </w:rPr>
        <w:t xml:space="preserve">:- </w:t>
      </w:r>
      <w:r w:rsidRPr="00995424">
        <w:rPr>
          <w:rFonts w:ascii="Arial" w:hAnsi="Arial" w:cs="Arial"/>
        </w:rPr>
        <w:t>Просторије за испраћај</w:t>
      </w:r>
      <w:r w:rsidR="00740E87">
        <w:rPr>
          <w:rFonts w:ascii="Arial" w:hAnsi="Arial" w:cs="Arial"/>
        </w:rPr>
        <w:t xml:space="preserve"> посмртних остатака-обредна сала</w:t>
      </w:r>
    </w:p>
    <w:p w:rsidR="00740E87" w:rsidRDefault="00740E87" w:rsidP="00740E87">
      <w:pPr>
        <w:ind w:left="284" w:right="119"/>
        <w:jc w:val="both"/>
        <w:rPr>
          <w:rFonts w:ascii="Arial" w:hAnsi="Arial" w:cs="Arial"/>
        </w:rPr>
      </w:pPr>
      <w:r w:rsidRPr="00740E87">
        <w:rPr>
          <w:rFonts w:ascii="Arial" w:hAnsi="Arial" w:cs="Arial"/>
        </w:rPr>
        <w:t xml:space="preserve">                                сала</w:t>
      </w:r>
      <w:r>
        <w:rPr>
          <w:rFonts w:ascii="Arial" w:hAnsi="Arial" w:cs="Arial"/>
        </w:rPr>
        <w:t xml:space="preserve"> за помене,тоалет,канцеларија</w:t>
      </w:r>
    </w:p>
    <w:p w:rsidR="00740E87" w:rsidRDefault="00740E87" w:rsidP="00740E87">
      <w:pPr>
        <w:ind w:left="284" w:right="119"/>
        <w:jc w:val="both"/>
        <w:rPr>
          <w:rFonts w:ascii="Arial" w:hAnsi="Arial" w:cs="Arial"/>
        </w:rPr>
      </w:pPr>
    </w:p>
    <w:p w:rsidR="00B8263F" w:rsidRDefault="00740E87" w:rsidP="00740E87">
      <w:pPr>
        <w:ind w:left="284" w:right="119"/>
        <w:jc w:val="both"/>
        <w:rPr>
          <w:rFonts w:ascii="Arial" w:hAnsi="Arial" w:cs="Arial"/>
        </w:rPr>
      </w:pPr>
      <w:r w:rsidRPr="00740E87">
        <w:rPr>
          <w:rFonts w:ascii="Arial" w:hAnsi="Arial" w:cs="Arial"/>
          <w:b/>
        </w:rPr>
        <w:t>Спратност објекта</w:t>
      </w:r>
      <w:r>
        <w:rPr>
          <w:rFonts w:ascii="Arial" w:hAnsi="Arial" w:cs="Arial"/>
        </w:rPr>
        <w:t xml:space="preserve"> : П+0</w:t>
      </w:r>
    </w:p>
    <w:p w:rsidR="00EB3671" w:rsidRDefault="00EB3671" w:rsidP="00740E87">
      <w:pPr>
        <w:ind w:left="284" w:right="119"/>
        <w:jc w:val="both"/>
        <w:rPr>
          <w:rFonts w:ascii="Arial" w:hAnsi="Arial" w:cs="Arial"/>
        </w:rPr>
      </w:pPr>
    </w:p>
    <w:p w:rsidR="00740E87" w:rsidRDefault="00740E87" w:rsidP="00740E87">
      <w:pPr>
        <w:ind w:left="284" w:right="119"/>
        <w:jc w:val="both"/>
        <w:rPr>
          <w:rFonts w:ascii="Arial" w:hAnsi="Arial" w:cs="Arial"/>
        </w:rPr>
      </w:pPr>
      <w:r w:rsidRPr="00740E87">
        <w:rPr>
          <w:rFonts w:ascii="Arial" w:hAnsi="Arial" w:cs="Arial"/>
          <w:b/>
        </w:rPr>
        <w:t xml:space="preserve"> Висина објекта</w:t>
      </w:r>
      <w:r>
        <w:rPr>
          <w:rFonts w:ascii="Arial" w:hAnsi="Arial" w:cs="Arial"/>
        </w:rPr>
        <w:t xml:space="preserve"> : мах. 7,0 м</w:t>
      </w:r>
    </w:p>
    <w:p w:rsidR="00A747B3" w:rsidRPr="00FF4569" w:rsidRDefault="00A747B3" w:rsidP="00740E87">
      <w:pPr>
        <w:ind w:left="284" w:right="119"/>
        <w:jc w:val="both"/>
        <w:rPr>
          <w:rFonts w:ascii="Arial" w:hAnsi="Arial" w:cs="Arial"/>
          <w:b/>
        </w:rPr>
      </w:pPr>
    </w:p>
    <w:p w:rsidR="00995424" w:rsidRDefault="00995424" w:rsidP="00740E87">
      <w:pPr>
        <w:ind w:left="284" w:right="119"/>
        <w:jc w:val="both"/>
        <w:rPr>
          <w:rFonts w:ascii="Arial" w:hAnsi="Arial" w:cs="Arial"/>
        </w:rPr>
      </w:pPr>
      <w:r>
        <w:rPr>
          <w:rFonts w:ascii="Arial" w:hAnsi="Arial" w:cs="Arial"/>
          <w:b/>
          <w:bCs/>
        </w:rPr>
        <w:t xml:space="preserve">Удаљеност од међа </w:t>
      </w:r>
      <w:r w:rsidRPr="006B3ADA">
        <w:rPr>
          <w:rFonts w:ascii="Arial" w:hAnsi="Arial" w:cs="Arial"/>
          <w:b/>
          <w:bCs/>
        </w:rPr>
        <w:t xml:space="preserve">- </w:t>
      </w:r>
      <w:r>
        <w:rPr>
          <w:rFonts w:ascii="Arial" w:hAnsi="Arial" w:cs="Arial"/>
        </w:rPr>
        <w:t xml:space="preserve">на графичком прилогу </w:t>
      </w:r>
      <w:r w:rsidR="00B8263F">
        <w:rPr>
          <w:rFonts w:ascii="Arial" w:hAnsi="Arial" w:cs="Arial"/>
        </w:rPr>
        <w:t xml:space="preserve">План саобраћаја,регулације и нивелације </w:t>
      </w:r>
      <w:r>
        <w:rPr>
          <w:rFonts w:ascii="Arial" w:hAnsi="Arial" w:cs="Arial"/>
        </w:rPr>
        <w:t xml:space="preserve"> дат је положај </w:t>
      </w:r>
      <w:r w:rsidR="00740E87">
        <w:rPr>
          <w:rFonts w:ascii="Arial" w:hAnsi="Arial" w:cs="Arial"/>
        </w:rPr>
        <w:t xml:space="preserve"> постојећег објекта </w:t>
      </w:r>
      <w:r w:rsidR="00B8263F">
        <w:rPr>
          <w:rFonts w:ascii="Arial" w:hAnsi="Arial" w:cs="Arial"/>
        </w:rPr>
        <w:t xml:space="preserve">преузет </w:t>
      </w:r>
      <w:r w:rsidR="00740E87">
        <w:rPr>
          <w:rFonts w:ascii="Arial" w:hAnsi="Arial" w:cs="Arial"/>
        </w:rPr>
        <w:t>са геодетск</w:t>
      </w:r>
      <w:r w:rsidR="00B8263F">
        <w:rPr>
          <w:rFonts w:ascii="Arial" w:hAnsi="Arial" w:cs="Arial"/>
        </w:rPr>
        <w:t>е</w:t>
      </w:r>
      <w:r w:rsidR="00740E87">
        <w:rPr>
          <w:rFonts w:ascii="Arial" w:hAnsi="Arial" w:cs="Arial"/>
        </w:rPr>
        <w:t xml:space="preserve"> подлоге и зона у којој је могуће извршити доградњу</w:t>
      </w:r>
      <w:r w:rsidR="00B8263F">
        <w:rPr>
          <w:rFonts w:ascii="Arial" w:hAnsi="Arial" w:cs="Arial"/>
        </w:rPr>
        <w:t>,</w:t>
      </w:r>
      <w:r w:rsidR="00740E87">
        <w:rPr>
          <w:rFonts w:ascii="Arial" w:hAnsi="Arial" w:cs="Arial"/>
        </w:rPr>
        <w:t xml:space="preserve"> уколико се појави потреба за њом.</w:t>
      </w:r>
      <w:r>
        <w:rPr>
          <w:rFonts w:ascii="Arial" w:hAnsi="Arial" w:cs="Arial"/>
        </w:rPr>
        <w:t>.</w:t>
      </w:r>
    </w:p>
    <w:p w:rsidR="00A747B3" w:rsidRDefault="00995424" w:rsidP="00995424">
      <w:pPr>
        <w:spacing w:before="280"/>
        <w:ind w:left="284" w:right="119"/>
        <w:jc w:val="both"/>
        <w:rPr>
          <w:rFonts w:ascii="Arial" w:hAnsi="Arial" w:cs="Arial"/>
        </w:rPr>
      </w:pPr>
      <w:r>
        <w:rPr>
          <w:rFonts w:ascii="Arial" w:hAnsi="Arial" w:cs="Arial"/>
          <w:b/>
          <w:bCs/>
        </w:rPr>
        <w:t xml:space="preserve">Кровови - </w:t>
      </w:r>
      <w:r>
        <w:rPr>
          <w:rFonts w:ascii="Arial" w:hAnsi="Arial" w:cs="Arial"/>
        </w:rPr>
        <w:t xml:space="preserve">на главном објекту (капели) су дозвољене све врсте кровова. </w:t>
      </w:r>
    </w:p>
    <w:p w:rsidR="0093619A" w:rsidRPr="00FF4569" w:rsidRDefault="008418E5" w:rsidP="00995424">
      <w:pPr>
        <w:spacing w:before="280"/>
        <w:ind w:left="284" w:right="119"/>
        <w:jc w:val="both"/>
        <w:rPr>
          <w:rFonts w:ascii="Arial" w:hAnsi="Arial" w:cs="Arial"/>
          <w:bCs/>
        </w:rPr>
      </w:pPr>
      <w:r>
        <w:rPr>
          <w:rFonts w:ascii="Arial" w:hAnsi="Arial" w:cs="Arial"/>
          <w:b/>
          <w:bCs/>
        </w:rPr>
        <w:t xml:space="preserve"> Приступ објекту и</w:t>
      </w:r>
      <w:r w:rsidRPr="008418E5">
        <w:rPr>
          <w:rFonts w:ascii="Arial" w:hAnsi="Arial" w:cs="Arial"/>
          <w:b/>
          <w:bCs/>
        </w:rPr>
        <w:t xml:space="preserve"> п</w:t>
      </w:r>
      <w:r w:rsidR="00995424" w:rsidRPr="008418E5">
        <w:rPr>
          <w:rFonts w:ascii="Arial" w:hAnsi="Arial" w:cs="Arial"/>
          <w:b/>
          <w:bCs/>
        </w:rPr>
        <w:t>аркирање</w:t>
      </w:r>
      <w:r w:rsidR="00995424" w:rsidRPr="008418E5">
        <w:rPr>
          <w:rFonts w:ascii="Arial" w:hAnsi="Arial" w:cs="Arial"/>
          <w:bCs/>
        </w:rPr>
        <w:t xml:space="preserve"> </w:t>
      </w:r>
      <w:r w:rsidRPr="008418E5">
        <w:rPr>
          <w:rFonts w:ascii="Arial" w:hAnsi="Arial" w:cs="Arial"/>
          <w:bCs/>
        </w:rPr>
        <w:t>: -</w:t>
      </w:r>
      <w:r>
        <w:rPr>
          <w:rFonts w:ascii="Arial" w:hAnsi="Arial" w:cs="Arial"/>
          <w:bCs/>
        </w:rPr>
        <w:t xml:space="preserve"> Непосредан приступ објекту,остварује се преко приступне саобраћајнице кој</w:t>
      </w:r>
      <w:r w:rsidR="00B8263F">
        <w:rPr>
          <w:rFonts w:ascii="Arial" w:hAnsi="Arial" w:cs="Arial"/>
          <w:bCs/>
        </w:rPr>
        <w:t>ом се приступа комплексу гробља</w:t>
      </w:r>
      <w:r>
        <w:rPr>
          <w:rFonts w:ascii="Arial" w:hAnsi="Arial" w:cs="Arial"/>
          <w:bCs/>
        </w:rPr>
        <w:t xml:space="preserve"> као и преко колско -пешачке површине  у обухвату. Слободне површине испред и око објекта -плато,поплочати и по потреби урадити потпуну или делимичну надстрешницу.</w:t>
      </w:r>
    </w:p>
    <w:p w:rsidR="00740E87" w:rsidRPr="005857DF" w:rsidRDefault="008418E5" w:rsidP="00995424">
      <w:pPr>
        <w:spacing w:before="280"/>
        <w:ind w:left="284" w:right="119"/>
        <w:jc w:val="both"/>
        <w:rPr>
          <w:rFonts w:ascii="Arial" w:hAnsi="Arial" w:cs="Arial"/>
          <w:b/>
        </w:rPr>
      </w:pPr>
      <w:r w:rsidRPr="005144C7">
        <w:rPr>
          <w:rFonts w:ascii="Arial" w:hAnsi="Arial" w:cs="Arial"/>
          <w:b/>
        </w:rPr>
        <w:t>6.3.2.УСЛОВИ З</w:t>
      </w:r>
      <w:r w:rsidR="005857DF">
        <w:rPr>
          <w:rFonts w:ascii="Arial" w:hAnsi="Arial" w:cs="Arial"/>
          <w:b/>
        </w:rPr>
        <w:t>А</w:t>
      </w:r>
      <w:r w:rsidRPr="005144C7">
        <w:rPr>
          <w:rFonts w:ascii="Arial" w:hAnsi="Arial" w:cs="Arial"/>
          <w:b/>
        </w:rPr>
        <w:t xml:space="preserve"> УРЕЂЕЊЕ</w:t>
      </w:r>
      <w:r w:rsidR="005144C7" w:rsidRPr="005144C7">
        <w:rPr>
          <w:rFonts w:ascii="Arial" w:hAnsi="Arial" w:cs="Arial"/>
          <w:b/>
        </w:rPr>
        <w:t xml:space="preserve"> ПОВРШИНА ЈАВНЕ НАМЕНЕ</w:t>
      </w:r>
    </w:p>
    <w:p w:rsidR="005144C7" w:rsidRDefault="005144C7" w:rsidP="00995424">
      <w:pPr>
        <w:spacing w:before="280"/>
        <w:ind w:left="284" w:right="119"/>
        <w:jc w:val="both"/>
        <w:rPr>
          <w:rFonts w:ascii="Arial" w:hAnsi="Arial" w:cs="Arial"/>
          <w:b/>
        </w:rPr>
      </w:pPr>
      <w:r>
        <w:rPr>
          <w:rFonts w:ascii="Arial" w:hAnsi="Arial" w:cs="Arial"/>
          <w:b/>
        </w:rPr>
        <w:t>Гробље</w:t>
      </w:r>
    </w:p>
    <w:p w:rsidR="00B8263F" w:rsidRDefault="004D397C" w:rsidP="00995424">
      <w:pPr>
        <w:spacing w:before="280"/>
        <w:ind w:left="284" w:right="119"/>
        <w:jc w:val="both"/>
        <w:rPr>
          <w:rFonts w:ascii="Arial" w:hAnsi="Arial" w:cs="Arial"/>
        </w:rPr>
      </w:pPr>
      <w:r w:rsidRPr="004D397C">
        <w:rPr>
          <w:rFonts w:ascii="Arial" w:hAnsi="Arial" w:cs="Arial"/>
        </w:rPr>
        <w:t>Гробље чине</w:t>
      </w:r>
      <w:r w:rsidR="00B8263F">
        <w:rPr>
          <w:rFonts w:ascii="Arial" w:hAnsi="Arial" w:cs="Arial"/>
        </w:rPr>
        <w:t>:</w:t>
      </w:r>
    </w:p>
    <w:p w:rsidR="005144C7" w:rsidRDefault="00B8263F" w:rsidP="00995424">
      <w:pPr>
        <w:spacing w:before="280"/>
        <w:ind w:left="284" w:right="119"/>
        <w:jc w:val="both"/>
        <w:rPr>
          <w:rFonts w:ascii="Arial" w:hAnsi="Arial" w:cs="Arial"/>
        </w:rPr>
      </w:pPr>
      <w:r>
        <w:rPr>
          <w:rFonts w:ascii="Arial" w:hAnsi="Arial" w:cs="Arial"/>
        </w:rPr>
        <w:t>-</w:t>
      </w:r>
      <w:r w:rsidR="004D397C" w:rsidRPr="004D397C">
        <w:rPr>
          <w:rFonts w:ascii="Arial" w:hAnsi="Arial" w:cs="Arial"/>
        </w:rPr>
        <w:t xml:space="preserve"> гробна</w:t>
      </w:r>
      <w:r w:rsidR="004D397C">
        <w:rPr>
          <w:rFonts w:ascii="Arial" w:hAnsi="Arial" w:cs="Arial"/>
        </w:rPr>
        <w:t xml:space="preserve"> поља-површине за сахрањивање</w:t>
      </w:r>
    </w:p>
    <w:p w:rsidR="00B8263F" w:rsidRDefault="00B8263F" w:rsidP="00995424">
      <w:pPr>
        <w:spacing w:before="280"/>
        <w:ind w:left="284" w:right="119"/>
        <w:jc w:val="both"/>
        <w:rPr>
          <w:rFonts w:ascii="Arial" w:hAnsi="Arial" w:cs="Arial"/>
        </w:rPr>
      </w:pPr>
      <w:r>
        <w:rPr>
          <w:rFonts w:ascii="Arial" w:hAnsi="Arial" w:cs="Arial"/>
        </w:rPr>
        <w:t>-интерне саобраћајнице-пешачко-колске стазе</w:t>
      </w:r>
    </w:p>
    <w:p w:rsidR="00B8263F" w:rsidRDefault="00B8263F" w:rsidP="00995424">
      <w:pPr>
        <w:spacing w:before="280"/>
        <w:ind w:left="284" w:right="119"/>
        <w:jc w:val="both"/>
        <w:rPr>
          <w:rFonts w:ascii="Arial" w:hAnsi="Arial" w:cs="Arial"/>
        </w:rPr>
      </w:pPr>
      <w:r>
        <w:rPr>
          <w:rFonts w:ascii="Arial" w:hAnsi="Arial" w:cs="Arial"/>
        </w:rPr>
        <w:t>-трг за испраћај</w:t>
      </w:r>
    </w:p>
    <w:p w:rsidR="00B8263F" w:rsidRDefault="00B8263F" w:rsidP="00B8263F">
      <w:pPr>
        <w:spacing w:before="280"/>
        <w:ind w:left="284" w:right="119"/>
        <w:jc w:val="both"/>
        <w:rPr>
          <w:rFonts w:ascii="Arial" w:hAnsi="Arial" w:cs="Arial"/>
        </w:rPr>
      </w:pPr>
      <w:r>
        <w:rPr>
          <w:rFonts w:ascii="Arial" w:hAnsi="Arial" w:cs="Arial"/>
        </w:rPr>
        <w:t>-зелене површине</w:t>
      </w:r>
    </w:p>
    <w:p w:rsidR="00B8263F" w:rsidRDefault="00B8263F" w:rsidP="00B8263F">
      <w:pPr>
        <w:spacing w:before="280"/>
        <w:ind w:left="284" w:right="119"/>
        <w:jc w:val="both"/>
        <w:rPr>
          <w:rFonts w:ascii="Arial" w:hAnsi="Arial" w:cs="Arial"/>
        </w:rPr>
      </w:pPr>
      <w:r>
        <w:rPr>
          <w:rFonts w:ascii="Arial" w:hAnsi="Arial" w:cs="Arial"/>
        </w:rPr>
        <w:t>-зграда</w:t>
      </w:r>
    </w:p>
    <w:p w:rsidR="00B8263F" w:rsidRDefault="00B8263F" w:rsidP="00B8263F">
      <w:pPr>
        <w:spacing w:before="280"/>
        <w:ind w:left="284" w:right="119"/>
        <w:jc w:val="both"/>
        <w:rPr>
          <w:rFonts w:ascii="Arial" w:hAnsi="Arial" w:cs="Arial"/>
        </w:rPr>
      </w:pPr>
      <w:r>
        <w:rPr>
          <w:rFonts w:ascii="Arial" w:hAnsi="Arial" w:cs="Arial"/>
        </w:rPr>
        <w:t>-одмориште</w:t>
      </w:r>
    </w:p>
    <w:p w:rsidR="00B8263F" w:rsidRDefault="00B8263F" w:rsidP="00B8263F">
      <w:pPr>
        <w:spacing w:before="280"/>
        <w:ind w:left="284" w:right="119"/>
        <w:jc w:val="both"/>
        <w:rPr>
          <w:rFonts w:ascii="Arial" w:hAnsi="Arial" w:cs="Arial"/>
          <w:lang/>
        </w:rPr>
      </w:pPr>
      <w:r>
        <w:rPr>
          <w:rFonts w:ascii="Arial" w:hAnsi="Arial" w:cs="Arial"/>
        </w:rPr>
        <w:t>-сабирно место за отпад</w:t>
      </w:r>
    </w:p>
    <w:p w:rsidR="008051C2" w:rsidRPr="008051C2" w:rsidRDefault="008051C2" w:rsidP="00B8263F">
      <w:pPr>
        <w:spacing w:before="280"/>
        <w:ind w:left="284" w:right="119"/>
        <w:jc w:val="both"/>
        <w:rPr>
          <w:rFonts w:ascii="Arial" w:hAnsi="Arial" w:cs="Arial"/>
          <w:lang/>
        </w:rPr>
      </w:pPr>
    </w:p>
    <w:p w:rsidR="00B8263F" w:rsidRPr="00B8263F" w:rsidRDefault="00B8263F" w:rsidP="00B8263F">
      <w:pPr>
        <w:spacing w:before="280"/>
        <w:ind w:left="284" w:right="119"/>
        <w:jc w:val="both"/>
        <w:rPr>
          <w:rFonts w:ascii="Arial" w:hAnsi="Arial" w:cs="Arial"/>
          <w:b/>
        </w:rPr>
      </w:pPr>
      <w:r w:rsidRPr="00B8263F">
        <w:rPr>
          <w:rFonts w:ascii="Arial" w:hAnsi="Arial" w:cs="Arial"/>
          <w:b/>
        </w:rPr>
        <w:lastRenderedPageBreak/>
        <w:t>Гробна поља</w:t>
      </w:r>
    </w:p>
    <w:p w:rsidR="005144C7" w:rsidRPr="00FF4569" w:rsidRDefault="00B8263F" w:rsidP="00995424">
      <w:pPr>
        <w:spacing w:before="280"/>
        <w:ind w:left="284" w:right="119"/>
        <w:jc w:val="both"/>
        <w:rPr>
          <w:rFonts w:ascii="Arial" w:hAnsi="Arial" w:cs="Arial"/>
        </w:rPr>
      </w:pPr>
      <w:r w:rsidRPr="00B8263F">
        <w:rPr>
          <w:rFonts w:ascii="Arial" w:hAnsi="Arial" w:cs="Arial"/>
        </w:rPr>
        <w:t>Гробље се планира са претежно класичним укопом-инхумацијом</w:t>
      </w:r>
      <w:r>
        <w:rPr>
          <w:rFonts w:ascii="Arial" w:hAnsi="Arial" w:cs="Arial"/>
        </w:rPr>
        <w:t>.У оквиру планираних гробних поља могуће је организовати сахрањивањ</w:t>
      </w:r>
      <w:r w:rsidR="00FF4569">
        <w:rPr>
          <w:rFonts w:ascii="Arial" w:hAnsi="Arial" w:cs="Arial"/>
        </w:rPr>
        <w:t>е особа свих верских опредељења.</w:t>
      </w:r>
    </w:p>
    <w:p w:rsidR="005144C7" w:rsidRDefault="002B611E" w:rsidP="00995424">
      <w:pPr>
        <w:spacing w:before="280"/>
        <w:ind w:left="284" w:right="119"/>
        <w:jc w:val="both"/>
        <w:rPr>
          <w:rFonts w:ascii="Arial" w:hAnsi="Arial" w:cs="Arial"/>
        </w:rPr>
      </w:pPr>
      <w:r>
        <w:rPr>
          <w:rFonts w:ascii="Arial" w:hAnsi="Arial" w:cs="Arial"/>
        </w:rPr>
        <w:t>Укупан број могућих нових гробних места је око 1</w:t>
      </w:r>
      <w:r w:rsidR="00411585">
        <w:rPr>
          <w:rFonts w:ascii="Arial" w:hAnsi="Arial" w:cs="Arial"/>
        </w:rPr>
        <w:t>57</w:t>
      </w:r>
      <w:r>
        <w:rPr>
          <w:rFonts w:ascii="Arial" w:hAnsi="Arial" w:cs="Arial"/>
        </w:rPr>
        <w:t>0.</w:t>
      </w:r>
    </w:p>
    <w:p w:rsidR="002B611E" w:rsidRDefault="002B611E" w:rsidP="00995424">
      <w:pPr>
        <w:spacing w:before="280"/>
        <w:ind w:left="284" w:right="119"/>
        <w:jc w:val="both"/>
        <w:rPr>
          <w:rFonts w:ascii="Arial" w:hAnsi="Arial" w:cs="Arial"/>
        </w:rPr>
      </w:pPr>
      <w:r>
        <w:rPr>
          <w:rFonts w:ascii="Arial" w:hAnsi="Arial" w:cs="Arial"/>
        </w:rPr>
        <w:t>Гробна поља могу бити са поплочаним стазама између гробних места и поклопним надгробним пл</w:t>
      </w:r>
      <w:r w:rsidR="000D2346">
        <w:rPr>
          <w:rFonts w:ascii="Arial" w:hAnsi="Arial" w:cs="Arial"/>
        </w:rPr>
        <w:t>очама.Начин уређења гробних пољ</w:t>
      </w:r>
      <w:r>
        <w:rPr>
          <w:rFonts w:ascii="Arial" w:hAnsi="Arial" w:cs="Arial"/>
        </w:rPr>
        <w:t>а и тип гробних места утврђује се кроз израду техничке документације.</w:t>
      </w:r>
      <w:r w:rsidR="00A747B3">
        <w:rPr>
          <w:rFonts w:ascii="Arial" w:hAnsi="Arial" w:cs="Arial"/>
          <w:color w:val="231F20"/>
          <w:sz w:val="18"/>
          <w:szCs w:val="18"/>
          <w:lang w:val="de-DE"/>
        </w:rPr>
        <w:t xml:space="preserve"> </w:t>
      </w:r>
      <w:r w:rsidR="00A747B3">
        <w:rPr>
          <w:rFonts w:ascii="Arial" w:hAnsi="Arial" w:cs="Arial"/>
          <w:color w:val="231F20"/>
        </w:rPr>
        <w:t>Гробна поља (сегменти, парцеле)</w:t>
      </w:r>
      <w:r w:rsidR="00A747B3" w:rsidRPr="00EE36E1">
        <w:rPr>
          <w:rFonts w:ascii="Arial" w:hAnsi="Arial" w:cs="Arial"/>
          <w:color w:val="231F20"/>
        </w:rPr>
        <w:t xml:space="preserve"> </w:t>
      </w:r>
      <w:r w:rsidR="00A747B3">
        <w:rPr>
          <w:rFonts w:ascii="Arial" w:hAnsi="Arial" w:cs="Arial"/>
          <w:color w:val="231F20"/>
        </w:rPr>
        <w:t xml:space="preserve">су правилног облика, раздвојена  стазама и зеленим површинама, са </w:t>
      </w:r>
      <w:r w:rsidR="000D2346">
        <w:rPr>
          <w:rFonts w:ascii="Arial" w:hAnsi="Arial" w:cs="Arial"/>
          <w:color w:val="231F20"/>
        </w:rPr>
        <w:t>мах. седам</w:t>
      </w:r>
      <w:r w:rsidR="00A747B3">
        <w:rPr>
          <w:rFonts w:ascii="Arial" w:hAnsi="Arial" w:cs="Arial"/>
          <w:color w:val="231F20"/>
        </w:rPr>
        <w:t xml:space="preserve"> сегмената, орјентације исток – запад.</w:t>
      </w:r>
    </w:p>
    <w:p w:rsidR="002B611E" w:rsidRDefault="002B611E" w:rsidP="00995424">
      <w:pPr>
        <w:spacing w:before="280"/>
        <w:ind w:left="284" w:right="119"/>
        <w:jc w:val="both"/>
        <w:rPr>
          <w:rFonts w:ascii="Arial" w:hAnsi="Arial" w:cs="Arial"/>
        </w:rPr>
      </w:pPr>
      <w:r>
        <w:rPr>
          <w:rFonts w:ascii="Arial" w:hAnsi="Arial" w:cs="Arial"/>
        </w:rPr>
        <w:t>Димензија укопне јаме је 80 х 200 цм.Дно гроба мора бити најмање 50 цм изнад највише тачке подземне воде.Дубина гробног места за један ниво је мин. 150 цм а за сахрањивање у два нивоа,дубина се повећава за 60 цм.Пролаз између гробних места не може бити ужи од 40 цм по дужој страни (по 20 цм од сваког гробног места).Стаза за приступ и допремање ковчега са посмртним остацима од интерних саобраћајница до гробног места на свака 2-3 низа гробних места мора бити мин.ширине 1,</w:t>
      </w:r>
      <w:r w:rsidR="00815DB5">
        <w:rPr>
          <w:rFonts w:ascii="Arial" w:hAnsi="Arial" w:cs="Arial"/>
        </w:rPr>
        <w:t>5</w:t>
      </w:r>
      <w:r>
        <w:rPr>
          <w:rFonts w:ascii="Arial" w:hAnsi="Arial" w:cs="Arial"/>
        </w:rPr>
        <w:t xml:space="preserve"> м.</w:t>
      </w:r>
    </w:p>
    <w:p w:rsidR="002B611E" w:rsidRDefault="002B611E" w:rsidP="00995424">
      <w:pPr>
        <w:spacing w:before="280"/>
        <w:ind w:left="284" w:right="119"/>
        <w:jc w:val="both"/>
        <w:rPr>
          <w:rFonts w:ascii="Arial" w:hAnsi="Arial" w:cs="Arial"/>
        </w:rPr>
      </w:pPr>
      <w:r>
        <w:rPr>
          <w:rFonts w:ascii="Arial" w:hAnsi="Arial" w:cs="Arial"/>
        </w:rPr>
        <w:t>На гробним местима могу се поставити надгробни споменици</w:t>
      </w:r>
      <w:r w:rsidR="00545A83">
        <w:rPr>
          <w:rFonts w:ascii="Arial" w:hAnsi="Arial" w:cs="Arial"/>
        </w:rPr>
        <w:t>-вертикална спомен обележја по правилу на западној страни и хоризонталне поклопне плоче,чије су димензије као и димензије гробног места.Спољна висина надгробног споменика је 1,3 м а ширина је у ширини опсега.У принципуз на гробљима,највише је двоструких гробаља 200 х 240 цм.</w:t>
      </w:r>
    </w:p>
    <w:p w:rsidR="00545A83" w:rsidRDefault="00545A83" w:rsidP="00995424">
      <w:pPr>
        <w:spacing w:before="280"/>
        <w:ind w:left="284" w:right="119"/>
        <w:jc w:val="both"/>
        <w:rPr>
          <w:rFonts w:ascii="Arial" w:hAnsi="Arial" w:cs="Arial"/>
        </w:rPr>
      </w:pPr>
      <w:r>
        <w:rPr>
          <w:rFonts w:ascii="Arial" w:hAnsi="Arial" w:cs="Arial"/>
        </w:rPr>
        <w:t>Могу се градити и гробнице као подземни објекти,укопани и озидани.Оне се не затрпавају земљом већ имају хоризонталну поклопну надгробну плочу.Могу бити једноструке (110 х 240) или двоструке (240 х 240).Дубина може бити од 2,0 до 3,2 м.</w:t>
      </w:r>
    </w:p>
    <w:p w:rsidR="00545A83" w:rsidRPr="00545A83" w:rsidRDefault="00545A83" w:rsidP="00995424">
      <w:pPr>
        <w:spacing w:before="280"/>
        <w:ind w:left="284" w:right="119"/>
        <w:jc w:val="both"/>
        <w:rPr>
          <w:rFonts w:ascii="Arial" w:hAnsi="Arial" w:cs="Arial"/>
          <w:b/>
        </w:rPr>
      </w:pPr>
      <w:r w:rsidRPr="00545A83">
        <w:rPr>
          <w:rFonts w:ascii="Arial" w:hAnsi="Arial" w:cs="Arial"/>
          <w:b/>
        </w:rPr>
        <w:t>Приступни тргови и тргови за испраћај</w:t>
      </w:r>
    </w:p>
    <w:p w:rsidR="00545A83" w:rsidRDefault="00545A83" w:rsidP="00995424">
      <w:pPr>
        <w:spacing w:before="280"/>
        <w:ind w:left="284" w:right="119"/>
        <w:jc w:val="both"/>
        <w:rPr>
          <w:rFonts w:ascii="Arial" w:hAnsi="Arial" w:cs="Arial"/>
        </w:rPr>
      </w:pPr>
      <w:r w:rsidRPr="003C677F">
        <w:rPr>
          <w:rFonts w:ascii="Arial" w:hAnsi="Arial" w:cs="Arial"/>
        </w:rPr>
        <w:t xml:space="preserve">На приступном </w:t>
      </w:r>
      <w:r w:rsidR="00FF4569">
        <w:rPr>
          <w:rFonts w:ascii="Arial" w:hAnsi="Arial" w:cs="Arial"/>
        </w:rPr>
        <w:t>платоу</w:t>
      </w:r>
      <w:r w:rsidRPr="003C677F">
        <w:rPr>
          <w:rFonts w:ascii="Arial" w:hAnsi="Arial" w:cs="Arial"/>
        </w:rPr>
        <w:t xml:space="preserve"> мора бити обавезно јавно осветљење,чесма</w:t>
      </w:r>
      <w:r w:rsidR="003C677F">
        <w:rPr>
          <w:rFonts w:ascii="Arial" w:hAnsi="Arial" w:cs="Arial"/>
        </w:rPr>
        <w:t>,клупе,посуде за отпатке.Чак се могу планирати мање надстрешнице као заштита за посетиоце,од сунца и атмосферских падавина.</w:t>
      </w:r>
    </w:p>
    <w:p w:rsidR="003C677F" w:rsidRPr="003C677F" w:rsidRDefault="003C677F" w:rsidP="00995424">
      <w:pPr>
        <w:spacing w:before="280"/>
        <w:ind w:left="284" w:right="119"/>
        <w:jc w:val="both"/>
        <w:rPr>
          <w:rFonts w:ascii="Arial" w:hAnsi="Arial" w:cs="Arial"/>
          <w:b/>
        </w:rPr>
      </w:pPr>
      <w:r w:rsidRPr="003C677F">
        <w:rPr>
          <w:rFonts w:ascii="Arial" w:hAnsi="Arial" w:cs="Arial"/>
          <w:b/>
        </w:rPr>
        <w:t>Пунктови</w:t>
      </w:r>
    </w:p>
    <w:p w:rsidR="00545A83" w:rsidRDefault="003C677F" w:rsidP="00995424">
      <w:pPr>
        <w:spacing w:before="280"/>
        <w:ind w:left="284" w:right="119"/>
        <w:jc w:val="both"/>
        <w:rPr>
          <w:rFonts w:ascii="Arial" w:hAnsi="Arial" w:cs="Arial"/>
        </w:rPr>
      </w:pPr>
      <w:r w:rsidRPr="003C677F">
        <w:rPr>
          <w:rFonts w:ascii="Arial" w:hAnsi="Arial" w:cs="Arial"/>
        </w:rPr>
        <w:t>Могу се планирати одморишта</w:t>
      </w:r>
      <w:r>
        <w:rPr>
          <w:rFonts w:ascii="Arial" w:hAnsi="Arial" w:cs="Arial"/>
        </w:rPr>
        <w:t xml:space="preserve"> са чесмама и клупама,посуде за отпатке.Пунктове поплочати и опремити урбаним мобилијаром.Саднице око одморишта усагласити са клупама и подземним и над земним инсталацијама.</w:t>
      </w:r>
      <w:r w:rsidR="00BF1546">
        <w:rPr>
          <w:rFonts w:ascii="Arial" w:hAnsi="Arial" w:cs="Arial"/>
        </w:rPr>
        <w:t>Предвидети постављање клупа и на зеленим површинама дуж колско-пешачке стазе и уопште ,где год је то могуће.</w:t>
      </w:r>
    </w:p>
    <w:p w:rsidR="00FF4569" w:rsidRPr="00FF4569" w:rsidRDefault="00FF4569" w:rsidP="00995424">
      <w:pPr>
        <w:spacing w:before="280"/>
        <w:ind w:left="284" w:right="119"/>
        <w:jc w:val="both"/>
        <w:rPr>
          <w:rFonts w:ascii="Arial" w:hAnsi="Arial" w:cs="Arial"/>
        </w:rPr>
      </w:pPr>
    </w:p>
    <w:p w:rsidR="003C677F" w:rsidRPr="003C677F" w:rsidRDefault="003C677F" w:rsidP="00995424">
      <w:pPr>
        <w:spacing w:before="280"/>
        <w:ind w:left="284" w:right="119"/>
        <w:jc w:val="both"/>
        <w:rPr>
          <w:rFonts w:ascii="Arial" w:hAnsi="Arial" w:cs="Arial"/>
          <w:b/>
        </w:rPr>
      </w:pPr>
      <w:r w:rsidRPr="003C677F">
        <w:rPr>
          <w:rFonts w:ascii="Arial" w:hAnsi="Arial" w:cs="Arial"/>
          <w:b/>
        </w:rPr>
        <w:lastRenderedPageBreak/>
        <w:t>Саобраћајне површине и објекти</w:t>
      </w:r>
    </w:p>
    <w:p w:rsidR="00545A83" w:rsidRDefault="003C677F" w:rsidP="00995424">
      <w:pPr>
        <w:spacing w:before="280"/>
        <w:ind w:left="284" w:right="119"/>
        <w:jc w:val="both"/>
        <w:rPr>
          <w:rFonts w:ascii="Arial" w:hAnsi="Arial" w:cs="Arial"/>
        </w:rPr>
      </w:pPr>
      <w:r w:rsidRPr="003C677F">
        <w:rPr>
          <w:rFonts w:ascii="Arial" w:hAnsi="Arial" w:cs="Arial"/>
        </w:rPr>
        <w:t>По</w:t>
      </w:r>
      <w:r>
        <w:rPr>
          <w:rFonts w:ascii="Arial" w:hAnsi="Arial" w:cs="Arial"/>
        </w:rPr>
        <w:t>стојећи макадамски пут целом јужном страном обухвата и наставља ка њивама које су у катастарској општини Козјак.Планом је предвиђено регулисање односно проширење  тог пута и стављање коловозног застора.</w:t>
      </w:r>
    </w:p>
    <w:p w:rsidR="003C677F" w:rsidRDefault="003C677F" w:rsidP="00995424">
      <w:pPr>
        <w:spacing w:before="280"/>
        <w:ind w:left="284" w:right="119"/>
        <w:jc w:val="both"/>
        <w:rPr>
          <w:rFonts w:ascii="Arial" w:hAnsi="Arial" w:cs="Arial"/>
        </w:rPr>
      </w:pPr>
      <w:r>
        <w:rPr>
          <w:rFonts w:ascii="Arial" w:hAnsi="Arial" w:cs="Arial"/>
        </w:rPr>
        <w:t>Такође планом је предвиђено одвајање интерне саобраћајнице, од приступног пута ,у правцу југ - север за прилаз пркинг местима, у ширини од 5,5 м.</w:t>
      </w:r>
    </w:p>
    <w:p w:rsidR="003C677F" w:rsidRDefault="003C677F" w:rsidP="00995424">
      <w:pPr>
        <w:spacing w:before="280"/>
        <w:ind w:left="284" w:right="119"/>
        <w:jc w:val="both"/>
        <w:rPr>
          <w:rFonts w:ascii="Arial" w:hAnsi="Arial" w:cs="Arial"/>
        </w:rPr>
      </w:pPr>
      <w:r>
        <w:rPr>
          <w:rFonts w:ascii="Arial" w:hAnsi="Arial" w:cs="Arial"/>
        </w:rPr>
        <w:t>Саобраћајница је дефинисана основним елементима хоризонталне</w:t>
      </w:r>
      <w:r w:rsidR="00AE20A7">
        <w:rPr>
          <w:rFonts w:ascii="Arial" w:hAnsi="Arial" w:cs="Arial"/>
        </w:rPr>
        <w:t xml:space="preserve"> пројекције и регулације.Оса је дефинисана координатама темена,радијусима кривина и осталим елементима за обележавање.</w:t>
      </w:r>
    </w:p>
    <w:p w:rsidR="00AE20A7" w:rsidRPr="00AE20A7" w:rsidRDefault="00AE20A7" w:rsidP="00995424">
      <w:pPr>
        <w:spacing w:before="280"/>
        <w:ind w:left="284" w:right="119"/>
        <w:jc w:val="both"/>
        <w:rPr>
          <w:rFonts w:ascii="Arial" w:hAnsi="Arial" w:cs="Arial"/>
        </w:rPr>
      </w:pPr>
      <w:r>
        <w:rPr>
          <w:rFonts w:ascii="Arial" w:hAnsi="Arial" w:cs="Arial"/>
        </w:rPr>
        <w:t xml:space="preserve">Главне пешачке стазе дуж алеја,за приступ парцелама са правцем пружања север-југ су минималне ширине </w:t>
      </w:r>
      <w:r w:rsidR="008173C0">
        <w:rPr>
          <w:rFonts w:ascii="Arial" w:hAnsi="Arial" w:cs="Arial"/>
        </w:rPr>
        <w:t>1.5</w:t>
      </w:r>
      <w:r>
        <w:rPr>
          <w:rFonts w:ascii="Arial" w:hAnsi="Arial" w:cs="Arial"/>
        </w:rPr>
        <w:t xml:space="preserve"> м </w:t>
      </w:r>
      <w:r w:rsidR="008173C0">
        <w:rPr>
          <w:rFonts w:ascii="Arial" w:hAnsi="Arial" w:cs="Arial"/>
        </w:rPr>
        <w:t>к</w:t>
      </w:r>
      <w:r>
        <w:rPr>
          <w:rFonts w:ascii="Arial" w:hAnsi="Arial" w:cs="Arial"/>
        </w:rPr>
        <w:t>а</w:t>
      </w:r>
      <w:r w:rsidR="008173C0">
        <w:rPr>
          <w:rFonts w:ascii="Arial" w:hAnsi="Arial" w:cs="Arial"/>
        </w:rPr>
        <w:t xml:space="preserve">о и </w:t>
      </w:r>
      <w:r>
        <w:rPr>
          <w:rFonts w:ascii="Arial" w:hAnsi="Arial" w:cs="Arial"/>
        </w:rPr>
        <w:t xml:space="preserve"> споредне ,унутар гробних поља 1,5 м.    Распоред пешачких стаза и уређење ,на новом делу гробља је дато у оквиру Плана саобраћаја,као једно од могућих ,варијантних решења.</w:t>
      </w:r>
    </w:p>
    <w:p w:rsidR="00634811" w:rsidRPr="005846D2" w:rsidRDefault="005846D2" w:rsidP="00262BE5">
      <w:pPr>
        <w:pStyle w:val="ListParagraph"/>
        <w:widowControl/>
        <w:suppressAutoHyphens/>
        <w:autoSpaceDE/>
        <w:autoSpaceDN/>
        <w:adjustRightInd/>
        <w:spacing w:after="200"/>
        <w:ind w:left="0"/>
        <w:jc w:val="both"/>
        <w:rPr>
          <w:rFonts w:ascii="Arial" w:hAnsi="Arial" w:cs="Arial"/>
        </w:rPr>
      </w:pPr>
      <w:r>
        <w:rPr>
          <w:rFonts w:ascii="Arial" w:hAnsi="Arial" w:cs="Arial"/>
          <w:b/>
        </w:rPr>
        <w:t xml:space="preserve">    </w:t>
      </w:r>
      <w:r w:rsidRPr="005846D2">
        <w:rPr>
          <w:rFonts w:ascii="Arial" w:hAnsi="Arial" w:cs="Arial"/>
        </w:rPr>
        <w:t xml:space="preserve">Паркинг и интерна приступна саобраћајница требало би да буду ван  ограде </w:t>
      </w:r>
      <w:r>
        <w:rPr>
          <w:rFonts w:ascii="Arial" w:hAnsi="Arial" w:cs="Arial"/>
        </w:rPr>
        <w:t xml:space="preserve">комплекса.     </w:t>
      </w:r>
    </w:p>
    <w:p w:rsidR="00D101D4" w:rsidRPr="00767464" w:rsidRDefault="00D101D4" w:rsidP="00262BE5">
      <w:pPr>
        <w:pStyle w:val="ListParagraph"/>
        <w:widowControl/>
        <w:suppressAutoHyphens/>
        <w:autoSpaceDE/>
        <w:autoSpaceDN/>
        <w:adjustRightInd/>
        <w:spacing w:after="200"/>
        <w:ind w:left="0"/>
        <w:jc w:val="both"/>
        <w:rPr>
          <w:rFonts w:ascii="Arial" w:hAnsi="Arial" w:cs="Arial"/>
          <w:b/>
        </w:rPr>
      </w:pPr>
      <w:r w:rsidRPr="00D101D4">
        <w:rPr>
          <w:rFonts w:ascii="Arial" w:hAnsi="Arial" w:cs="Arial"/>
          <w:b/>
        </w:rPr>
        <w:t xml:space="preserve">    </w:t>
      </w:r>
      <w:r w:rsidR="00767464">
        <w:rPr>
          <w:rFonts w:ascii="Arial" w:hAnsi="Arial" w:cs="Arial"/>
          <w:b/>
        </w:rPr>
        <w:t>Биланс површина и остварених капацитета</w:t>
      </w:r>
    </w:p>
    <w:p w:rsidR="00D101D4" w:rsidRDefault="00A00F08" w:rsidP="00262BE5">
      <w:pPr>
        <w:pStyle w:val="ListParagraph"/>
        <w:widowControl/>
        <w:suppressAutoHyphens/>
        <w:autoSpaceDE/>
        <w:autoSpaceDN/>
        <w:adjustRightInd/>
        <w:spacing w:after="200"/>
        <w:ind w:left="0"/>
        <w:jc w:val="both"/>
        <w:rPr>
          <w:rFonts w:ascii="Arial" w:hAnsi="Arial" w:cs="Arial"/>
        </w:rPr>
      </w:pPr>
      <w:r w:rsidRPr="00A00F08">
        <w:rPr>
          <w:rFonts w:ascii="Arial" w:hAnsi="Arial" w:cs="Arial"/>
        </w:rPr>
        <w:t xml:space="preserve">    По</w:t>
      </w:r>
      <w:r w:rsidR="00411585">
        <w:rPr>
          <w:rFonts w:ascii="Arial" w:hAnsi="Arial" w:cs="Arial"/>
        </w:rPr>
        <w:t>вршина гробља : 2 42 55</w:t>
      </w:r>
      <w:r>
        <w:rPr>
          <w:rFonts w:ascii="Arial" w:hAnsi="Arial" w:cs="Arial"/>
        </w:rPr>
        <w:t xml:space="preserve"> м2</w:t>
      </w:r>
    </w:p>
    <w:p w:rsidR="00A00F08" w:rsidRDefault="00A00F08" w:rsidP="00262BE5">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Површина за сахрањивање -постојећа:  5</w:t>
      </w:r>
      <w:r w:rsidR="005846D2">
        <w:rPr>
          <w:rFonts w:ascii="Arial" w:hAnsi="Arial" w:cs="Arial"/>
        </w:rPr>
        <w:t>8 81</w:t>
      </w:r>
      <w:r>
        <w:rPr>
          <w:rFonts w:ascii="Arial" w:hAnsi="Arial" w:cs="Arial"/>
        </w:rPr>
        <w:t xml:space="preserve"> м2</w:t>
      </w:r>
    </w:p>
    <w:p w:rsidR="00A00F08" w:rsidRDefault="00A00F08" w:rsidP="00262BE5">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Површина за сахрањивање-нова : 1 </w:t>
      </w:r>
      <w:r w:rsidR="00A54119">
        <w:rPr>
          <w:rFonts w:ascii="Arial" w:hAnsi="Arial" w:cs="Arial"/>
        </w:rPr>
        <w:t>40 30</w:t>
      </w:r>
      <w:r>
        <w:rPr>
          <w:rFonts w:ascii="Arial" w:hAnsi="Arial" w:cs="Arial"/>
        </w:rPr>
        <w:t xml:space="preserve"> м2</w:t>
      </w:r>
    </w:p>
    <w:p w:rsidR="00A00F08" w:rsidRDefault="00A00F08" w:rsidP="00262BE5">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Број могућих нових гробних места : 1</w:t>
      </w:r>
      <w:r w:rsidR="00411585">
        <w:rPr>
          <w:rFonts w:ascii="Arial" w:hAnsi="Arial" w:cs="Arial"/>
        </w:rPr>
        <w:t>57</w:t>
      </w:r>
      <w:r>
        <w:rPr>
          <w:rFonts w:ascii="Arial" w:hAnsi="Arial" w:cs="Arial"/>
        </w:rPr>
        <w:t>0</w:t>
      </w:r>
    </w:p>
    <w:p w:rsidR="00A00F08" w:rsidRDefault="00A00F08" w:rsidP="00262BE5">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Површина  зеленила:</w:t>
      </w:r>
      <w:r w:rsidR="00944EF7">
        <w:rPr>
          <w:rFonts w:ascii="Arial" w:hAnsi="Arial" w:cs="Arial"/>
        </w:rPr>
        <w:t xml:space="preserve"> </w:t>
      </w:r>
      <w:r w:rsidR="00A90894">
        <w:rPr>
          <w:rFonts w:ascii="Arial" w:hAnsi="Arial" w:cs="Arial"/>
        </w:rPr>
        <w:t>16 28</w:t>
      </w:r>
      <w:r w:rsidR="00944EF7">
        <w:rPr>
          <w:rFonts w:ascii="Arial" w:hAnsi="Arial" w:cs="Arial"/>
        </w:rPr>
        <w:t xml:space="preserve"> м2</w:t>
      </w:r>
    </w:p>
    <w:p w:rsidR="00A00F08" w:rsidRPr="00A00F08" w:rsidRDefault="00A00F08" w:rsidP="00262BE5">
      <w:pPr>
        <w:pStyle w:val="ListParagraph"/>
        <w:widowControl/>
        <w:suppressAutoHyphens/>
        <w:autoSpaceDE/>
        <w:autoSpaceDN/>
        <w:adjustRightInd/>
        <w:spacing w:after="200"/>
        <w:ind w:left="0"/>
        <w:jc w:val="both"/>
        <w:rPr>
          <w:rFonts w:ascii="Arial" w:hAnsi="Arial" w:cs="Arial"/>
        </w:rPr>
      </w:pPr>
      <w:r w:rsidRPr="00A00F08">
        <w:rPr>
          <w:rFonts w:ascii="Arial" w:hAnsi="Arial" w:cs="Arial"/>
        </w:rPr>
        <w:t xml:space="preserve">    Површина јавних саобраћајница (у обухвату) :</w:t>
      </w:r>
      <w:r w:rsidR="008051C2">
        <w:rPr>
          <w:rFonts w:ascii="Arial" w:hAnsi="Arial" w:cs="Arial"/>
          <w:lang/>
        </w:rPr>
        <w:t>17 24</w:t>
      </w:r>
      <w:r w:rsidRPr="00A00F08">
        <w:rPr>
          <w:rFonts w:ascii="Arial" w:hAnsi="Arial" w:cs="Arial"/>
        </w:rPr>
        <w:t>м2</w:t>
      </w:r>
    </w:p>
    <w:p w:rsidR="00D101D4" w:rsidRPr="00A00F08" w:rsidRDefault="00A00F08" w:rsidP="00262BE5">
      <w:pPr>
        <w:pStyle w:val="ListParagraph"/>
        <w:widowControl/>
        <w:suppressAutoHyphens/>
        <w:autoSpaceDE/>
        <w:autoSpaceDN/>
        <w:adjustRightInd/>
        <w:spacing w:after="200"/>
        <w:ind w:left="0"/>
        <w:jc w:val="both"/>
        <w:rPr>
          <w:rFonts w:ascii="Arial" w:hAnsi="Arial" w:cs="Arial"/>
        </w:rPr>
      </w:pPr>
      <w:r w:rsidRPr="00A00F08">
        <w:rPr>
          <w:rFonts w:ascii="Arial" w:hAnsi="Arial" w:cs="Arial"/>
        </w:rPr>
        <w:t xml:space="preserve">    Површина </w:t>
      </w:r>
      <w:r w:rsidR="005846D2">
        <w:rPr>
          <w:rFonts w:ascii="Arial" w:hAnsi="Arial" w:cs="Arial"/>
        </w:rPr>
        <w:t xml:space="preserve"> интерних </w:t>
      </w:r>
      <w:r w:rsidRPr="00A00F08">
        <w:rPr>
          <w:rFonts w:ascii="Arial" w:hAnsi="Arial" w:cs="Arial"/>
        </w:rPr>
        <w:t>саобраћајница у обухвату :12 18 м2</w:t>
      </w:r>
    </w:p>
    <w:p w:rsidR="00D101D4" w:rsidRDefault="00A00F08" w:rsidP="00262BE5">
      <w:pPr>
        <w:pStyle w:val="ListParagraph"/>
        <w:widowControl/>
        <w:suppressAutoHyphens/>
        <w:autoSpaceDE/>
        <w:autoSpaceDN/>
        <w:adjustRightInd/>
        <w:spacing w:after="200"/>
        <w:ind w:left="0"/>
        <w:jc w:val="both"/>
        <w:rPr>
          <w:rFonts w:ascii="Arial" w:hAnsi="Arial" w:cs="Arial"/>
        </w:rPr>
      </w:pPr>
      <w:r w:rsidRPr="00A00F08">
        <w:rPr>
          <w:rFonts w:ascii="Arial" w:hAnsi="Arial" w:cs="Arial"/>
          <w:b/>
        </w:rPr>
        <w:t xml:space="preserve">    </w:t>
      </w:r>
      <w:r w:rsidRPr="00A00F08">
        <w:rPr>
          <w:rFonts w:ascii="Arial" w:hAnsi="Arial" w:cs="Arial"/>
        </w:rPr>
        <w:t>Површина</w:t>
      </w:r>
      <w:r>
        <w:rPr>
          <w:rFonts w:ascii="Arial" w:hAnsi="Arial" w:cs="Arial"/>
        </w:rPr>
        <w:t xml:space="preserve"> паркинга :</w:t>
      </w:r>
      <w:r w:rsidR="006A2124">
        <w:rPr>
          <w:rFonts w:ascii="Arial" w:hAnsi="Arial" w:cs="Arial"/>
        </w:rPr>
        <w:t xml:space="preserve"> </w:t>
      </w:r>
      <w:r w:rsidR="00A90894">
        <w:rPr>
          <w:rFonts w:ascii="Arial" w:hAnsi="Arial" w:cs="Arial"/>
        </w:rPr>
        <w:t>4 75</w:t>
      </w:r>
      <w:r w:rsidR="006A2124">
        <w:rPr>
          <w:rFonts w:ascii="Arial" w:hAnsi="Arial" w:cs="Arial"/>
        </w:rPr>
        <w:t xml:space="preserve"> м2</w:t>
      </w:r>
    </w:p>
    <w:p w:rsidR="00D101D4" w:rsidRPr="00A90894" w:rsidRDefault="006A2124" w:rsidP="00262BE5">
      <w:pPr>
        <w:pStyle w:val="ListParagraph"/>
        <w:widowControl/>
        <w:suppressAutoHyphens/>
        <w:autoSpaceDE/>
        <w:autoSpaceDN/>
        <w:adjustRightInd/>
        <w:spacing w:after="200"/>
        <w:ind w:left="0"/>
        <w:jc w:val="both"/>
        <w:rPr>
          <w:rFonts w:ascii="Arial" w:hAnsi="Arial" w:cs="Arial"/>
        </w:rPr>
      </w:pPr>
      <w:r>
        <w:rPr>
          <w:rFonts w:ascii="Arial" w:hAnsi="Arial" w:cs="Arial"/>
        </w:rPr>
        <w:t xml:space="preserve">    Број паркинг места : </w:t>
      </w:r>
      <w:r w:rsidR="00A90894">
        <w:rPr>
          <w:rFonts w:ascii="Arial" w:hAnsi="Arial" w:cs="Arial"/>
        </w:rPr>
        <w:t>37</w:t>
      </w:r>
    </w:p>
    <w:p w:rsidR="005846D2" w:rsidRPr="006A2124" w:rsidRDefault="005846D2" w:rsidP="00262BE5">
      <w:pPr>
        <w:pStyle w:val="ListParagraph"/>
        <w:widowControl/>
        <w:suppressAutoHyphens/>
        <w:autoSpaceDE/>
        <w:autoSpaceDN/>
        <w:adjustRightInd/>
        <w:spacing w:after="200"/>
        <w:ind w:left="0"/>
        <w:jc w:val="both"/>
        <w:rPr>
          <w:rFonts w:ascii="Arial" w:hAnsi="Arial" w:cs="Arial"/>
        </w:rPr>
      </w:pPr>
    </w:p>
    <w:p w:rsidR="00121108" w:rsidRPr="00931043" w:rsidRDefault="004041D8" w:rsidP="00121108">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985A27" w:rsidRPr="00160BF8">
        <w:rPr>
          <w:rFonts w:ascii="Arial" w:hAnsi="Arial" w:cs="Arial"/>
          <w:b/>
        </w:rPr>
        <w:t>.</w:t>
      </w:r>
      <w:r>
        <w:rPr>
          <w:rFonts w:ascii="Arial" w:hAnsi="Arial" w:cs="Arial"/>
          <w:b/>
        </w:rPr>
        <w:t>2.</w:t>
      </w:r>
      <w:r w:rsidR="00F6673A">
        <w:rPr>
          <w:rFonts w:ascii="Arial" w:hAnsi="Arial" w:cs="Arial"/>
          <w:b/>
        </w:rPr>
        <w:t>3</w:t>
      </w:r>
      <w:r w:rsidR="00985A27" w:rsidRPr="00160BF8">
        <w:rPr>
          <w:rFonts w:ascii="Arial" w:hAnsi="Arial" w:cs="Arial"/>
          <w:b/>
        </w:rPr>
        <w:t>. ПРАВИЛА ГРАЂЕЊА ЗА ПОСТОЈЕЋЕ ОБЈЕКТЕ</w:t>
      </w:r>
      <w:r w:rsidR="00121108">
        <w:rPr>
          <w:rFonts w:ascii="Arial" w:hAnsi="Arial" w:cs="Arial"/>
          <w:b/>
          <w:color w:val="FF33CC"/>
        </w:rPr>
        <w:t xml:space="preserve">       </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rPr>
        <w:t xml:space="preserve">. </w:t>
      </w:r>
    </w:p>
    <w:p w:rsidR="00121108" w:rsidRPr="006D773D"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На постоје</w:t>
      </w:r>
      <w:r w:rsidRPr="000A72B0">
        <w:rPr>
          <w:rFonts w:ascii="Arial" w:eastAsia="Calibri" w:hAnsi="Arial" w:cs="Arial"/>
        </w:rPr>
        <w:t>ћ</w:t>
      </w:r>
      <w:r w:rsidR="006A2124">
        <w:rPr>
          <w:rFonts w:ascii="Arial" w:eastAsia="Calibri" w:hAnsi="Arial" w:cs="Arial"/>
        </w:rPr>
        <w:t>е</w:t>
      </w:r>
      <w:r w:rsidRPr="000A72B0">
        <w:rPr>
          <w:rFonts w:ascii="Arial" w:eastAsia="Calibri" w:hAnsi="Arial" w:cs="Arial"/>
          <w:lang w:val="it-IT"/>
        </w:rPr>
        <w:t>м објект</w:t>
      </w:r>
      <w:r w:rsidR="006A2124">
        <w:rPr>
          <w:rFonts w:ascii="Arial" w:eastAsia="Calibri" w:hAnsi="Arial" w:cs="Arial"/>
        </w:rPr>
        <w:t>у</w:t>
      </w:r>
      <w:r w:rsidRPr="000A72B0">
        <w:rPr>
          <w:rFonts w:ascii="Arial" w:eastAsia="Calibri" w:hAnsi="Arial" w:cs="Arial"/>
          <w:lang w:val="it-IT"/>
        </w:rPr>
        <w:t xml:space="preserve"> могу</w:t>
      </w:r>
      <w:r w:rsidRPr="000A72B0">
        <w:rPr>
          <w:rFonts w:ascii="Arial" w:eastAsia="Calibri" w:hAnsi="Arial" w:cs="Arial"/>
        </w:rPr>
        <w:t>ћ</w:t>
      </w:r>
      <w:r w:rsidRPr="000A72B0">
        <w:rPr>
          <w:rFonts w:ascii="Arial" w:eastAsia="Calibri" w:hAnsi="Arial" w:cs="Arial"/>
          <w:lang w:val="it-IT"/>
        </w:rPr>
        <w:t>е је извр</w:t>
      </w:r>
      <w:r w:rsidRPr="000A72B0">
        <w:rPr>
          <w:rFonts w:ascii="Arial" w:eastAsia="Calibri" w:hAnsi="Arial" w:cs="Arial"/>
        </w:rPr>
        <w:t>ш</w:t>
      </w:r>
      <w:r w:rsidRPr="000A72B0">
        <w:rPr>
          <w:rFonts w:ascii="Arial" w:eastAsia="Calibri" w:hAnsi="Arial" w:cs="Arial"/>
          <w:lang w:val="it-IT"/>
        </w:rPr>
        <w:t>ити следе</w:t>
      </w:r>
      <w:r w:rsidRPr="000A72B0">
        <w:rPr>
          <w:rFonts w:ascii="Arial" w:eastAsia="Calibri" w:hAnsi="Arial" w:cs="Arial"/>
        </w:rPr>
        <w:t>ћ</w:t>
      </w:r>
      <w:r w:rsidRPr="000A72B0">
        <w:rPr>
          <w:rFonts w:ascii="Arial" w:eastAsia="Calibri" w:hAnsi="Arial" w:cs="Arial"/>
          <w:lang w:val="it-IT"/>
        </w:rPr>
        <w:t>е интервенције:</w:t>
      </w:r>
    </w:p>
    <w:p w:rsidR="00121108" w:rsidRPr="000A72B0" w:rsidRDefault="00121108" w:rsidP="00121108">
      <w:pPr>
        <w:widowControl/>
        <w:spacing w:line="100" w:lineRule="atLeast"/>
        <w:ind w:firstLine="408"/>
        <w:jc w:val="both"/>
        <w:rPr>
          <w:rFonts w:ascii="Arial" w:eastAsia="Calibri" w:hAnsi="Arial" w:cs="Arial"/>
        </w:rPr>
      </w:pPr>
      <w:r>
        <w:rPr>
          <w:rFonts w:ascii="Arial" w:eastAsia="Calibri" w:hAnsi="Arial" w:cs="Arial"/>
        </w:rPr>
        <w:t xml:space="preserve"> </w:t>
      </w:r>
      <w:r w:rsidRPr="000A72B0">
        <w:rPr>
          <w:rFonts w:ascii="Arial" w:eastAsia="Calibri" w:hAnsi="Arial" w:cs="Arial"/>
        </w:rPr>
        <w:t>-</w:t>
      </w:r>
      <w:r w:rsidR="008835ED">
        <w:rPr>
          <w:rFonts w:ascii="Arial" w:eastAsia="Calibri" w:hAnsi="Arial" w:cs="Arial"/>
        </w:rPr>
        <w:t xml:space="preserve">  </w:t>
      </w:r>
      <w:r w:rsidRPr="000A72B0">
        <w:rPr>
          <w:rFonts w:ascii="Arial" w:eastAsia="Calibri" w:hAnsi="Arial" w:cs="Arial"/>
        </w:rPr>
        <w:t>адаптација и санација</w:t>
      </w:r>
    </w:p>
    <w:p w:rsidR="00121108" w:rsidRPr="000A72B0" w:rsidRDefault="00767464" w:rsidP="00121108">
      <w:pPr>
        <w:widowControl/>
        <w:spacing w:line="100" w:lineRule="atLeast"/>
        <w:ind w:firstLine="408"/>
        <w:jc w:val="both"/>
        <w:rPr>
          <w:rFonts w:ascii="Arial" w:eastAsia="Calibri" w:hAnsi="Arial" w:cs="Arial"/>
          <w:lang w:val="it-IT"/>
        </w:rPr>
      </w:pPr>
      <w:r>
        <w:rPr>
          <w:rFonts w:ascii="Arial" w:eastAsia="Calibri" w:hAnsi="Arial" w:cs="Arial"/>
        </w:rPr>
        <w:t>-</w:t>
      </w:r>
      <w:r w:rsidR="00121108" w:rsidRPr="000A72B0">
        <w:rPr>
          <w:rFonts w:ascii="Arial" w:eastAsia="Calibri" w:hAnsi="Arial" w:cs="Arial"/>
          <w:lang w:val="it-IT"/>
        </w:rPr>
        <w:t xml:space="preserve"> санацију дотрајалих конструктивних делова објекта;</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 санацију и реконструкцију инсталација</w:t>
      </w:r>
      <w:r w:rsidRPr="000A72B0">
        <w:rPr>
          <w:rFonts w:ascii="Arial" w:eastAsia="Calibri" w:hAnsi="Arial" w:cs="Arial"/>
        </w:rPr>
        <w:t>.</w:t>
      </w:r>
    </w:p>
    <w:p w:rsidR="00121108" w:rsidRPr="008173C0" w:rsidRDefault="008173C0" w:rsidP="00121108">
      <w:pPr>
        <w:widowControl/>
        <w:spacing w:line="100" w:lineRule="atLeast"/>
        <w:ind w:firstLine="408"/>
        <w:jc w:val="both"/>
        <w:rPr>
          <w:rFonts w:ascii="Arial" w:eastAsia="Calibri" w:hAnsi="Arial" w:cs="Arial"/>
        </w:rPr>
      </w:pPr>
      <w:r>
        <w:rPr>
          <w:rFonts w:ascii="Arial" w:eastAsia="Calibri" w:hAnsi="Arial" w:cs="Arial"/>
        </w:rPr>
        <w:t>-реконструкцију објекта у смислу проширења постојећег објекта у оквиру дозвољене зоне изградње</w:t>
      </w:r>
    </w:p>
    <w:p w:rsidR="00121108" w:rsidRPr="005D5F02"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Све интервенције на објекту могу се извести под следе</w:t>
      </w:r>
      <w:r w:rsidRPr="000A72B0">
        <w:rPr>
          <w:rFonts w:ascii="Arial" w:eastAsia="Calibri" w:hAnsi="Arial" w:cs="Arial"/>
        </w:rPr>
        <w:t>ћ</w:t>
      </w:r>
      <w:r w:rsidRPr="000A72B0">
        <w:rPr>
          <w:rFonts w:ascii="Arial" w:eastAsia="Calibri" w:hAnsi="Arial" w:cs="Arial"/>
          <w:lang w:val="it-IT"/>
        </w:rPr>
        <w:t>им условима:</w:t>
      </w:r>
    </w:p>
    <w:p w:rsidR="00121108" w:rsidRPr="008051C2" w:rsidRDefault="00121108" w:rsidP="00121108">
      <w:pPr>
        <w:widowControl/>
        <w:spacing w:line="100" w:lineRule="atLeast"/>
        <w:ind w:firstLine="408"/>
        <w:jc w:val="both"/>
        <w:rPr>
          <w:rFonts w:ascii="Arial" w:eastAsia="Calibri" w:hAnsi="Arial" w:cs="Arial"/>
          <w:lang/>
        </w:rPr>
      </w:pPr>
      <w:r w:rsidRPr="000F08A6">
        <w:rPr>
          <w:rFonts w:ascii="Arial" w:eastAsia="Calibri" w:hAnsi="Arial" w:cs="Arial"/>
        </w:rPr>
        <w:lastRenderedPageBreak/>
        <w:t>-дозвољава се доградња и надградња постојећих објеката до спратности и у оквиру зоне изградње дефинисаних овим планом уз услов испуњења свих урбанистичких пар</w:t>
      </w:r>
      <w:r>
        <w:rPr>
          <w:rFonts w:ascii="Arial" w:eastAsia="Calibri" w:hAnsi="Arial" w:cs="Arial"/>
        </w:rPr>
        <w:t>аметара дефинисаних овим планом.</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Доград</w:t>
      </w:r>
      <w:r w:rsidRPr="000A72B0">
        <w:rPr>
          <w:rFonts w:ascii="Arial" w:eastAsia="Calibri" w:hAnsi="Arial" w:cs="Arial"/>
        </w:rPr>
        <w:t>њ</w:t>
      </w:r>
      <w:r w:rsidRPr="000A72B0">
        <w:rPr>
          <w:rFonts w:ascii="Arial" w:eastAsia="Calibri" w:hAnsi="Arial" w:cs="Arial"/>
          <w:lang w:val="it-IT"/>
        </w:rPr>
        <w:t>ом новог дела зграде не сме се угрозити стати</w:t>
      </w:r>
      <w:r w:rsidRPr="000A72B0">
        <w:rPr>
          <w:rFonts w:ascii="Arial" w:eastAsia="Calibri" w:hAnsi="Arial" w:cs="Arial"/>
        </w:rPr>
        <w:t>ч</w:t>
      </w:r>
      <w:r w:rsidRPr="000A72B0">
        <w:rPr>
          <w:rFonts w:ascii="Arial" w:eastAsia="Calibri" w:hAnsi="Arial" w:cs="Arial"/>
          <w:lang w:val="it-IT"/>
        </w:rPr>
        <w:t>ка стабилност постоје</w:t>
      </w:r>
      <w:r w:rsidRPr="000A72B0">
        <w:rPr>
          <w:rFonts w:ascii="Arial" w:eastAsia="Calibri" w:hAnsi="Arial" w:cs="Arial"/>
        </w:rPr>
        <w:t>ћ</w:t>
      </w:r>
      <w:r w:rsidRPr="000A72B0">
        <w:rPr>
          <w:rFonts w:ascii="Arial" w:eastAsia="Calibri" w:hAnsi="Arial" w:cs="Arial"/>
          <w:lang w:val="it-IT"/>
        </w:rPr>
        <w:t>ег и објеката на суседним парцелама.</w:t>
      </w:r>
    </w:p>
    <w:p w:rsidR="00121108" w:rsidRPr="00993198" w:rsidRDefault="00121108" w:rsidP="00993198">
      <w:pPr>
        <w:pStyle w:val="a"/>
        <w:jc w:val="both"/>
        <w:rPr>
          <w:rFonts w:ascii="Arial" w:eastAsia="Calibri" w:hAnsi="Arial" w:cs="Arial"/>
          <w:b/>
        </w:rPr>
      </w:pPr>
      <w:r>
        <w:rPr>
          <w:rFonts w:ascii="Arial" w:hAnsi="Arial" w:cs="Arial"/>
          <w:sz w:val="20"/>
          <w:szCs w:val="20"/>
          <w:lang w:val="sr-Cyrl-CS"/>
        </w:rPr>
        <w:t xml:space="preserve">    </w:t>
      </w:r>
    </w:p>
    <w:p w:rsidR="00121108" w:rsidRPr="00F16C03" w:rsidRDefault="00121108" w:rsidP="00262BE5">
      <w:pPr>
        <w:pStyle w:val="ListParagraph"/>
        <w:ind w:left="0"/>
        <w:jc w:val="both"/>
        <w:rPr>
          <w:rFonts w:ascii="Arial" w:hAnsi="Arial" w:cs="Arial"/>
          <w:b/>
        </w:rPr>
      </w:pPr>
    </w:p>
    <w:p w:rsidR="00641658" w:rsidRPr="006F1E2C" w:rsidRDefault="004041D8" w:rsidP="00262BE5">
      <w:pPr>
        <w:pStyle w:val="ListParagraph"/>
        <w:ind w:left="0"/>
        <w:jc w:val="both"/>
        <w:rPr>
          <w:rFonts w:ascii="Arial" w:hAnsi="Arial" w:cs="Arial"/>
          <w:b/>
          <w:lang w:val="sr-Cyrl-CS"/>
        </w:rPr>
      </w:pPr>
      <w:r>
        <w:rPr>
          <w:rFonts w:ascii="Arial" w:hAnsi="Arial" w:cs="Arial"/>
          <w:b/>
          <w:lang w:val="sr-Cyrl-CS"/>
        </w:rPr>
        <w:t>7.0</w:t>
      </w:r>
      <w:r w:rsidR="00D35E64">
        <w:rPr>
          <w:rFonts w:ascii="Arial" w:hAnsi="Arial" w:cs="Arial"/>
          <w:b/>
          <w:lang w:val="sr-Cyrl-CS"/>
        </w:rPr>
        <w:t xml:space="preserve">. </w:t>
      </w:r>
      <w:r w:rsidR="00641658" w:rsidRPr="006F1E2C">
        <w:rPr>
          <w:rFonts w:ascii="Arial" w:hAnsi="Arial" w:cs="Arial"/>
          <w:b/>
          <w:lang w:val="sr-Cyrl-CS"/>
        </w:rPr>
        <w:t>ИМПЛЕМЕНТАЦИЈА ПЛАНА</w:t>
      </w:r>
    </w:p>
    <w:p w:rsidR="00121108" w:rsidRDefault="00121108" w:rsidP="00262BE5">
      <w:pPr>
        <w:jc w:val="both"/>
        <w:rPr>
          <w:rFonts w:ascii="Arial" w:hAnsi="Arial" w:cs="Arial"/>
        </w:rPr>
      </w:pPr>
    </w:p>
    <w:p w:rsidR="006A2124" w:rsidRDefault="006D773D"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w:t>
      </w:r>
      <w:r w:rsidR="00121108" w:rsidRPr="006F1E2C">
        <w:rPr>
          <w:rFonts w:ascii="Arial" w:hAnsi="Arial" w:cs="Arial"/>
          <w:b/>
          <w:lang w:val="sr-Cyrl-CS"/>
        </w:rPr>
        <w:t>1. Смернице за спровођење плана</w:t>
      </w:r>
    </w:p>
    <w:p w:rsidR="006A2124" w:rsidRDefault="006A2124" w:rsidP="006A2124">
      <w:pPr>
        <w:ind w:right="12" w:firstLine="420"/>
        <w:jc w:val="both"/>
        <w:rPr>
          <w:rFonts w:ascii="Arial" w:hAnsi="Arial" w:cs="Arial"/>
        </w:rPr>
      </w:pPr>
      <w:r w:rsidRPr="00A33F5C">
        <w:rPr>
          <w:rFonts w:ascii="Arial" w:hAnsi="Arial" w:cs="Arial"/>
        </w:rPr>
        <w:t xml:space="preserve">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Pr>
          <w:rFonts w:ascii="Arial" w:eastAsia="Calibri" w:hAnsi="Arial" w:cs="Arial"/>
        </w:rPr>
        <w:t xml:space="preserve">Планска решења спроводе се директно а у случају потребе, могућа је израда Урбанистичког пројекта. </w:t>
      </w:r>
      <w:r>
        <w:rPr>
          <w:rFonts w:ascii="Arial" w:hAnsi="Arial" w:cs="Arial"/>
        </w:rPr>
        <w:t>До коначног привођења намени, земљиште се</w:t>
      </w:r>
      <w:r w:rsidR="00815DB5">
        <w:rPr>
          <w:rFonts w:ascii="Arial" w:hAnsi="Arial" w:cs="Arial"/>
        </w:rPr>
        <w:t xml:space="preserve"> може</w:t>
      </w:r>
      <w:r>
        <w:rPr>
          <w:rFonts w:ascii="Arial" w:hAnsi="Arial" w:cs="Arial"/>
        </w:rPr>
        <w:t xml:space="preserve"> фазно користити и градити. </w:t>
      </w:r>
    </w:p>
    <w:p w:rsidR="006A2124" w:rsidRDefault="006A2124" w:rsidP="006A2124">
      <w:pPr>
        <w:ind w:right="12"/>
        <w:jc w:val="both"/>
        <w:rPr>
          <w:rFonts w:ascii="Arial" w:hAnsi="Arial" w:cs="Arial"/>
        </w:rPr>
      </w:pPr>
      <w:r>
        <w:rPr>
          <w:rFonts w:ascii="Arial" w:hAnsi="Arial" w:cs="Arial"/>
        </w:rPr>
        <w:t xml:space="preserve">        Дозвољена је промена предложеног решења организације сахрањивања и пешачких комуникација (рампи, пешачких стаза, степеника)</w:t>
      </w:r>
      <w:r w:rsidR="008173C0">
        <w:rPr>
          <w:rFonts w:ascii="Arial" w:hAnsi="Arial" w:cs="Arial"/>
        </w:rPr>
        <w:t xml:space="preserve"> као и трасе инфраструктуре ,</w:t>
      </w:r>
      <w:r>
        <w:rPr>
          <w:rFonts w:ascii="Arial" w:hAnsi="Arial" w:cs="Arial"/>
        </w:rPr>
        <w:t xml:space="preserve"> које је потребно решити пројектом, уз поштовање свих прописа и норматива за сахрањивање.</w:t>
      </w:r>
    </w:p>
    <w:p w:rsidR="006A2124" w:rsidRPr="00911A1C" w:rsidRDefault="006A2124" w:rsidP="006A2124">
      <w:pPr>
        <w:ind w:right="12"/>
        <w:jc w:val="both"/>
        <w:rPr>
          <w:rFonts w:ascii="Arial" w:hAnsi="Arial" w:cs="Arial"/>
        </w:rPr>
      </w:pPr>
      <w:r>
        <w:rPr>
          <w:rFonts w:ascii="Arial" w:hAnsi="Arial" w:cs="Arial"/>
        </w:rPr>
        <w:t xml:space="preserve">       Све коте су орјентационе, пројектом ће се дефинисати тачан нивелациони однос на терену.</w:t>
      </w:r>
    </w:p>
    <w:p w:rsidR="00121108" w:rsidRDefault="00121108" w:rsidP="00121108">
      <w:pPr>
        <w:jc w:val="both"/>
        <w:rPr>
          <w:rStyle w:val="StrongEmphasis"/>
          <w:rFonts w:ascii="Arial" w:hAnsi="Arial" w:cs="Arial"/>
          <w:b w:val="0"/>
          <w:bCs w:val="0"/>
        </w:rPr>
      </w:pPr>
      <w:r w:rsidRPr="006F1E2C">
        <w:rPr>
          <w:rStyle w:val="StrongEmphasis"/>
          <w:rFonts w:ascii="Arial" w:hAnsi="Arial" w:cs="Arial"/>
          <w:b w:val="0"/>
          <w:bCs w:val="0"/>
        </w:rPr>
        <w:tab/>
      </w:r>
      <w:r w:rsidR="006A2124">
        <w:rPr>
          <w:rStyle w:val="StrongEmphasis"/>
          <w:rFonts w:ascii="Arial" w:hAnsi="Arial" w:cs="Arial"/>
          <w:b w:val="0"/>
          <w:bCs w:val="0"/>
        </w:rPr>
        <w:t xml:space="preserve">План детаљне регулације за гробље </w:t>
      </w:r>
      <w:r w:rsidRPr="006F1E2C">
        <w:rPr>
          <w:rStyle w:val="StrongEmphasis"/>
          <w:rFonts w:ascii="Arial" w:hAnsi="Arial" w:cs="Arial"/>
          <w:b w:val="0"/>
          <w:bCs w:val="0"/>
        </w:rPr>
        <w:t xml:space="preserve"> израђен</w:t>
      </w:r>
      <w:r w:rsidR="006A2124">
        <w:rPr>
          <w:rStyle w:val="StrongEmphasis"/>
          <w:rFonts w:ascii="Arial" w:hAnsi="Arial" w:cs="Arial"/>
          <w:b w:val="0"/>
          <w:bCs w:val="0"/>
        </w:rPr>
        <w:t xml:space="preserve"> је</w:t>
      </w:r>
      <w:r w:rsidRPr="006F1E2C">
        <w:rPr>
          <w:rStyle w:val="StrongEmphasis"/>
          <w:rFonts w:ascii="Arial" w:hAnsi="Arial" w:cs="Arial"/>
          <w:b w:val="0"/>
          <w:bCs w:val="0"/>
        </w:rPr>
        <w:t xml:space="preserve"> у складу са одредбама Закона о планирању и изградњи  ( Сл. гласник РС, бр. 72/2009; 81/2009 - испр; 64/2010 - одлука УС и 24/2011,   121/2012, </w:t>
      </w:r>
      <w:r>
        <w:rPr>
          <w:rFonts w:ascii="Arial" w:hAnsi="Arial" w:cs="Arial"/>
        </w:rPr>
        <w:t>42/13-одлука УС,50/13-одлука УС,98/13-одлука УС,132/14,145/14, 83/18</w:t>
      </w:r>
      <w:r w:rsidRPr="00240F44">
        <w:rPr>
          <w:rFonts w:ascii="Arial" w:hAnsi="Arial" w:cs="Arial"/>
          <w:color w:val="FF0000"/>
        </w:rPr>
        <w:t xml:space="preserve">, </w:t>
      </w:r>
      <w:r w:rsidRPr="001E45B9">
        <w:rPr>
          <w:rFonts w:ascii="Arial" w:hAnsi="Arial" w:cs="Arial"/>
          <w:color w:val="000000" w:themeColor="text1"/>
        </w:rPr>
        <w:t>31/19 и 37/19-др.закон</w:t>
      </w:r>
      <w:r w:rsidR="001C40CF">
        <w:rPr>
          <w:rFonts w:ascii="Arial" w:hAnsi="Arial" w:cs="Arial"/>
          <w:color w:val="000000" w:themeColor="text1"/>
        </w:rPr>
        <w:t xml:space="preserve"> </w:t>
      </w:r>
      <w:r w:rsidR="001C40CF" w:rsidRPr="00FF5018">
        <w:rPr>
          <w:rFonts w:ascii="Arial" w:hAnsi="Arial" w:cs="Arial"/>
        </w:rPr>
        <w:t>,9/2020</w:t>
      </w:r>
      <w:r w:rsidRPr="001E45B9">
        <w:rPr>
          <w:rStyle w:val="StrongEmphasis"/>
          <w:rFonts w:ascii="Arial" w:hAnsi="Arial" w:cs="Arial"/>
          <w:b w:val="0"/>
          <w:bCs w:val="0"/>
          <w:color w:val="000000" w:themeColor="text1"/>
        </w:rPr>
        <w:t>);</w:t>
      </w:r>
      <w:r w:rsidRPr="00240F44">
        <w:rPr>
          <w:rStyle w:val="StrongEmphasis"/>
          <w:rFonts w:ascii="Arial" w:hAnsi="Arial" w:cs="Arial"/>
          <w:b w:val="0"/>
          <w:bCs w:val="0"/>
          <w:color w:val="FF0000"/>
        </w:rPr>
        <w:t xml:space="preserve"> </w:t>
      </w:r>
      <w:r w:rsidRPr="006F1E2C">
        <w:rPr>
          <w:rStyle w:val="StrongEmphasis"/>
          <w:rFonts w:ascii="Arial" w:hAnsi="Arial" w:cs="Arial"/>
          <w:b w:val="0"/>
          <w:bCs w:val="0"/>
        </w:rPr>
        <w:t xml:space="preserve">као и у складу са Законом о стратешкој процени утицаја на животну средину ( </w:t>
      </w:r>
      <w:r>
        <w:rPr>
          <w:rStyle w:val="StrongEmphasis"/>
          <w:rFonts w:ascii="Arial" w:hAnsi="Arial" w:cs="Arial"/>
          <w:b w:val="0"/>
          <w:bCs w:val="0"/>
        </w:rPr>
        <w:t>Сл. гласник РС, бр. 135/2004 и 88/2010)</w:t>
      </w:r>
      <w:r w:rsidRPr="006F1E2C">
        <w:rPr>
          <w:rStyle w:val="StrongEmphasis"/>
          <w:rFonts w:ascii="Arial" w:hAnsi="Arial" w:cs="Arial"/>
          <w:b w:val="0"/>
          <w:bCs w:val="0"/>
        </w:rPr>
        <w:t xml:space="preserve"> и важећим подзаконским актима.</w:t>
      </w:r>
      <w:r w:rsidRPr="006F1E2C">
        <w:rPr>
          <w:rStyle w:val="StrongEmphasis"/>
          <w:rFonts w:ascii="Arial" w:hAnsi="Arial" w:cs="Arial"/>
          <w:b w:val="0"/>
          <w:bCs w:val="0"/>
        </w:rPr>
        <w:tab/>
      </w:r>
      <w:r w:rsidRPr="00BD00D9">
        <w:rPr>
          <w:rStyle w:val="StrongEmphasis"/>
          <w:rFonts w:ascii="Arial" w:hAnsi="Arial" w:cs="Arial"/>
          <w:b w:val="0"/>
          <w:bCs w:val="0"/>
        </w:rPr>
        <w:t xml:space="preserve"> </w:t>
      </w:r>
    </w:p>
    <w:p w:rsidR="005857DF" w:rsidRDefault="00B40EB2" w:rsidP="00121108">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w:t>
      </w:r>
      <w:r w:rsidR="005857DF">
        <w:rPr>
          <w:rStyle w:val="StrongEmphasis"/>
          <w:rFonts w:ascii="Arial" w:hAnsi="Arial" w:cs="Arial"/>
          <w:b w:val="0"/>
          <w:bCs w:val="0"/>
          <w:color w:val="000000" w:themeColor="text1"/>
        </w:rPr>
        <w:t>Овај  План представља основ :</w:t>
      </w:r>
    </w:p>
    <w:p w:rsidR="005857DF" w:rsidRPr="008051C2" w:rsidRDefault="005857DF" w:rsidP="00121108">
      <w:pPr>
        <w:jc w:val="both"/>
        <w:rPr>
          <w:rStyle w:val="StrongEmphasis"/>
          <w:rFonts w:ascii="Arial" w:hAnsi="Arial" w:cs="Arial"/>
          <w:b w:val="0"/>
          <w:bCs w:val="0"/>
          <w:color w:val="000000" w:themeColor="text1"/>
          <w:lang/>
        </w:rPr>
      </w:pPr>
      <w:r>
        <w:rPr>
          <w:rStyle w:val="StrongEmphasis"/>
          <w:rFonts w:ascii="Arial" w:hAnsi="Arial" w:cs="Arial"/>
          <w:b w:val="0"/>
          <w:bCs w:val="0"/>
          <w:color w:val="000000" w:themeColor="text1"/>
        </w:rPr>
        <w:t>- за утврђивање јавног интереса и спровођење поступка експропријације</w:t>
      </w:r>
    </w:p>
    <w:p w:rsidR="005857DF" w:rsidRDefault="005857DF" w:rsidP="00121108">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за </w:t>
      </w:r>
      <w:r w:rsidR="00B40EB2">
        <w:rPr>
          <w:rStyle w:val="StrongEmphasis"/>
          <w:rFonts w:ascii="Arial" w:hAnsi="Arial" w:cs="Arial"/>
          <w:b w:val="0"/>
          <w:bCs w:val="0"/>
          <w:color w:val="000000" w:themeColor="text1"/>
        </w:rPr>
        <w:t xml:space="preserve"> </w:t>
      </w:r>
      <w:r>
        <w:rPr>
          <w:rStyle w:val="StrongEmphasis"/>
          <w:rFonts w:ascii="Arial" w:hAnsi="Arial" w:cs="Arial"/>
          <w:b w:val="0"/>
          <w:bCs w:val="0"/>
          <w:color w:val="000000" w:themeColor="text1"/>
        </w:rPr>
        <w:t>издавање локацијских услова и израду Урбанистичког пројекта уколико буде потребно.</w:t>
      </w:r>
      <w:r w:rsidR="00B40EB2">
        <w:rPr>
          <w:rStyle w:val="StrongEmphasis"/>
          <w:rFonts w:ascii="Arial" w:hAnsi="Arial" w:cs="Arial"/>
          <w:b w:val="0"/>
          <w:bCs w:val="0"/>
          <w:color w:val="000000" w:themeColor="text1"/>
        </w:rPr>
        <w:t xml:space="preserve">      </w:t>
      </w:r>
    </w:p>
    <w:p w:rsidR="005857DF" w:rsidRPr="008051C2" w:rsidRDefault="005857DF" w:rsidP="00121108">
      <w:pPr>
        <w:jc w:val="both"/>
        <w:rPr>
          <w:rStyle w:val="StrongEmphasis"/>
          <w:rFonts w:ascii="Arial" w:hAnsi="Arial" w:cs="Arial"/>
          <w:b w:val="0"/>
          <w:bCs w:val="0"/>
          <w:color w:val="000000" w:themeColor="text1"/>
          <w:lang/>
        </w:rPr>
      </w:pPr>
    </w:p>
    <w:p w:rsidR="00121108" w:rsidRDefault="00B40EB2" w:rsidP="00121108">
      <w:pPr>
        <w:jc w:val="both"/>
        <w:rPr>
          <w:rStyle w:val="StrongEmphasis"/>
          <w:rFonts w:ascii="Arial" w:hAnsi="Arial" w:cs="Arial"/>
          <w:bCs w:val="0"/>
        </w:rPr>
      </w:pPr>
      <w:r w:rsidRPr="00CA724B">
        <w:rPr>
          <w:rStyle w:val="StrongEmphasis"/>
          <w:rFonts w:ascii="Arial" w:hAnsi="Arial" w:cs="Arial"/>
          <w:bCs w:val="0"/>
        </w:rPr>
        <w:t>7</w:t>
      </w:r>
      <w:r w:rsidR="00121108" w:rsidRPr="00CA724B">
        <w:rPr>
          <w:rStyle w:val="StrongEmphasis"/>
          <w:rFonts w:ascii="Arial" w:hAnsi="Arial" w:cs="Arial"/>
          <w:bCs w:val="0"/>
        </w:rPr>
        <w:t>.2. Локације за које је обавезна израда урбанистичког пројекта</w:t>
      </w:r>
    </w:p>
    <w:p w:rsidR="000018F1" w:rsidRDefault="00D101D4" w:rsidP="00121108">
      <w:pPr>
        <w:jc w:val="both"/>
        <w:rPr>
          <w:rFonts w:ascii="Arial" w:hAnsi="Arial" w:cs="Arial"/>
        </w:rPr>
      </w:pPr>
      <w:r>
        <w:rPr>
          <w:rFonts w:ascii="Arial" w:hAnsi="Arial" w:cs="Arial"/>
        </w:rPr>
        <w:t>:</w:t>
      </w:r>
    </w:p>
    <w:p w:rsidR="00D101D4" w:rsidRPr="00767464" w:rsidRDefault="00767464" w:rsidP="00121108">
      <w:pPr>
        <w:jc w:val="both"/>
        <w:rPr>
          <w:rFonts w:ascii="Arial" w:hAnsi="Arial" w:cs="Arial"/>
        </w:rPr>
      </w:pPr>
      <w:r>
        <w:rPr>
          <w:rFonts w:ascii="Arial" w:hAnsi="Arial" w:cs="Arial"/>
        </w:rPr>
        <w:t>И</w:t>
      </w:r>
      <w:r w:rsidR="008173C0">
        <w:rPr>
          <w:rFonts w:ascii="Arial" w:hAnsi="Arial" w:cs="Arial"/>
        </w:rPr>
        <w:t>зрада Урбанистичк</w:t>
      </w:r>
      <w:r w:rsidR="008051C2">
        <w:rPr>
          <w:rFonts w:ascii="Arial" w:hAnsi="Arial" w:cs="Arial"/>
          <w:lang/>
        </w:rPr>
        <w:t>ог</w:t>
      </w:r>
      <w:r w:rsidR="008173C0">
        <w:rPr>
          <w:rFonts w:ascii="Arial" w:hAnsi="Arial" w:cs="Arial"/>
        </w:rPr>
        <w:t xml:space="preserve"> пројеката </w:t>
      </w:r>
      <w:r>
        <w:rPr>
          <w:rFonts w:ascii="Arial" w:hAnsi="Arial" w:cs="Arial"/>
        </w:rPr>
        <w:t>није обавезна.</w:t>
      </w:r>
    </w:p>
    <w:p w:rsidR="006A2124" w:rsidRPr="00F52D7B" w:rsidRDefault="006A2124" w:rsidP="006A2124">
      <w:pPr>
        <w:pStyle w:val="NormalWeb"/>
        <w:spacing w:before="0" w:beforeAutospacing="0" w:after="0"/>
        <w:ind w:right="-279"/>
        <w:jc w:val="both"/>
        <w:rPr>
          <w:rFonts w:ascii="Arial" w:hAnsi="Arial" w:cs="Arial"/>
          <w:b/>
          <w:bCs/>
          <w:lang w:val="sr-Cyrl-CS"/>
        </w:rPr>
      </w:pPr>
    </w:p>
    <w:p w:rsidR="006A2124" w:rsidRDefault="006A2124" w:rsidP="006A2124">
      <w:pPr>
        <w:pStyle w:val="NormalWeb"/>
        <w:spacing w:before="0" w:beforeAutospacing="0" w:after="0"/>
        <w:ind w:right="-279"/>
        <w:jc w:val="both"/>
        <w:rPr>
          <w:rFonts w:ascii="Arial" w:eastAsia="Calibri" w:hAnsi="Arial" w:cs="Arial"/>
          <w:lang w:val="sr-Cyrl-CS"/>
        </w:rPr>
      </w:pPr>
      <w:r>
        <w:rPr>
          <w:rFonts w:ascii="Arial" w:hAnsi="Arial" w:cs="Arial"/>
          <w:b/>
          <w:lang w:val="sr-Cyrl-CS"/>
        </w:rPr>
        <w:t>7.3</w:t>
      </w:r>
      <w:r w:rsidRPr="00876F3C">
        <w:rPr>
          <w:rFonts w:ascii="Arial" w:hAnsi="Arial" w:cs="Arial"/>
          <w:b/>
        </w:rPr>
        <w:t>. Објекти и мрежа инфраструктуре</w:t>
      </w:r>
      <w:r w:rsidRPr="00876F3C">
        <w:rPr>
          <w:rFonts w:ascii="Arial" w:eastAsia="Calibri" w:hAnsi="Arial" w:cs="Arial"/>
        </w:rPr>
        <w:t xml:space="preserve">    </w:t>
      </w:r>
    </w:p>
    <w:p w:rsidR="006A2124" w:rsidRDefault="006A2124" w:rsidP="006A2124">
      <w:pPr>
        <w:pStyle w:val="NormalWeb"/>
        <w:spacing w:before="0" w:beforeAutospacing="0" w:after="0"/>
        <w:ind w:right="-279"/>
        <w:jc w:val="both"/>
        <w:rPr>
          <w:rFonts w:ascii="Arial" w:eastAsia="Calibri" w:hAnsi="Arial" w:cs="Arial"/>
          <w:lang w:val="sr-Cyrl-CS"/>
        </w:rPr>
      </w:pPr>
    </w:p>
    <w:p w:rsidR="006A2124" w:rsidRPr="00714A46"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 xml:space="preserve">Планирана решења </w:t>
      </w:r>
      <w:r w:rsidR="00714A46">
        <w:rPr>
          <w:rFonts w:ascii="Arial" w:eastAsia="Calibri" w:hAnsi="Arial" w:cs="Arial"/>
        </w:rPr>
        <w:t xml:space="preserve"> комуналне </w:t>
      </w:r>
      <w:r>
        <w:rPr>
          <w:rFonts w:ascii="Arial" w:eastAsia="Calibri" w:hAnsi="Arial" w:cs="Arial"/>
        </w:rPr>
        <w:t>инфраструктуре</w:t>
      </w:r>
      <w:r w:rsidR="00714A46">
        <w:rPr>
          <w:rFonts w:ascii="Arial" w:eastAsia="Calibri" w:hAnsi="Arial" w:cs="Arial"/>
        </w:rPr>
        <w:t xml:space="preserve">  и саобраћајница могуће је кориговати у складу са ситуацијом на терену а уз сагласност потребних институција</w:t>
      </w:r>
      <w:r>
        <w:rPr>
          <w:rFonts w:ascii="Arial" w:eastAsia="Calibri" w:hAnsi="Arial" w:cs="Arial"/>
        </w:rPr>
        <w:t xml:space="preserve">, </w:t>
      </w:r>
      <w:r w:rsidR="00714A46">
        <w:rPr>
          <w:rFonts w:ascii="Arial" w:eastAsia="Calibri" w:hAnsi="Arial" w:cs="Arial"/>
        </w:rPr>
        <w:t xml:space="preserve">са циљем </w:t>
      </w:r>
      <w:r>
        <w:rPr>
          <w:rFonts w:ascii="Arial" w:eastAsia="Calibri" w:hAnsi="Arial" w:cs="Arial"/>
        </w:rPr>
        <w:t xml:space="preserve"> да</w:t>
      </w:r>
      <w:r w:rsidR="00714A46">
        <w:rPr>
          <w:rFonts w:ascii="Arial" w:eastAsia="Calibri" w:hAnsi="Arial" w:cs="Arial"/>
        </w:rPr>
        <w:t xml:space="preserve"> се </w:t>
      </w:r>
      <w:r>
        <w:rPr>
          <w:rFonts w:ascii="Arial" w:eastAsia="Calibri" w:hAnsi="Arial" w:cs="Arial"/>
        </w:rPr>
        <w:t xml:space="preserve"> побољша постојеће стање и задовоље будуће потребе обухваћеног подручја </w:t>
      </w:r>
      <w:r w:rsidR="00714A46">
        <w:rPr>
          <w:rFonts w:ascii="Arial" w:eastAsia="Calibri" w:hAnsi="Arial" w:cs="Arial"/>
        </w:rPr>
        <w:t>.</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w:t>
      </w:r>
      <w:r w:rsidR="00815DB5">
        <w:rPr>
          <w:rFonts w:ascii="Arial" w:eastAsia="Calibri" w:hAnsi="Arial" w:cs="Arial"/>
        </w:rPr>
        <w:t xml:space="preserve"> </w:t>
      </w:r>
      <w:r w:rsidR="00EB3671">
        <w:rPr>
          <w:rFonts w:ascii="Arial" w:eastAsia="Calibri" w:hAnsi="Arial" w:cs="Arial"/>
        </w:rPr>
        <w:t>Т</w:t>
      </w:r>
      <w:r w:rsidR="00815DB5">
        <w:rPr>
          <w:rFonts w:ascii="Arial" w:eastAsia="Calibri" w:hAnsi="Arial" w:cs="Arial"/>
        </w:rPr>
        <w:t>ехничке документације</w:t>
      </w:r>
      <w:r w:rsidR="00EB3671">
        <w:rPr>
          <w:rFonts w:ascii="Arial" w:eastAsia="Calibri" w:hAnsi="Arial" w:cs="Arial"/>
        </w:rPr>
        <w:t xml:space="preserve"> и Л</w:t>
      </w:r>
      <w:r>
        <w:rPr>
          <w:rFonts w:ascii="Arial" w:eastAsia="Calibri" w:hAnsi="Arial" w:cs="Arial"/>
        </w:rPr>
        <w:t>окацијск</w:t>
      </w:r>
      <w:r w:rsidR="00767464">
        <w:rPr>
          <w:rFonts w:ascii="Arial" w:eastAsia="Calibri" w:hAnsi="Arial" w:cs="Arial"/>
        </w:rPr>
        <w:t>их</w:t>
      </w:r>
      <w:r>
        <w:rPr>
          <w:rFonts w:ascii="Arial" w:eastAsia="Calibri" w:hAnsi="Arial" w:cs="Arial"/>
        </w:rPr>
        <w:t xml:space="preserve"> </w:t>
      </w:r>
      <w:r w:rsidR="00767464">
        <w:rPr>
          <w:rFonts w:ascii="Arial" w:eastAsia="Calibri" w:hAnsi="Arial" w:cs="Arial"/>
        </w:rPr>
        <w:t>услова</w:t>
      </w:r>
      <w:r>
        <w:rPr>
          <w:rFonts w:ascii="Arial" w:eastAsia="Calibri" w:hAnsi="Arial" w:cs="Arial"/>
        </w:rPr>
        <w:t>, а у циљу утврђивања просторних и других елемената у складу са Законом и другим прописима.</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одступања због </w:t>
      </w:r>
      <w:r>
        <w:rPr>
          <w:rFonts w:ascii="Arial" w:eastAsia="Calibri" w:hAnsi="Arial" w:cs="Arial"/>
        </w:rPr>
        <w:lastRenderedPageBreak/>
        <w:t>усклађивања елемената техничких решења постојећих и планираних објеката инфраструктуре, носивости тла, и др.</w:t>
      </w:r>
    </w:p>
    <w:p w:rsidR="006A2124" w:rsidRPr="0048558A" w:rsidRDefault="006A2124" w:rsidP="006A2124">
      <w:pPr>
        <w:pStyle w:val="NormalWeb"/>
        <w:spacing w:before="0" w:beforeAutospacing="0" w:after="0"/>
        <w:ind w:right="-279"/>
        <w:jc w:val="both"/>
        <w:rPr>
          <w:rFonts w:ascii="Arial" w:eastAsia="Calibri" w:hAnsi="Arial" w:cs="Arial"/>
          <w:lang w:val="sr-Cyrl-CS"/>
        </w:rPr>
      </w:pPr>
      <w:r>
        <w:rPr>
          <w:rFonts w:ascii="Arial" w:eastAsia="Calibri" w:hAnsi="Arial" w:cs="Arial"/>
        </w:rPr>
        <w:t>.</w:t>
      </w:r>
    </w:p>
    <w:p w:rsidR="006A2124" w:rsidRPr="00911A1C" w:rsidRDefault="005857DF" w:rsidP="006A2124">
      <w:pPr>
        <w:pStyle w:val="NormalWeb"/>
        <w:spacing w:before="0" w:beforeAutospacing="0" w:after="0"/>
        <w:ind w:right="-279"/>
        <w:jc w:val="both"/>
        <w:rPr>
          <w:rFonts w:ascii="Arial" w:eastAsia="Calibri" w:hAnsi="Arial" w:cs="Arial"/>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4</w:t>
      </w:r>
      <w:r w:rsidR="006A2124" w:rsidRPr="00876F3C">
        <w:rPr>
          <w:rFonts w:ascii="Arial" w:eastAsia="Calibri" w:hAnsi="Arial" w:cs="Arial"/>
          <w:b/>
        </w:rPr>
        <w:t>. Степен комуналне опремљености грађевинског земљишта</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b/>
        </w:rPr>
      </w:pPr>
      <w:r>
        <w:rPr>
          <w:rFonts w:ascii="Arial" w:hAnsi="Arial" w:cs="Arial"/>
          <w:lang w:val="sr-Cyrl-CS"/>
        </w:rPr>
        <w:t xml:space="preserve">     </w:t>
      </w:r>
      <w:r w:rsidRPr="00950C35">
        <w:rPr>
          <w:rFonts w:ascii="Arial" w:hAnsi="Arial" w:cs="Arial"/>
        </w:rPr>
        <w:t>Потребан степен комуналне опремљемености подразумева решење у снабдевању водом, одвођење отпадних вода и снабдевању електричном енергијом.</w:t>
      </w:r>
    </w:p>
    <w:p w:rsidR="006A2124" w:rsidRPr="00714A46" w:rsidRDefault="006A2124" w:rsidP="006A2124">
      <w:pPr>
        <w:pStyle w:val="NormalWeb"/>
        <w:spacing w:before="0" w:beforeAutospacing="0" w:after="0"/>
        <w:ind w:right="-279"/>
        <w:jc w:val="both"/>
        <w:rPr>
          <w:rFonts w:ascii="Arial" w:eastAsia="Calibri" w:hAnsi="Arial" w:cs="Arial"/>
          <w:b/>
        </w:rPr>
      </w:pPr>
      <w:r>
        <w:rPr>
          <w:rFonts w:ascii="Arial" w:hAnsi="Arial" w:cs="Arial"/>
        </w:rPr>
        <w:t xml:space="preserve">   </w:t>
      </w:r>
      <w:r w:rsidRPr="00950C35">
        <w:rPr>
          <w:rFonts w:ascii="Arial" w:hAnsi="Arial" w:cs="Arial"/>
        </w:rPr>
        <w:t xml:space="preserve">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w:t>
      </w:r>
      <w:r w:rsidR="00714A46">
        <w:rPr>
          <w:rFonts w:ascii="Arial" w:hAnsi="Arial" w:cs="Arial"/>
        </w:rPr>
        <w:t>.</w:t>
      </w:r>
    </w:p>
    <w:p w:rsidR="006A2124" w:rsidRPr="00F70394" w:rsidRDefault="006A2124" w:rsidP="006A2124">
      <w:pPr>
        <w:pStyle w:val="NormalWeb"/>
        <w:spacing w:before="0" w:beforeAutospacing="0" w:after="0"/>
        <w:ind w:right="-279"/>
        <w:jc w:val="both"/>
        <w:rPr>
          <w:rFonts w:ascii="Arial" w:eastAsia="Calibri" w:hAnsi="Arial" w:cs="Arial"/>
          <w:b/>
          <w:lang w:val="sr-Cyrl-CS"/>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5</w:t>
      </w:r>
      <w:r w:rsidR="006A2124" w:rsidRPr="00876F3C">
        <w:rPr>
          <w:rFonts w:ascii="Arial" w:eastAsia="Calibri" w:hAnsi="Arial" w:cs="Arial"/>
          <w:b/>
        </w:rPr>
        <w:t>. Смернице за заштиту животне средине</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5857DF" w:rsidRPr="008051C2" w:rsidRDefault="005857DF" w:rsidP="006A2124">
      <w:pPr>
        <w:pStyle w:val="NormalWeb"/>
        <w:spacing w:before="0" w:beforeAutospacing="0" w:after="0"/>
        <w:ind w:right="-279"/>
        <w:jc w:val="both"/>
        <w:rPr>
          <w:rFonts w:ascii="Arial" w:eastAsia="Calibri" w:hAnsi="Arial" w:cs="Arial"/>
          <w:lang/>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6</w:t>
      </w:r>
      <w:r w:rsidR="006A2124" w:rsidRPr="00876F3C">
        <w:rPr>
          <w:rFonts w:ascii="Arial" w:eastAsia="Calibri" w:hAnsi="Arial" w:cs="Arial"/>
          <w:b/>
        </w:rPr>
        <w:t>. Прелазне и завршне одредбе</w:t>
      </w:r>
    </w:p>
    <w:p w:rsidR="006A2124" w:rsidRPr="00911A1C"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ind w:right="12" w:firstLine="420"/>
        <w:jc w:val="both"/>
        <w:rPr>
          <w:rFonts w:ascii="Arial" w:hAnsi="Arial" w:cs="Arial"/>
          <w:color w:val="000000"/>
        </w:rPr>
      </w:pPr>
      <w:r w:rsidRPr="00D67585">
        <w:rPr>
          <w:rFonts w:ascii="Arial" w:hAnsi="Arial" w:cs="Arial"/>
        </w:rPr>
        <w:t xml:space="preserve">Овај план детаљне регулације представља плански основ за издавање </w:t>
      </w:r>
      <w:r>
        <w:rPr>
          <w:rFonts w:ascii="Arial" w:hAnsi="Arial" w:cs="Arial"/>
        </w:rPr>
        <w:t>И</w:t>
      </w:r>
      <w:r w:rsidRPr="00D67585">
        <w:rPr>
          <w:rFonts w:ascii="Arial" w:hAnsi="Arial" w:cs="Arial"/>
        </w:rPr>
        <w:t xml:space="preserve">нформације о локацији и </w:t>
      </w:r>
      <w:r>
        <w:rPr>
          <w:rFonts w:ascii="Arial" w:hAnsi="Arial" w:cs="Arial"/>
        </w:rPr>
        <w:t>Л</w:t>
      </w:r>
      <w:r w:rsidRPr="00D67585">
        <w:rPr>
          <w:rFonts w:ascii="Arial" w:hAnsi="Arial" w:cs="Arial"/>
        </w:rPr>
        <w:t>окацијских услова, у складу са Законом о планирању и изградњи ("Службени гласник РС" број 72/09, 81/09, 64/10, 24/11, 121/</w:t>
      </w:r>
      <w:r>
        <w:rPr>
          <w:rFonts w:ascii="Arial" w:hAnsi="Arial" w:cs="Arial"/>
        </w:rPr>
        <w:t xml:space="preserve">12, 42/13, 50/13, 98/13, 132/14, 145/14, </w:t>
      </w:r>
      <w:r w:rsidRPr="00D67585">
        <w:rPr>
          <w:rFonts w:ascii="Arial" w:hAnsi="Arial" w:cs="Arial"/>
        </w:rPr>
        <w:t>83/18</w:t>
      </w:r>
      <w:r>
        <w:rPr>
          <w:rFonts w:ascii="Arial" w:hAnsi="Arial" w:cs="Arial"/>
        </w:rPr>
        <w:t xml:space="preserve">, </w:t>
      </w:r>
      <w:r>
        <w:rPr>
          <w:rFonts w:ascii="Arial" w:eastAsia="Calibri" w:hAnsi="Arial" w:cs="Arial"/>
        </w:rPr>
        <w:t>31/19 и 37/19-др.закон</w:t>
      </w:r>
      <w:r w:rsidR="00EB3671">
        <w:rPr>
          <w:rFonts w:ascii="Arial" w:eastAsia="Calibri" w:hAnsi="Arial" w:cs="Arial"/>
        </w:rPr>
        <w:t xml:space="preserve"> ,9/20</w:t>
      </w:r>
      <w:r w:rsidRPr="00D67585">
        <w:rPr>
          <w:rFonts w:ascii="Arial" w:hAnsi="Arial" w:cs="Arial"/>
        </w:rPr>
        <w:t>), а према правилима из овог Плана.</w:t>
      </w:r>
    </w:p>
    <w:p w:rsidR="006A2124" w:rsidRPr="00EB3671" w:rsidRDefault="006A2124" w:rsidP="00EB3671">
      <w:pPr>
        <w:ind w:right="12" w:firstLine="420"/>
        <w:jc w:val="both"/>
        <w:rPr>
          <w:rFonts w:ascii="Arial" w:hAnsi="Arial" w:cs="Arial"/>
          <w:color w:val="000000"/>
        </w:rPr>
      </w:pPr>
      <w:r w:rsidRPr="00A33F5C">
        <w:rPr>
          <w:rFonts w:ascii="Arial" w:hAnsi="Arial" w:cs="Arial"/>
          <w:color w:val="000000"/>
        </w:rPr>
        <w:t>Овај план ступа на снагу осмог дана након објављивања у „Службеном листу“ Града Лозница</w:t>
      </w:r>
      <w:r>
        <w:rPr>
          <w:rFonts w:ascii="Arial" w:hAnsi="Arial" w:cs="Arial"/>
          <w:color w:val="000000"/>
        </w:rPr>
        <w:t>.</w:t>
      </w:r>
    </w:p>
    <w:p w:rsidR="006A2124" w:rsidRPr="00EB3671" w:rsidRDefault="006A2124" w:rsidP="00121108">
      <w:pPr>
        <w:jc w:val="both"/>
        <w:rPr>
          <w:rFonts w:ascii="Arial" w:hAnsi="Arial" w:cs="Arial"/>
        </w:rPr>
      </w:pPr>
    </w:p>
    <w:p w:rsidR="005857DF" w:rsidRDefault="005857DF" w:rsidP="00262BE5">
      <w:pPr>
        <w:jc w:val="both"/>
        <w:rPr>
          <w:rStyle w:val="StrongEmphasis"/>
          <w:rFonts w:ascii="Arial" w:hAnsi="Arial" w:cs="Arial"/>
          <w:b w:val="0"/>
          <w:bCs w:val="0"/>
          <w:lang w:val="sr-Cyrl-CS"/>
        </w:rPr>
      </w:pPr>
    </w:p>
    <w:p w:rsidR="00D35E64" w:rsidRPr="009A692C" w:rsidRDefault="00641658" w:rsidP="00262BE5">
      <w:pPr>
        <w:jc w:val="both"/>
        <w:rPr>
          <w:rStyle w:val="StrongEmphasis"/>
          <w:rFonts w:ascii="Arial" w:hAnsi="Arial" w:cs="Arial"/>
          <w:b w:val="0"/>
          <w:bCs w:val="0"/>
          <w:lang w:val="sr-Cyrl-CS"/>
        </w:rPr>
      </w:pPr>
      <w:r w:rsidRPr="006F1E2C">
        <w:rPr>
          <w:rStyle w:val="StrongEmphasis"/>
          <w:rFonts w:ascii="Arial" w:hAnsi="Arial" w:cs="Arial"/>
          <w:bCs w:val="0"/>
        </w:rPr>
        <w:t>ГРАФИЧКИ ДЕО</w:t>
      </w:r>
    </w:p>
    <w:p w:rsidR="001C60FC" w:rsidRPr="001C60FC" w:rsidRDefault="001C60FC" w:rsidP="00262BE5">
      <w:pPr>
        <w:jc w:val="both"/>
        <w:rPr>
          <w:rStyle w:val="StrongEmphasis"/>
          <w:rFonts w:ascii="Arial" w:hAnsi="Arial" w:cs="Arial"/>
          <w:bCs w:val="0"/>
        </w:rPr>
      </w:pPr>
    </w:p>
    <w:p w:rsidR="00641658" w:rsidRDefault="00AD0562" w:rsidP="00262BE5">
      <w:pPr>
        <w:jc w:val="both"/>
        <w:rPr>
          <w:rStyle w:val="StrongEmphasis"/>
          <w:rFonts w:ascii="Arial" w:hAnsi="Arial" w:cs="Arial"/>
          <w:b w:val="0"/>
          <w:bCs w:val="0"/>
        </w:rPr>
      </w:pPr>
      <w:r w:rsidRPr="006F1E2C">
        <w:rPr>
          <w:rStyle w:val="StrongEmphasis"/>
          <w:rFonts w:ascii="Arial" w:hAnsi="Arial" w:cs="Arial"/>
          <w:b w:val="0"/>
          <w:bCs w:val="0"/>
        </w:rPr>
        <w:t>Постојеће стање:</w:t>
      </w:r>
    </w:p>
    <w:p w:rsidR="00853C30" w:rsidRPr="00853C30" w:rsidRDefault="00853C30" w:rsidP="00262BE5">
      <w:pPr>
        <w:jc w:val="both"/>
        <w:rPr>
          <w:rStyle w:val="StrongEmphasis"/>
          <w:rFonts w:ascii="Arial" w:hAnsi="Arial" w:cs="Arial"/>
          <w:b w:val="0"/>
          <w:bCs w:val="0"/>
        </w:rPr>
      </w:pPr>
    </w:p>
    <w:p w:rsidR="00331C86" w:rsidRPr="00853C30" w:rsidRDefault="00853C30" w:rsidP="00262BE5">
      <w:pPr>
        <w:jc w:val="both"/>
        <w:rPr>
          <w:rStyle w:val="StrongEmphasis"/>
          <w:rFonts w:ascii="Arial" w:hAnsi="Arial" w:cs="Arial"/>
          <w:b w:val="0"/>
          <w:bCs w:val="0"/>
        </w:rPr>
      </w:pPr>
      <w:r>
        <w:rPr>
          <w:rFonts w:ascii="Arial" w:hAnsi="Arial" w:cs="Arial"/>
        </w:rPr>
        <w:t>Лист 1.а     -  Извод</w:t>
      </w:r>
      <w:r w:rsidR="00331C86" w:rsidRPr="006F1E2C">
        <w:rPr>
          <w:rFonts w:ascii="Arial" w:hAnsi="Arial" w:cs="Arial"/>
        </w:rPr>
        <w:tab/>
      </w:r>
      <w:r>
        <w:rPr>
          <w:rFonts w:ascii="Arial" w:hAnsi="Arial" w:cs="Arial"/>
        </w:rPr>
        <w:t xml:space="preserve"> из </w:t>
      </w:r>
      <w:r w:rsidR="00C72967">
        <w:rPr>
          <w:rFonts w:ascii="Arial" w:hAnsi="Arial" w:cs="Arial"/>
        </w:rPr>
        <w:t>Просторног плана града</w:t>
      </w:r>
      <w:r>
        <w:rPr>
          <w:rFonts w:ascii="Arial" w:hAnsi="Arial" w:cs="Arial"/>
        </w:rPr>
        <w:t xml:space="preserve"> Лознице</w:t>
      </w:r>
    </w:p>
    <w:p w:rsidR="00853C30" w:rsidRDefault="00331C86" w:rsidP="00262BE5">
      <w:pPr>
        <w:jc w:val="both"/>
        <w:rPr>
          <w:rFonts w:ascii="Arial" w:hAnsi="Arial" w:cs="Arial"/>
          <w:lang w:val="sr-Cyrl-CS"/>
        </w:rPr>
      </w:pPr>
      <w:r>
        <w:rPr>
          <w:rFonts w:ascii="Arial" w:hAnsi="Arial" w:cs="Arial"/>
          <w:lang w:val="sr-Cyrl-CS"/>
        </w:rPr>
        <w:t>Лист 2</w:t>
      </w:r>
      <w:r w:rsidR="00AD0562" w:rsidRPr="006F1E2C">
        <w:rPr>
          <w:rFonts w:ascii="Arial" w:hAnsi="Arial" w:cs="Arial"/>
          <w:lang w:val="sr-Cyrl-CS"/>
        </w:rPr>
        <w:t>.</w:t>
      </w:r>
      <w:r w:rsidR="009E51E8">
        <w:rPr>
          <w:rFonts w:ascii="Arial" w:hAnsi="Arial" w:cs="Arial"/>
          <w:lang w:val="sr-Cyrl-CS"/>
        </w:rPr>
        <w:t>а</w:t>
      </w:r>
      <w:r w:rsidR="00AD0562" w:rsidRPr="006F1E2C">
        <w:rPr>
          <w:rFonts w:ascii="Arial" w:hAnsi="Arial" w:cs="Arial"/>
          <w:lang w:val="sr-Cyrl-CS"/>
        </w:rPr>
        <w:t xml:space="preserve"> </w:t>
      </w:r>
      <w:r w:rsidR="003605A0">
        <w:rPr>
          <w:rFonts w:ascii="Arial" w:hAnsi="Arial" w:cs="Arial"/>
          <w:lang w:val="sr-Cyrl-CS"/>
        </w:rPr>
        <w:t xml:space="preserve">   </w:t>
      </w:r>
      <w:r w:rsidR="00AD0562" w:rsidRPr="006F1E2C">
        <w:rPr>
          <w:rFonts w:ascii="Arial" w:hAnsi="Arial" w:cs="Arial"/>
        </w:rPr>
        <w:t xml:space="preserve"> </w:t>
      </w:r>
      <w:r w:rsidR="00C72967">
        <w:rPr>
          <w:rFonts w:ascii="Arial" w:hAnsi="Arial" w:cs="Arial"/>
        </w:rPr>
        <w:t xml:space="preserve">-  </w:t>
      </w:r>
      <w:r w:rsidR="00AD0562" w:rsidRPr="006F1E2C">
        <w:rPr>
          <w:rFonts w:ascii="Arial" w:hAnsi="Arial" w:cs="Arial"/>
          <w:lang w:val="sr-Cyrl-CS"/>
        </w:rPr>
        <w:t>Обухват плана</w:t>
      </w:r>
    </w:p>
    <w:p w:rsidR="00AD0562" w:rsidRDefault="00853C30" w:rsidP="00262BE5">
      <w:pPr>
        <w:jc w:val="both"/>
        <w:rPr>
          <w:rFonts w:ascii="Arial" w:hAnsi="Arial" w:cs="Arial"/>
        </w:rPr>
      </w:pPr>
      <w:r>
        <w:rPr>
          <w:rFonts w:ascii="Arial" w:hAnsi="Arial" w:cs="Arial"/>
          <w:lang w:val="sr-Cyrl-CS"/>
        </w:rPr>
        <w:t xml:space="preserve">Лист 3.а   </w:t>
      </w:r>
      <w:r w:rsidR="00C72967">
        <w:rPr>
          <w:rFonts w:ascii="Arial" w:hAnsi="Arial" w:cs="Arial"/>
          <w:lang w:val="sr-Cyrl-CS"/>
        </w:rPr>
        <w:t xml:space="preserve"> </w:t>
      </w:r>
      <w:r>
        <w:rPr>
          <w:rFonts w:ascii="Arial" w:hAnsi="Arial" w:cs="Arial"/>
          <w:lang w:val="sr-Cyrl-CS"/>
        </w:rPr>
        <w:t xml:space="preserve"> </w:t>
      </w:r>
      <w:r w:rsidR="00C72967">
        <w:rPr>
          <w:rFonts w:ascii="Arial" w:hAnsi="Arial" w:cs="Arial"/>
          <w:lang w:val="sr-Cyrl-CS"/>
        </w:rPr>
        <w:t>-</w:t>
      </w:r>
      <w:r>
        <w:rPr>
          <w:rFonts w:ascii="Arial" w:hAnsi="Arial" w:cs="Arial"/>
          <w:lang w:val="sr-Cyrl-CS"/>
        </w:rPr>
        <w:t xml:space="preserve">  Постојећ</w:t>
      </w:r>
      <w:r w:rsidR="00B53B41">
        <w:rPr>
          <w:rFonts w:ascii="Arial" w:hAnsi="Arial" w:cs="Arial"/>
          <w:lang w:val="sr-Cyrl-CS"/>
        </w:rPr>
        <w:t xml:space="preserve">а намена </w:t>
      </w:r>
      <w:r w:rsidR="00C72967">
        <w:rPr>
          <w:rFonts w:ascii="Arial" w:hAnsi="Arial" w:cs="Arial"/>
          <w:lang w:val="sr-Cyrl-CS"/>
        </w:rPr>
        <w:t>површина</w:t>
      </w:r>
      <w:r w:rsidR="00AD0562" w:rsidRPr="006F1E2C">
        <w:rPr>
          <w:rFonts w:ascii="Arial" w:hAnsi="Arial" w:cs="Arial"/>
        </w:rPr>
        <w:t xml:space="preserve">                </w:t>
      </w:r>
    </w:p>
    <w:p w:rsidR="00F16C03" w:rsidRPr="00F16C03" w:rsidRDefault="00F16C03" w:rsidP="00262BE5">
      <w:pPr>
        <w:jc w:val="both"/>
        <w:rPr>
          <w:rFonts w:ascii="Arial" w:hAnsi="Arial" w:cs="Arial"/>
        </w:rPr>
      </w:pPr>
    </w:p>
    <w:p w:rsidR="00F16C03" w:rsidRDefault="00AD0562" w:rsidP="00262BE5">
      <w:pPr>
        <w:jc w:val="both"/>
        <w:rPr>
          <w:rFonts w:ascii="Arial" w:hAnsi="Arial" w:cs="Arial"/>
          <w:lang w:val="sr-Cyrl-CS"/>
        </w:rPr>
      </w:pPr>
      <w:r w:rsidRPr="006F1E2C">
        <w:rPr>
          <w:rFonts w:ascii="Arial" w:hAnsi="Arial" w:cs="Arial"/>
          <w:lang w:val="sr-Cyrl-CS"/>
        </w:rPr>
        <w:t>Планско решење:</w:t>
      </w:r>
    </w:p>
    <w:p w:rsidR="00AB4DCF" w:rsidRPr="006F1E2C" w:rsidRDefault="00641658" w:rsidP="00262BE5">
      <w:pPr>
        <w:jc w:val="both"/>
        <w:rPr>
          <w:rFonts w:ascii="Arial" w:hAnsi="Arial" w:cs="Arial"/>
        </w:rPr>
      </w:pPr>
      <w:r w:rsidRPr="006F1E2C">
        <w:rPr>
          <w:rFonts w:ascii="Arial" w:hAnsi="Arial" w:cs="Arial"/>
        </w:rPr>
        <w:tab/>
      </w:r>
      <w:r w:rsidRPr="006F1E2C">
        <w:rPr>
          <w:rFonts w:ascii="Arial" w:hAnsi="Arial" w:cs="Arial"/>
        </w:rPr>
        <w:tab/>
        <w:t xml:space="preserve">    </w:t>
      </w:r>
      <w:r w:rsidR="00AD0562" w:rsidRPr="006F1E2C">
        <w:rPr>
          <w:rFonts w:ascii="Arial" w:hAnsi="Arial" w:cs="Arial"/>
        </w:rPr>
        <w:t xml:space="preserve">                           </w:t>
      </w:r>
    </w:p>
    <w:p w:rsidR="00331C86" w:rsidRPr="003605A0" w:rsidRDefault="00F16C03" w:rsidP="00262BE5">
      <w:pPr>
        <w:ind w:left="1170" w:hanging="1170"/>
        <w:jc w:val="both"/>
        <w:rPr>
          <w:rFonts w:ascii="Arial" w:hAnsi="Arial" w:cs="Arial"/>
        </w:rPr>
      </w:pPr>
      <w:r>
        <w:rPr>
          <w:rFonts w:ascii="Arial" w:hAnsi="Arial" w:cs="Arial"/>
          <w:lang w:val="sr-Cyrl-CS"/>
        </w:rPr>
        <w:t xml:space="preserve">Лист </w:t>
      </w:r>
      <w:r w:rsidR="00331C86">
        <w:rPr>
          <w:rFonts w:ascii="Arial" w:hAnsi="Arial" w:cs="Arial"/>
          <w:lang w:val="sr-Cyrl-CS"/>
        </w:rPr>
        <w:t>1.</w:t>
      </w:r>
      <w:r w:rsidR="009E51E8">
        <w:rPr>
          <w:rFonts w:ascii="Arial" w:hAnsi="Arial" w:cs="Arial"/>
          <w:lang w:val="sr-Cyrl-CS"/>
        </w:rPr>
        <w:t>б</w:t>
      </w:r>
      <w:r w:rsidR="00641658" w:rsidRPr="006F1E2C">
        <w:rPr>
          <w:rFonts w:ascii="Arial" w:hAnsi="Arial" w:cs="Arial"/>
          <w:lang w:val="sr-Cyrl-CS"/>
        </w:rPr>
        <w:t>.</w:t>
      </w:r>
      <w:r w:rsidR="00331C86">
        <w:rPr>
          <w:rFonts w:ascii="Arial" w:hAnsi="Arial" w:cs="Arial"/>
        </w:rPr>
        <w:t xml:space="preserve"> </w:t>
      </w:r>
      <w:r w:rsidR="00331C86">
        <w:rPr>
          <w:rFonts w:ascii="Arial" w:hAnsi="Arial" w:cs="Arial"/>
          <w:lang w:val="sr-Cyrl-CS"/>
        </w:rPr>
        <w:t>–</w:t>
      </w:r>
      <w:r w:rsidR="00C72967">
        <w:rPr>
          <w:rFonts w:ascii="Arial" w:hAnsi="Arial" w:cs="Arial"/>
          <w:lang w:val="sr-Cyrl-CS"/>
        </w:rPr>
        <w:t xml:space="preserve"> </w:t>
      </w:r>
      <w:r w:rsidR="00641658" w:rsidRPr="006F1E2C">
        <w:rPr>
          <w:rFonts w:ascii="Arial" w:hAnsi="Arial" w:cs="Arial"/>
          <w:lang w:val="sr-Cyrl-CS"/>
        </w:rPr>
        <w:t>План намене површина</w:t>
      </w:r>
      <w:r w:rsidR="00C72967" w:rsidRPr="00C72967">
        <w:rPr>
          <w:rFonts w:ascii="Arial" w:hAnsi="Arial" w:cs="Arial"/>
          <w:lang w:val="sr-Cyrl-CS"/>
        </w:rPr>
        <w:t xml:space="preserve"> </w:t>
      </w:r>
    </w:p>
    <w:p w:rsidR="00AB4DCF" w:rsidRPr="00C72967" w:rsidRDefault="00331C86" w:rsidP="00262BE5">
      <w:pPr>
        <w:ind w:left="1170" w:hanging="1170"/>
        <w:jc w:val="both"/>
        <w:rPr>
          <w:rFonts w:ascii="Arial" w:hAnsi="Arial" w:cs="Arial"/>
        </w:rPr>
      </w:pPr>
      <w:r>
        <w:rPr>
          <w:rFonts w:ascii="Arial" w:hAnsi="Arial" w:cs="Arial"/>
        </w:rPr>
        <w:t>Лист 2.</w:t>
      </w:r>
      <w:r w:rsidR="009E51E8">
        <w:rPr>
          <w:rFonts w:ascii="Arial" w:hAnsi="Arial" w:cs="Arial"/>
        </w:rPr>
        <w:t>б</w:t>
      </w:r>
      <w:r>
        <w:rPr>
          <w:rFonts w:ascii="Arial" w:hAnsi="Arial" w:cs="Arial"/>
        </w:rPr>
        <w:t xml:space="preserve">  -</w:t>
      </w:r>
      <w:r w:rsidR="00AB4DCF" w:rsidRPr="006F1E2C">
        <w:rPr>
          <w:rFonts w:ascii="Arial" w:hAnsi="Arial" w:cs="Arial"/>
        </w:rPr>
        <w:tab/>
      </w:r>
      <w:r w:rsidR="00C72967">
        <w:rPr>
          <w:rFonts w:ascii="Arial" w:hAnsi="Arial" w:cs="Arial"/>
        </w:rPr>
        <w:t xml:space="preserve"> План саобраћаја,регулације и нивелације</w:t>
      </w:r>
    </w:p>
    <w:p w:rsidR="00B53B41" w:rsidRPr="00C72967" w:rsidRDefault="00331C86" w:rsidP="00262BE5">
      <w:pPr>
        <w:jc w:val="both"/>
        <w:rPr>
          <w:rFonts w:ascii="Arial" w:hAnsi="Arial" w:cs="Arial"/>
        </w:rPr>
      </w:pPr>
      <w:r>
        <w:rPr>
          <w:rFonts w:ascii="Arial" w:hAnsi="Arial" w:cs="Arial"/>
          <w:lang w:val="sr-Cyrl-CS"/>
        </w:rPr>
        <w:t xml:space="preserve">Лист </w:t>
      </w:r>
      <w:r w:rsidR="00853C30">
        <w:rPr>
          <w:rFonts w:ascii="Arial" w:hAnsi="Arial" w:cs="Arial"/>
          <w:lang w:val="sr-Cyrl-CS"/>
        </w:rPr>
        <w:t>3.</w:t>
      </w:r>
      <w:r w:rsidR="009E51E8">
        <w:rPr>
          <w:rFonts w:ascii="Arial" w:hAnsi="Arial" w:cs="Arial"/>
          <w:lang w:val="sr-Cyrl-CS"/>
        </w:rPr>
        <w:t>б</w:t>
      </w:r>
      <w:r w:rsidR="003C578F">
        <w:rPr>
          <w:rFonts w:ascii="Arial" w:hAnsi="Arial" w:cs="Arial"/>
        </w:rPr>
        <w:t xml:space="preserve"> </w:t>
      </w:r>
      <w:r w:rsidR="00C72967">
        <w:rPr>
          <w:rFonts w:ascii="Arial" w:hAnsi="Arial" w:cs="Arial"/>
        </w:rPr>
        <w:t xml:space="preserve"> -  План хидро</w:t>
      </w:r>
      <w:r w:rsidR="0093619A">
        <w:rPr>
          <w:rFonts w:ascii="Arial" w:hAnsi="Arial" w:cs="Arial"/>
        </w:rPr>
        <w:t>,</w:t>
      </w:r>
      <w:r w:rsidR="00C72967">
        <w:rPr>
          <w:rFonts w:ascii="Arial" w:hAnsi="Arial" w:cs="Arial"/>
        </w:rPr>
        <w:t xml:space="preserve"> ЕЕ</w:t>
      </w:r>
      <w:r w:rsidR="0093619A">
        <w:rPr>
          <w:rFonts w:ascii="Arial" w:hAnsi="Arial" w:cs="Arial"/>
        </w:rPr>
        <w:t xml:space="preserve"> и ТТ</w:t>
      </w:r>
      <w:r w:rsidR="00C72967">
        <w:rPr>
          <w:rFonts w:ascii="Arial" w:hAnsi="Arial" w:cs="Arial"/>
        </w:rPr>
        <w:t xml:space="preserve"> инфраструктуре</w:t>
      </w:r>
    </w:p>
    <w:p w:rsidR="00AB4DCF" w:rsidRPr="006F1E2C" w:rsidRDefault="00B53B41" w:rsidP="00262BE5">
      <w:pPr>
        <w:jc w:val="both"/>
        <w:rPr>
          <w:rFonts w:ascii="Arial" w:hAnsi="Arial" w:cs="Arial"/>
        </w:rPr>
      </w:pPr>
      <w:r>
        <w:rPr>
          <w:rFonts w:ascii="Arial" w:hAnsi="Arial" w:cs="Arial"/>
          <w:lang w:val="sr-Cyrl-CS"/>
        </w:rPr>
        <w:t>Лист 4.б.</w:t>
      </w:r>
      <w:r w:rsidR="00C72967">
        <w:rPr>
          <w:rFonts w:ascii="Arial" w:hAnsi="Arial" w:cs="Arial"/>
          <w:lang w:val="sr-Cyrl-CS"/>
        </w:rPr>
        <w:t xml:space="preserve"> -  План разграничења јавних површина</w:t>
      </w:r>
      <w:r>
        <w:rPr>
          <w:rFonts w:ascii="Arial" w:hAnsi="Arial" w:cs="Arial"/>
        </w:rPr>
        <w:tab/>
      </w:r>
      <w:r>
        <w:rPr>
          <w:rFonts w:ascii="Arial" w:hAnsi="Arial" w:cs="Arial"/>
        </w:rPr>
        <w:tab/>
      </w:r>
      <w:r>
        <w:rPr>
          <w:rFonts w:ascii="Arial" w:hAnsi="Arial" w:cs="Arial"/>
        </w:rPr>
        <w:tab/>
      </w:r>
      <w:r w:rsidR="00AB4DCF" w:rsidRPr="006F1E2C">
        <w:rPr>
          <w:rFonts w:ascii="Arial" w:hAnsi="Arial" w:cs="Arial"/>
        </w:rPr>
        <w:tab/>
      </w:r>
    </w:p>
    <w:p w:rsidR="005857DF" w:rsidRPr="005D6E03" w:rsidRDefault="005857DF" w:rsidP="00262BE5">
      <w:pPr>
        <w:jc w:val="both"/>
        <w:rPr>
          <w:rFonts w:ascii="Arial" w:hAnsi="Arial" w:cs="Arial"/>
          <w:b/>
        </w:rPr>
      </w:pPr>
    </w:p>
    <w:p w:rsidR="005857DF" w:rsidRDefault="005857DF" w:rsidP="00262BE5">
      <w:pPr>
        <w:jc w:val="both"/>
        <w:rPr>
          <w:rFonts w:ascii="Arial" w:hAnsi="Arial" w:cs="Arial"/>
          <w:b/>
          <w:lang/>
        </w:rPr>
      </w:pPr>
    </w:p>
    <w:p w:rsidR="008051C2" w:rsidRPr="008051C2" w:rsidRDefault="008051C2" w:rsidP="00262BE5">
      <w:pPr>
        <w:jc w:val="both"/>
        <w:rPr>
          <w:rFonts w:ascii="Arial" w:hAnsi="Arial" w:cs="Arial"/>
          <w:b/>
          <w:lang/>
        </w:rPr>
      </w:pPr>
    </w:p>
    <w:p w:rsidR="0093619A" w:rsidRPr="0093619A" w:rsidRDefault="0093619A" w:rsidP="00262BE5">
      <w:pPr>
        <w:jc w:val="both"/>
        <w:rPr>
          <w:rFonts w:ascii="Arial" w:hAnsi="Arial" w:cs="Arial"/>
          <w:b/>
        </w:rPr>
      </w:pPr>
    </w:p>
    <w:p w:rsidR="00D35E64" w:rsidRDefault="00641658" w:rsidP="00262BE5">
      <w:pPr>
        <w:jc w:val="both"/>
        <w:rPr>
          <w:rStyle w:val="StrongEmphasis"/>
          <w:rFonts w:ascii="Arial" w:hAnsi="Arial" w:cs="Arial"/>
          <w:bCs w:val="0"/>
        </w:rPr>
      </w:pPr>
      <w:r w:rsidRPr="006F1E2C">
        <w:rPr>
          <w:rStyle w:val="StrongEmphasis"/>
          <w:rFonts w:ascii="Arial" w:hAnsi="Arial" w:cs="Arial"/>
          <w:bCs w:val="0"/>
        </w:rPr>
        <w:lastRenderedPageBreak/>
        <w:t>ДОКУМЕНТАЦИЈА</w:t>
      </w:r>
    </w:p>
    <w:p w:rsidR="001014DA" w:rsidRPr="00EB3671" w:rsidRDefault="001014DA" w:rsidP="00262BE5">
      <w:pPr>
        <w:jc w:val="both"/>
        <w:rPr>
          <w:rFonts w:ascii="Arial" w:hAnsi="Arial" w:cs="Arial"/>
        </w:rPr>
      </w:pPr>
    </w:p>
    <w:p w:rsidR="00056B5B" w:rsidRPr="00056B5B" w:rsidRDefault="00056B5B" w:rsidP="00262BE5">
      <w:pPr>
        <w:jc w:val="both"/>
        <w:rPr>
          <w:rFonts w:ascii="Arial" w:hAnsi="Arial" w:cs="Arial"/>
        </w:rPr>
      </w:pPr>
      <w:r>
        <w:rPr>
          <w:rFonts w:ascii="Arial" w:hAnsi="Arial" w:cs="Arial"/>
        </w:rPr>
        <w:t>-Ситуациони план</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-Одлука о приступању изради</w:t>
      </w:r>
      <w:r w:rsidR="00056B5B">
        <w:rPr>
          <w:rStyle w:val="StrongEmphasis"/>
          <w:rFonts w:ascii="Arial" w:hAnsi="Arial" w:cs="Arial"/>
          <w:b w:val="0"/>
          <w:bCs w:val="0"/>
        </w:rPr>
        <w:t xml:space="preserve">  </w:t>
      </w:r>
      <w:r w:rsidRPr="006F1E2C">
        <w:rPr>
          <w:rStyle w:val="StrongEmphasis"/>
          <w:rFonts w:ascii="Arial" w:hAnsi="Arial" w:cs="Arial"/>
          <w:b w:val="0"/>
          <w:bCs w:val="0"/>
        </w:rPr>
        <w:t xml:space="preserve"> Плана детаљне регулације </w:t>
      </w:r>
      <w:r w:rsidR="00C72967">
        <w:rPr>
          <w:rStyle w:val="StrongEmphasis"/>
          <w:rFonts w:ascii="Arial" w:hAnsi="Arial" w:cs="Arial"/>
          <w:b w:val="0"/>
          <w:bCs w:val="0"/>
        </w:rPr>
        <w:t xml:space="preserve"> ,,Гробље "</w:t>
      </w:r>
      <w:r w:rsidRPr="006F1E2C">
        <w:rPr>
          <w:rStyle w:val="StrongEmphasis"/>
          <w:rFonts w:ascii="Arial" w:hAnsi="Arial" w:cs="Arial"/>
          <w:b w:val="0"/>
          <w:bCs w:val="0"/>
        </w:rPr>
        <w:t xml:space="preserve">у </w:t>
      </w:r>
      <w:r w:rsidR="00C72967">
        <w:rPr>
          <w:rStyle w:val="StrongEmphasis"/>
          <w:rFonts w:ascii="Arial" w:hAnsi="Arial" w:cs="Arial"/>
          <w:b w:val="0"/>
          <w:bCs w:val="0"/>
        </w:rPr>
        <w:t>Јелаву</w:t>
      </w:r>
      <w:r w:rsidRPr="006F1E2C">
        <w:rPr>
          <w:rStyle w:val="StrongEmphasis"/>
          <w:rFonts w:ascii="Arial" w:hAnsi="Arial" w:cs="Arial"/>
          <w:b w:val="0"/>
          <w:bCs w:val="0"/>
        </w:rPr>
        <w:t xml:space="preserve"> (бр. 06-</w:t>
      </w:r>
      <w:r w:rsidR="00C72967">
        <w:rPr>
          <w:rStyle w:val="StrongEmphasis"/>
          <w:rFonts w:ascii="Arial" w:hAnsi="Arial" w:cs="Arial"/>
          <w:b w:val="0"/>
          <w:bCs w:val="0"/>
        </w:rPr>
        <w:t>1</w:t>
      </w:r>
      <w:r w:rsidR="00056B5B">
        <w:rPr>
          <w:rStyle w:val="StrongEmphasis"/>
          <w:rFonts w:ascii="Arial" w:hAnsi="Arial" w:cs="Arial"/>
          <w:b w:val="0"/>
          <w:bCs w:val="0"/>
        </w:rPr>
        <w:t>9</w:t>
      </w:r>
      <w:r w:rsidRPr="006F1E2C">
        <w:rPr>
          <w:rStyle w:val="StrongEmphasis"/>
          <w:rFonts w:ascii="Arial" w:hAnsi="Arial" w:cs="Arial"/>
          <w:b w:val="0"/>
          <w:bCs w:val="0"/>
        </w:rPr>
        <w:t>/</w:t>
      </w:r>
      <w:r w:rsidR="00056B5B">
        <w:rPr>
          <w:rStyle w:val="StrongEmphasis"/>
          <w:rFonts w:ascii="Arial" w:hAnsi="Arial" w:cs="Arial"/>
          <w:b w:val="0"/>
          <w:bCs w:val="0"/>
        </w:rPr>
        <w:t>19</w:t>
      </w:r>
      <w:r w:rsidRPr="006F1E2C">
        <w:rPr>
          <w:rStyle w:val="StrongEmphasis"/>
          <w:rFonts w:ascii="Arial" w:hAnsi="Arial" w:cs="Arial"/>
          <w:b w:val="0"/>
          <w:bCs w:val="0"/>
        </w:rPr>
        <w:t>-</w:t>
      </w:r>
      <w:r w:rsidR="00056B5B">
        <w:rPr>
          <w:rStyle w:val="StrongEmphasis"/>
          <w:rFonts w:ascii="Arial" w:hAnsi="Arial" w:cs="Arial"/>
          <w:b w:val="0"/>
          <w:bCs w:val="0"/>
        </w:rPr>
        <w:t>3</w:t>
      </w:r>
      <w:r w:rsidR="00C72967">
        <w:rPr>
          <w:rStyle w:val="StrongEmphasis"/>
          <w:rFonts w:ascii="Arial" w:hAnsi="Arial" w:cs="Arial"/>
          <w:b w:val="0"/>
          <w:bCs w:val="0"/>
        </w:rPr>
        <w:t>2</w:t>
      </w:r>
      <w:r w:rsidRPr="006F1E2C">
        <w:rPr>
          <w:rStyle w:val="StrongEmphasis"/>
          <w:rFonts w:ascii="Arial" w:hAnsi="Arial" w:cs="Arial"/>
          <w:b w:val="0"/>
          <w:bCs w:val="0"/>
        </w:rPr>
        <w:t>-</w:t>
      </w:r>
      <w:r w:rsidR="00C72967">
        <w:rPr>
          <w:rStyle w:val="StrongEmphasis"/>
          <w:rFonts w:ascii="Arial" w:hAnsi="Arial" w:cs="Arial"/>
          <w:b w:val="0"/>
          <w:bCs w:val="0"/>
        </w:rPr>
        <w:t>1</w:t>
      </w:r>
      <w:r w:rsidR="00456981">
        <w:rPr>
          <w:rStyle w:val="StrongEmphasis"/>
          <w:rFonts w:ascii="Arial" w:hAnsi="Arial" w:cs="Arial"/>
          <w:b w:val="0"/>
          <w:bCs w:val="0"/>
        </w:rPr>
        <w:t>5</w:t>
      </w:r>
      <w:r w:rsidRPr="006F1E2C">
        <w:rPr>
          <w:rStyle w:val="StrongEmphasis"/>
          <w:rFonts w:ascii="Arial" w:hAnsi="Arial" w:cs="Arial"/>
          <w:b w:val="0"/>
          <w:bCs w:val="0"/>
        </w:rPr>
        <w:t xml:space="preserve"> од</w:t>
      </w:r>
      <w:r w:rsidR="00C72967">
        <w:rPr>
          <w:rStyle w:val="StrongEmphasis"/>
          <w:rFonts w:ascii="Arial" w:hAnsi="Arial" w:cs="Arial"/>
          <w:b w:val="0"/>
          <w:bCs w:val="0"/>
        </w:rPr>
        <w:t xml:space="preserve"> 13</w:t>
      </w:r>
      <w:r w:rsidR="00456981">
        <w:rPr>
          <w:rStyle w:val="StrongEmphasis"/>
          <w:rFonts w:ascii="Arial" w:hAnsi="Arial" w:cs="Arial"/>
          <w:b w:val="0"/>
          <w:bCs w:val="0"/>
        </w:rPr>
        <w:t>.</w:t>
      </w:r>
      <w:r w:rsidR="00C72967">
        <w:rPr>
          <w:rStyle w:val="StrongEmphasis"/>
          <w:rFonts w:ascii="Arial" w:hAnsi="Arial" w:cs="Arial"/>
          <w:b w:val="0"/>
          <w:bCs w:val="0"/>
        </w:rPr>
        <w:t>06</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056B5B" w:rsidRPr="00394B8A" w:rsidRDefault="002056E9" w:rsidP="00262BE5">
      <w:pPr>
        <w:jc w:val="both"/>
        <w:rPr>
          <w:rStyle w:val="StrongEmphasis"/>
          <w:rFonts w:ascii="Arial" w:hAnsi="Arial" w:cs="Arial"/>
          <w:b w:val="0"/>
          <w:bCs w:val="0"/>
        </w:rPr>
      </w:pPr>
      <w:r w:rsidRPr="006F1E2C">
        <w:rPr>
          <w:rStyle w:val="StrongEmphasis"/>
          <w:rFonts w:ascii="Arial" w:hAnsi="Arial" w:cs="Arial"/>
          <w:b w:val="0"/>
          <w:bCs w:val="0"/>
        </w:rPr>
        <w:t>-</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Одлука о </w:t>
      </w:r>
      <w:r w:rsidR="00056B5B">
        <w:rPr>
          <w:rStyle w:val="StrongEmphasis"/>
          <w:rFonts w:ascii="Arial" w:hAnsi="Arial" w:cs="Arial"/>
          <w:b w:val="0"/>
          <w:bCs w:val="0"/>
        </w:rPr>
        <w:t>не</w:t>
      </w:r>
      <w:r w:rsidRPr="006F1E2C">
        <w:rPr>
          <w:rStyle w:val="StrongEmphasis"/>
          <w:rFonts w:ascii="Arial" w:hAnsi="Arial" w:cs="Arial"/>
          <w:b w:val="0"/>
          <w:bCs w:val="0"/>
        </w:rPr>
        <w:t xml:space="preserve">приступању изради Стратешке процене утицаја на животну средину </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Плана детаљне регулације </w:t>
      </w:r>
      <w:r w:rsidR="00394B8A">
        <w:rPr>
          <w:rStyle w:val="StrongEmphasis"/>
          <w:rFonts w:ascii="Arial" w:hAnsi="Arial" w:cs="Arial"/>
          <w:b w:val="0"/>
          <w:bCs w:val="0"/>
        </w:rPr>
        <w:t>,,Гробље " у Јелаву</w:t>
      </w:r>
      <w:r w:rsidRPr="006F1E2C">
        <w:rPr>
          <w:rStyle w:val="StrongEmphasis"/>
          <w:rFonts w:ascii="Arial" w:hAnsi="Arial" w:cs="Arial"/>
          <w:b w:val="0"/>
          <w:bCs w:val="0"/>
        </w:rPr>
        <w:t xml:space="preserve">  (бр. </w:t>
      </w:r>
      <w:r w:rsidR="00056B5B">
        <w:rPr>
          <w:rStyle w:val="StrongEmphasis"/>
          <w:rFonts w:ascii="Arial" w:hAnsi="Arial" w:cs="Arial"/>
          <w:b w:val="0"/>
          <w:bCs w:val="0"/>
        </w:rPr>
        <w:t>Сл</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 xml:space="preserve"> од </w:t>
      </w:r>
      <w:r w:rsidR="00394B8A">
        <w:rPr>
          <w:rStyle w:val="StrongEmphasis"/>
          <w:rFonts w:ascii="Arial" w:hAnsi="Arial" w:cs="Arial"/>
          <w:b w:val="0"/>
          <w:bCs w:val="0"/>
        </w:rPr>
        <w:t>30.05</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475A79" w:rsidRDefault="002056E9" w:rsidP="00262BE5">
      <w:pPr>
        <w:jc w:val="both"/>
        <w:rPr>
          <w:rFonts w:ascii="Arial" w:hAnsi="Arial" w:cs="Arial"/>
          <w:lang w:bidi="ar-SA"/>
        </w:rPr>
      </w:pPr>
      <w:r w:rsidRPr="006F1E2C">
        <w:rPr>
          <w:rStyle w:val="StrongEmphasis"/>
          <w:rFonts w:ascii="Arial" w:hAnsi="Arial" w:cs="Arial"/>
          <w:b w:val="0"/>
          <w:bCs w:val="0"/>
        </w:rPr>
        <w:t xml:space="preserve">- </w:t>
      </w:r>
      <w:r w:rsidR="00394B8A">
        <w:rPr>
          <w:rStyle w:val="StrongEmphasis"/>
          <w:rFonts w:ascii="Arial" w:hAnsi="Arial" w:cs="Arial"/>
          <w:b w:val="0"/>
          <w:bCs w:val="0"/>
        </w:rPr>
        <w:t xml:space="preserve"> </w:t>
      </w:r>
      <w:r w:rsidRPr="006F1E2C">
        <w:rPr>
          <w:rStyle w:val="StrongEmphasis"/>
          <w:rFonts w:ascii="Arial" w:hAnsi="Arial" w:cs="Arial"/>
          <w:b w:val="0"/>
          <w:bCs w:val="0"/>
        </w:rPr>
        <w:t>Услови за израду плана издати од стране ЈП Водовод и канализац</w:t>
      </w:r>
      <w:r w:rsidR="003264FE">
        <w:rPr>
          <w:rStyle w:val="StrongEmphasis"/>
          <w:rFonts w:ascii="Arial" w:hAnsi="Arial" w:cs="Arial"/>
          <w:b w:val="0"/>
          <w:bCs w:val="0"/>
        </w:rPr>
        <w:t>ија</w:t>
      </w:r>
      <w:r w:rsidR="00456981">
        <w:rPr>
          <w:rStyle w:val="StrongEmphasis"/>
          <w:rFonts w:ascii="Arial" w:hAnsi="Arial" w:cs="Arial"/>
          <w:b w:val="0"/>
          <w:bCs w:val="0"/>
        </w:rPr>
        <w:t>"</w:t>
      </w:r>
      <w:r w:rsidR="003264FE">
        <w:rPr>
          <w:rStyle w:val="StrongEmphasis"/>
          <w:rFonts w:ascii="Arial" w:hAnsi="Arial" w:cs="Arial"/>
          <w:b w:val="0"/>
          <w:bCs w:val="0"/>
        </w:rPr>
        <w:t xml:space="preserve"> Лозница, бр. </w:t>
      </w:r>
      <w:r w:rsidR="00394B8A">
        <w:rPr>
          <w:rStyle w:val="StrongEmphasis"/>
          <w:rFonts w:ascii="Arial" w:hAnsi="Arial" w:cs="Arial"/>
          <w:b w:val="0"/>
          <w:bCs w:val="0"/>
        </w:rPr>
        <w:t>71</w:t>
      </w:r>
      <w:r w:rsidR="00456981">
        <w:rPr>
          <w:rStyle w:val="StrongEmphasis"/>
          <w:rFonts w:ascii="Arial" w:hAnsi="Arial" w:cs="Arial"/>
          <w:b w:val="0"/>
          <w:bCs w:val="0"/>
        </w:rPr>
        <w:t>/</w:t>
      </w:r>
      <w:r w:rsidR="00394B8A">
        <w:rPr>
          <w:rStyle w:val="StrongEmphasis"/>
          <w:rFonts w:ascii="Arial" w:hAnsi="Arial" w:cs="Arial"/>
          <w:b w:val="0"/>
          <w:bCs w:val="0"/>
        </w:rPr>
        <w:t>632</w:t>
      </w:r>
      <w:r w:rsidRPr="006F1E2C">
        <w:rPr>
          <w:rStyle w:val="StrongEmphasis"/>
          <w:rFonts w:ascii="Arial" w:hAnsi="Arial" w:cs="Arial"/>
          <w:b w:val="0"/>
          <w:bCs w:val="0"/>
        </w:rPr>
        <w:t xml:space="preserve">. </w:t>
      </w:r>
      <w:r w:rsidR="00456981">
        <w:rPr>
          <w:rStyle w:val="StrongEmphasis"/>
          <w:rFonts w:ascii="Arial" w:hAnsi="Arial" w:cs="Arial"/>
          <w:b w:val="0"/>
          <w:bCs w:val="0"/>
        </w:rPr>
        <w:t xml:space="preserve"> од </w:t>
      </w:r>
      <w:r w:rsidR="00394B8A">
        <w:rPr>
          <w:rStyle w:val="StrongEmphasis"/>
          <w:rFonts w:ascii="Arial" w:hAnsi="Arial" w:cs="Arial"/>
          <w:b w:val="0"/>
          <w:bCs w:val="0"/>
        </w:rPr>
        <w:t>01</w:t>
      </w:r>
      <w:r w:rsidR="00456981">
        <w:rPr>
          <w:rStyle w:val="StrongEmphasis"/>
          <w:rFonts w:ascii="Arial" w:hAnsi="Arial" w:cs="Arial"/>
          <w:b w:val="0"/>
          <w:bCs w:val="0"/>
        </w:rPr>
        <w:t>.</w:t>
      </w:r>
      <w:r w:rsidR="00394B8A">
        <w:rPr>
          <w:rStyle w:val="StrongEmphasis"/>
          <w:rFonts w:ascii="Arial" w:hAnsi="Arial" w:cs="Arial"/>
          <w:b w:val="0"/>
          <w:bCs w:val="0"/>
        </w:rPr>
        <w:t>07</w:t>
      </w:r>
      <w:r w:rsidR="00456981">
        <w:rPr>
          <w:rStyle w:val="StrongEmphasis"/>
          <w:rFonts w:ascii="Arial" w:hAnsi="Arial" w:cs="Arial"/>
          <w:b w:val="0"/>
          <w:bCs w:val="0"/>
        </w:rPr>
        <w:t>.20</w:t>
      </w:r>
      <w:r w:rsidR="00394B8A">
        <w:rPr>
          <w:rStyle w:val="StrongEmphasis"/>
          <w:rFonts w:ascii="Arial" w:hAnsi="Arial" w:cs="Arial"/>
          <w:b w:val="0"/>
          <w:bCs w:val="0"/>
        </w:rPr>
        <w:t>20</w:t>
      </w:r>
      <w:r w:rsidR="00456981">
        <w:rPr>
          <w:rStyle w:val="StrongEmphasis"/>
          <w:rFonts w:ascii="Arial" w:hAnsi="Arial" w:cs="Arial"/>
          <w:b w:val="0"/>
          <w:bCs w:val="0"/>
        </w:rPr>
        <w:t xml:space="preserve"> </w:t>
      </w:r>
      <w:r w:rsidRPr="006F1E2C">
        <w:rPr>
          <w:rStyle w:val="StrongEmphasis"/>
          <w:rFonts w:ascii="Arial" w:hAnsi="Arial" w:cs="Arial"/>
          <w:b w:val="0"/>
          <w:bCs w:val="0"/>
        </w:rPr>
        <w:t>год.</w:t>
      </w:r>
    </w:p>
    <w:p w:rsidR="00976F01" w:rsidRPr="00A532CB" w:rsidRDefault="00976F01" w:rsidP="00262BE5">
      <w:pPr>
        <w:jc w:val="both"/>
        <w:rPr>
          <w:rFonts w:ascii="Arial" w:hAnsi="Arial" w:cs="Arial"/>
          <w:lang w:bidi="ar-SA"/>
        </w:rPr>
      </w:pPr>
      <w:r>
        <w:rPr>
          <w:rFonts w:ascii="Arial" w:hAnsi="Arial" w:cs="Arial"/>
          <w:lang w:bidi="ar-SA"/>
        </w:rPr>
        <w:t>-</w:t>
      </w:r>
      <w:r w:rsidR="00394B8A">
        <w:rPr>
          <w:rFonts w:ascii="Arial" w:hAnsi="Arial" w:cs="Arial"/>
          <w:lang w:bidi="ar-SA"/>
        </w:rPr>
        <w:t xml:space="preserve">  </w:t>
      </w:r>
      <w:r>
        <w:rPr>
          <w:rFonts w:ascii="Arial" w:hAnsi="Arial" w:cs="Arial"/>
          <w:lang w:bidi="ar-SA"/>
        </w:rPr>
        <w:t>Услови Телеком Србија бр. А332-</w:t>
      </w:r>
      <w:r w:rsidR="00394B8A">
        <w:rPr>
          <w:rFonts w:ascii="Arial" w:hAnsi="Arial" w:cs="Arial"/>
          <w:lang w:bidi="ar-SA"/>
        </w:rPr>
        <w:t>178490</w:t>
      </w:r>
      <w:r>
        <w:rPr>
          <w:rFonts w:ascii="Arial" w:hAnsi="Arial" w:cs="Arial"/>
          <w:lang w:bidi="ar-SA"/>
        </w:rPr>
        <w:t xml:space="preserve">/1 од </w:t>
      </w:r>
      <w:r w:rsidR="00394B8A">
        <w:rPr>
          <w:rFonts w:ascii="Arial" w:hAnsi="Arial" w:cs="Arial"/>
          <w:lang w:bidi="ar-SA"/>
        </w:rPr>
        <w:t>24</w:t>
      </w:r>
      <w:r>
        <w:rPr>
          <w:rFonts w:ascii="Arial" w:hAnsi="Arial" w:cs="Arial"/>
          <w:lang w:bidi="ar-SA"/>
        </w:rPr>
        <w:t>.</w:t>
      </w:r>
      <w:r w:rsidR="00394B8A">
        <w:rPr>
          <w:rFonts w:ascii="Arial" w:hAnsi="Arial" w:cs="Arial"/>
          <w:lang w:bidi="ar-SA"/>
        </w:rPr>
        <w:t>06</w:t>
      </w:r>
      <w:r>
        <w:rPr>
          <w:rFonts w:ascii="Arial" w:hAnsi="Arial" w:cs="Arial"/>
          <w:lang w:bidi="ar-SA"/>
        </w:rPr>
        <w:t>.20</w:t>
      </w:r>
      <w:r w:rsidR="00394B8A">
        <w:rPr>
          <w:rFonts w:ascii="Arial" w:hAnsi="Arial" w:cs="Arial"/>
          <w:lang w:bidi="ar-SA"/>
        </w:rPr>
        <w:t>20</w:t>
      </w:r>
      <w:r>
        <w:rPr>
          <w:rFonts w:ascii="Arial" w:hAnsi="Arial" w:cs="Arial"/>
          <w:lang w:bidi="ar-SA"/>
        </w:rPr>
        <w:t>.год.</w:t>
      </w:r>
    </w:p>
    <w:p w:rsidR="008F5735" w:rsidRDefault="001C40CF" w:rsidP="00262BE5">
      <w:pPr>
        <w:jc w:val="both"/>
        <w:rPr>
          <w:rFonts w:ascii="Arial" w:hAnsi="Arial" w:cs="Arial"/>
          <w:lang w:bidi="ar-SA"/>
        </w:rPr>
      </w:pPr>
      <w:r w:rsidRPr="00FF5018">
        <w:rPr>
          <w:rFonts w:ascii="Arial" w:hAnsi="Arial" w:cs="Arial"/>
          <w:lang w:bidi="ar-SA"/>
        </w:rPr>
        <w:t>-</w:t>
      </w:r>
      <w:r w:rsidR="00394B8A">
        <w:rPr>
          <w:rFonts w:ascii="Arial" w:hAnsi="Arial" w:cs="Arial"/>
          <w:lang w:bidi="ar-SA"/>
        </w:rPr>
        <w:t xml:space="preserve"> Решење  о санитарним условима од Министарства здравља бр. 530-353-6/2020-10 од 19.06.2020.год.</w:t>
      </w:r>
    </w:p>
    <w:p w:rsidR="00394B8A" w:rsidRDefault="00394B8A" w:rsidP="00262BE5">
      <w:pPr>
        <w:jc w:val="both"/>
        <w:rPr>
          <w:rFonts w:ascii="Arial" w:hAnsi="Arial" w:cs="Arial"/>
          <w:lang w:bidi="ar-SA"/>
        </w:rPr>
      </w:pPr>
      <w:r>
        <w:rPr>
          <w:rFonts w:ascii="Arial" w:hAnsi="Arial" w:cs="Arial"/>
          <w:lang w:bidi="ar-SA"/>
        </w:rPr>
        <w:t>-  Извештај о обављеном раном јавном увиду у План детаљне регулације ,,Гробље " у Јелаву</w:t>
      </w:r>
    </w:p>
    <w:p w:rsidR="005D6E03" w:rsidRPr="005D6E03" w:rsidRDefault="005D6E03" w:rsidP="00262BE5">
      <w:pPr>
        <w:jc w:val="both"/>
        <w:rPr>
          <w:rFonts w:ascii="Arial" w:hAnsi="Arial" w:cs="Arial"/>
          <w:lang w:bidi="ar-SA"/>
        </w:rPr>
      </w:pPr>
      <w:r>
        <w:rPr>
          <w:rFonts w:ascii="Arial" w:hAnsi="Arial" w:cs="Arial"/>
          <w:lang w:bidi="ar-SA"/>
        </w:rPr>
        <w:t>- Услови МУП,Сектор за ванредне ситуације у Шапцу бр.217-8898/20-1од 20.08.2020. године</w:t>
      </w:r>
    </w:p>
    <w:sectPr w:rsidR="005D6E03" w:rsidRPr="005D6E03" w:rsidSect="00AA499E">
      <w:footerReference w:type="default" r:id="rId9"/>
      <w:type w:val="continuous"/>
      <w:pgSz w:w="11906" w:h="16838" w:code="9"/>
      <w:pgMar w:top="1440" w:right="1230" w:bottom="1440" w:left="1440" w:header="720" w:footer="111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87A" w:rsidRDefault="00E2687A" w:rsidP="004F1382">
      <w:r>
        <w:separator/>
      </w:r>
    </w:p>
  </w:endnote>
  <w:endnote w:type="continuationSeparator" w:id="0">
    <w:p w:rsidR="00E2687A" w:rsidRDefault="00E2687A" w:rsidP="004F1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Roman SC">
    <w:panose1 w:val="02027200000000000000"/>
    <w:charset w:val="00"/>
    <w:family w:val="roman"/>
    <w:pitch w:val="variable"/>
    <w:sig w:usb0="00000083" w:usb1="00000000" w:usb2="00000000" w:usb3="00000000" w:csb0="00000009" w:csb1="00000000"/>
  </w:font>
  <w:font w:name="YU C Times">
    <w:panose1 w:val="02027200000000000000"/>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YU L Times">
    <w:panose1 w:val="02027200000000000000"/>
    <w:charset w:val="00"/>
    <w:family w:val="roman"/>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C_ Helvetika">
    <w:panose1 w:val="00000000000000000000"/>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7" w:csb1="00000000"/>
  </w:font>
  <w:font w:name="Arial Cirilic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85" w:rsidRPr="00A0743D" w:rsidRDefault="007E54F6">
    <w:pPr>
      <w:pStyle w:val="Footer"/>
      <w:jc w:val="right"/>
      <w:rPr>
        <w:rFonts w:ascii="Calibri" w:hAnsi="Calibri"/>
      </w:rPr>
    </w:pPr>
    <w:r>
      <w:fldChar w:fldCharType="begin"/>
    </w:r>
    <w:r w:rsidR="00253F18">
      <w:instrText xml:space="preserve"> PAGE   \* MERGEFORMAT </w:instrText>
    </w:r>
    <w:r>
      <w:fldChar w:fldCharType="separate"/>
    </w:r>
    <w:r w:rsidR="008051C2">
      <w:rPr>
        <w:noProof/>
      </w:rPr>
      <w:t>25</w:t>
    </w:r>
    <w:r>
      <w:rPr>
        <w:noProof/>
      </w:rPr>
      <w:fldChar w:fldCharType="end"/>
    </w:r>
  </w:p>
  <w:p w:rsidR="00411585" w:rsidRDefault="00411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87A" w:rsidRDefault="00E2687A" w:rsidP="004F1382">
      <w:r>
        <w:separator/>
      </w:r>
    </w:p>
  </w:footnote>
  <w:footnote w:type="continuationSeparator" w:id="0">
    <w:p w:rsidR="00E2687A" w:rsidRDefault="00E2687A" w:rsidP="004F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3860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RTF_Num 2"/>
    <w:lvl w:ilvl="0">
      <w:start w:val="1"/>
      <w:numFmt w:val="decimal"/>
      <w:lvlText w:val="%1."/>
      <w:lvlJc w:val="left"/>
      <w:pPr>
        <w:ind w:left="405" w:hanging="405"/>
      </w:pPr>
      <w:rPr>
        <w:rFonts w:ascii="Symbol" w:hAnsi="Symbol"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0000002"/>
    <w:multiLevelType w:val="multilevel"/>
    <w:tmpl w:val="00000002"/>
    <w:name w:val="WWNum1"/>
    <w:lvl w:ilvl="0">
      <w:start w:val="1"/>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3"/>
    <w:multiLevelType w:val="multilevel"/>
    <w:tmpl w:val="00000003"/>
    <w:name w:val="WWNum30"/>
    <w:lvl w:ilvl="0">
      <w:start w:val="1"/>
      <w:numFmt w:val="bullet"/>
      <w:lvlText w:val="-"/>
      <w:lvlJc w:val="left"/>
      <w:pPr>
        <w:tabs>
          <w:tab w:val="num" w:pos="0"/>
        </w:tabs>
        <w:ind w:left="1035" w:hanging="360"/>
      </w:pPr>
      <w:rPr>
        <w:rFonts w:ascii="Arial" w:hAnsi="Arial" w:cs="Calibri"/>
        <w:color w:val="00000A"/>
      </w:rPr>
    </w:lvl>
    <w:lvl w:ilvl="1">
      <w:start w:val="1"/>
      <w:numFmt w:val="bullet"/>
      <w:lvlText w:val="o"/>
      <w:lvlJc w:val="left"/>
      <w:pPr>
        <w:tabs>
          <w:tab w:val="num" w:pos="0"/>
        </w:tabs>
        <w:ind w:left="1755" w:hanging="360"/>
      </w:pPr>
      <w:rPr>
        <w:rFonts w:ascii="Courier New" w:hAnsi="Courier New" w:cs="Courier New"/>
      </w:rPr>
    </w:lvl>
    <w:lvl w:ilvl="2">
      <w:start w:val="1"/>
      <w:numFmt w:val="bullet"/>
      <w:lvlText w:val=""/>
      <w:lvlJc w:val="left"/>
      <w:pPr>
        <w:tabs>
          <w:tab w:val="num" w:pos="0"/>
        </w:tabs>
        <w:ind w:left="2475" w:hanging="360"/>
      </w:pPr>
      <w:rPr>
        <w:rFonts w:ascii="Wingdings" w:hAnsi="Wingdings"/>
      </w:rPr>
    </w:lvl>
    <w:lvl w:ilvl="3">
      <w:start w:val="1"/>
      <w:numFmt w:val="bullet"/>
      <w:lvlText w:val=""/>
      <w:lvlJc w:val="left"/>
      <w:pPr>
        <w:tabs>
          <w:tab w:val="num" w:pos="0"/>
        </w:tabs>
        <w:ind w:left="3195" w:hanging="360"/>
      </w:pPr>
      <w:rPr>
        <w:rFonts w:ascii="Symbol" w:hAnsi="Symbol"/>
      </w:rPr>
    </w:lvl>
    <w:lvl w:ilvl="4">
      <w:start w:val="1"/>
      <w:numFmt w:val="bullet"/>
      <w:lvlText w:val="o"/>
      <w:lvlJc w:val="left"/>
      <w:pPr>
        <w:tabs>
          <w:tab w:val="num" w:pos="0"/>
        </w:tabs>
        <w:ind w:left="3915" w:hanging="360"/>
      </w:pPr>
      <w:rPr>
        <w:rFonts w:ascii="Courier New" w:hAnsi="Courier New" w:cs="Courier New"/>
      </w:rPr>
    </w:lvl>
    <w:lvl w:ilvl="5">
      <w:start w:val="1"/>
      <w:numFmt w:val="bullet"/>
      <w:lvlText w:val=""/>
      <w:lvlJc w:val="left"/>
      <w:pPr>
        <w:tabs>
          <w:tab w:val="num" w:pos="0"/>
        </w:tabs>
        <w:ind w:left="4635" w:hanging="360"/>
      </w:pPr>
      <w:rPr>
        <w:rFonts w:ascii="Wingdings" w:hAnsi="Wingdings"/>
      </w:rPr>
    </w:lvl>
    <w:lvl w:ilvl="6">
      <w:start w:val="1"/>
      <w:numFmt w:val="bullet"/>
      <w:lvlText w:val=""/>
      <w:lvlJc w:val="left"/>
      <w:pPr>
        <w:tabs>
          <w:tab w:val="num" w:pos="0"/>
        </w:tabs>
        <w:ind w:left="5355" w:hanging="360"/>
      </w:pPr>
      <w:rPr>
        <w:rFonts w:ascii="Symbol" w:hAnsi="Symbol"/>
      </w:rPr>
    </w:lvl>
    <w:lvl w:ilvl="7">
      <w:start w:val="1"/>
      <w:numFmt w:val="bullet"/>
      <w:lvlText w:val="o"/>
      <w:lvlJc w:val="left"/>
      <w:pPr>
        <w:tabs>
          <w:tab w:val="num" w:pos="0"/>
        </w:tabs>
        <w:ind w:left="6075" w:hanging="360"/>
      </w:pPr>
      <w:rPr>
        <w:rFonts w:ascii="Courier New" w:hAnsi="Courier New" w:cs="Courier New"/>
      </w:rPr>
    </w:lvl>
    <w:lvl w:ilvl="8">
      <w:start w:val="1"/>
      <w:numFmt w:val="bullet"/>
      <w:lvlText w:val=""/>
      <w:lvlJc w:val="left"/>
      <w:pPr>
        <w:tabs>
          <w:tab w:val="num" w:pos="0"/>
        </w:tabs>
        <w:ind w:left="6795" w:hanging="360"/>
      </w:pPr>
      <w:rPr>
        <w:rFonts w:ascii="Wingdings" w:hAnsi="Wingdings"/>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17"/>
    <w:multiLevelType w:val="singleLevel"/>
    <w:tmpl w:val="00000017"/>
    <w:name w:val="WW8Num23"/>
    <w:lvl w:ilvl="0">
      <w:numFmt w:val="bullet"/>
      <w:lvlText w:val="-"/>
      <w:lvlJc w:val="left"/>
      <w:pPr>
        <w:tabs>
          <w:tab w:val="num" w:pos="0"/>
        </w:tabs>
        <w:ind w:left="720" w:hanging="360"/>
      </w:pPr>
      <w:rPr>
        <w:rFonts w:ascii="Times Roman SC" w:hAnsi="Times Roman SC" w:cs="YU C Times"/>
        <w:sz w:val="24"/>
      </w:rPr>
    </w:lvl>
  </w:abstractNum>
  <w:abstractNum w:abstractNumId="6">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DA"/>
    <w:rsid w:val="00000BA6"/>
    <w:rsid w:val="000018F1"/>
    <w:rsid w:val="00002A74"/>
    <w:rsid w:val="00002D73"/>
    <w:rsid w:val="000034FC"/>
    <w:rsid w:val="00003BC0"/>
    <w:rsid w:val="0000449B"/>
    <w:rsid w:val="00005BC7"/>
    <w:rsid w:val="00007817"/>
    <w:rsid w:val="00010644"/>
    <w:rsid w:val="000114E5"/>
    <w:rsid w:val="000126D9"/>
    <w:rsid w:val="0001345E"/>
    <w:rsid w:val="00013ACD"/>
    <w:rsid w:val="000156F4"/>
    <w:rsid w:val="000156FE"/>
    <w:rsid w:val="00016259"/>
    <w:rsid w:val="00016DF8"/>
    <w:rsid w:val="00021351"/>
    <w:rsid w:val="000223CC"/>
    <w:rsid w:val="00025BA2"/>
    <w:rsid w:val="0003292C"/>
    <w:rsid w:val="00034A36"/>
    <w:rsid w:val="00035E50"/>
    <w:rsid w:val="00035FEE"/>
    <w:rsid w:val="0003690F"/>
    <w:rsid w:val="00037B0F"/>
    <w:rsid w:val="00037D85"/>
    <w:rsid w:val="00040B9B"/>
    <w:rsid w:val="0004204A"/>
    <w:rsid w:val="000422AD"/>
    <w:rsid w:val="00044840"/>
    <w:rsid w:val="00044F73"/>
    <w:rsid w:val="00050558"/>
    <w:rsid w:val="00051B56"/>
    <w:rsid w:val="00052CDD"/>
    <w:rsid w:val="00053C23"/>
    <w:rsid w:val="000541BD"/>
    <w:rsid w:val="00054BEA"/>
    <w:rsid w:val="00055D2D"/>
    <w:rsid w:val="00056B5B"/>
    <w:rsid w:val="000570C3"/>
    <w:rsid w:val="000575CC"/>
    <w:rsid w:val="000622E1"/>
    <w:rsid w:val="00063B71"/>
    <w:rsid w:val="000645F1"/>
    <w:rsid w:val="0006471F"/>
    <w:rsid w:val="00065824"/>
    <w:rsid w:val="00066C89"/>
    <w:rsid w:val="00067E29"/>
    <w:rsid w:val="00070160"/>
    <w:rsid w:val="0007267B"/>
    <w:rsid w:val="00072D96"/>
    <w:rsid w:val="0007310C"/>
    <w:rsid w:val="0007515D"/>
    <w:rsid w:val="00077BCB"/>
    <w:rsid w:val="0008003D"/>
    <w:rsid w:val="0008168A"/>
    <w:rsid w:val="00082D78"/>
    <w:rsid w:val="000835ED"/>
    <w:rsid w:val="00086936"/>
    <w:rsid w:val="00090E2F"/>
    <w:rsid w:val="000931B1"/>
    <w:rsid w:val="0009478C"/>
    <w:rsid w:val="000974F5"/>
    <w:rsid w:val="000A0999"/>
    <w:rsid w:val="000A1499"/>
    <w:rsid w:val="000A156A"/>
    <w:rsid w:val="000A1FC8"/>
    <w:rsid w:val="000A3514"/>
    <w:rsid w:val="000A51A1"/>
    <w:rsid w:val="000A63F3"/>
    <w:rsid w:val="000B0EE0"/>
    <w:rsid w:val="000B2974"/>
    <w:rsid w:val="000B2E90"/>
    <w:rsid w:val="000B2FAC"/>
    <w:rsid w:val="000B3317"/>
    <w:rsid w:val="000B3D5B"/>
    <w:rsid w:val="000C11E7"/>
    <w:rsid w:val="000C208A"/>
    <w:rsid w:val="000C356D"/>
    <w:rsid w:val="000C3A68"/>
    <w:rsid w:val="000C3D3F"/>
    <w:rsid w:val="000C4C1F"/>
    <w:rsid w:val="000C60F3"/>
    <w:rsid w:val="000C6E0D"/>
    <w:rsid w:val="000D0007"/>
    <w:rsid w:val="000D21CF"/>
    <w:rsid w:val="000D2346"/>
    <w:rsid w:val="000D31CA"/>
    <w:rsid w:val="000D3973"/>
    <w:rsid w:val="000D3EDC"/>
    <w:rsid w:val="000D51BF"/>
    <w:rsid w:val="000D65BA"/>
    <w:rsid w:val="000D71A8"/>
    <w:rsid w:val="000D75D4"/>
    <w:rsid w:val="000E03C7"/>
    <w:rsid w:val="000E158A"/>
    <w:rsid w:val="000E2B63"/>
    <w:rsid w:val="000E2F68"/>
    <w:rsid w:val="000E45B6"/>
    <w:rsid w:val="000E55EA"/>
    <w:rsid w:val="000E6E12"/>
    <w:rsid w:val="000E73BB"/>
    <w:rsid w:val="000F0DA2"/>
    <w:rsid w:val="000F2080"/>
    <w:rsid w:val="000F3E23"/>
    <w:rsid w:val="000F4070"/>
    <w:rsid w:val="000F4643"/>
    <w:rsid w:val="000F513D"/>
    <w:rsid w:val="000F565B"/>
    <w:rsid w:val="000F6055"/>
    <w:rsid w:val="001014DA"/>
    <w:rsid w:val="001019FB"/>
    <w:rsid w:val="00105820"/>
    <w:rsid w:val="0010697B"/>
    <w:rsid w:val="001103DB"/>
    <w:rsid w:val="00112326"/>
    <w:rsid w:val="00112C9A"/>
    <w:rsid w:val="0011339A"/>
    <w:rsid w:val="00117193"/>
    <w:rsid w:val="00117447"/>
    <w:rsid w:val="00121108"/>
    <w:rsid w:val="001217BF"/>
    <w:rsid w:val="00122916"/>
    <w:rsid w:val="00122F6C"/>
    <w:rsid w:val="0012388A"/>
    <w:rsid w:val="00123A2A"/>
    <w:rsid w:val="001268BF"/>
    <w:rsid w:val="00130123"/>
    <w:rsid w:val="001327D4"/>
    <w:rsid w:val="00132AAC"/>
    <w:rsid w:val="001332A5"/>
    <w:rsid w:val="0013440A"/>
    <w:rsid w:val="0013443A"/>
    <w:rsid w:val="00134B73"/>
    <w:rsid w:val="00135042"/>
    <w:rsid w:val="001356DE"/>
    <w:rsid w:val="00136CF9"/>
    <w:rsid w:val="001407EA"/>
    <w:rsid w:val="001423E0"/>
    <w:rsid w:val="00142443"/>
    <w:rsid w:val="0014363D"/>
    <w:rsid w:val="0014430D"/>
    <w:rsid w:val="00144D43"/>
    <w:rsid w:val="0014609A"/>
    <w:rsid w:val="00146E7E"/>
    <w:rsid w:val="001475C6"/>
    <w:rsid w:val="00147E73"/>
    <w:rsid w:val="00150133"/>
    <w:rsid w:val="0015082C"/>
    <w:rsid w:val="00150B89"/>
    <w:rsid w:val="0015259A"/>
    <w:rsid w:val="00152BBC"/>
    <w:rsid w:val="00152FA9"/>
    <w:rsid w:val="00154B2B"/>
    <w:rsid w:val="00157A93"/>
    <w:rsid w:val="00160BF8"/>
    <w:rsid w:val="00160C7C"/>
    <w:rsid w:val="00162E36"/>
    <w:rsid w:val="00164FB9"/>
    <w:rsid w:val="001653A9"/>
    <w:rsid w:val="00165BB0"/>
    <w:rsid w:val="00165DE0"/>
    <w:rsid w:val="001667CA"/>
    <w:rsid w:val="00172166"/>
    <w:rsid w:val="00173075"/>
    <w:rsid w:val="0017345F"/>
    <w:rsid w:val="00173B1A"/>
    <w:rsid w:val="00175851"/>
    <w:rsid w:val="00180288"/>
    <w:rsid w:val="001806E0"/>
    <w:rsid w:val="00181036"/>
    <w:rsid w:val="0018216D"/>
    <w:rsid w:val="00183320"/>
    <w:rsid w:val="00183566"/>
    <w:rsid w:val="00183A4B"/>
    <w:rsid w:val="00183CA6"/>
    <w:rsid w:val="001840A4"/>
    <w:rsid w:val="001850B0"/>
    <w:rsid w:val="00185B4E"/>
    <w:rsid w:val="00186ACC"/>
    <w:rsid w:val="00187663"/>
    <w:rsid w:val="00190084"/>
    <w:rsid w:val="00191B20"/>
    <w:rsid w:val="001922F1"/>
    <w:rsid w:val="001946DE"/>
    <w:rsid w:val="00197E32"/>
    <w:rsid w:val="001A1D0F"/>
    <w:rsid w:val="001A36BB"/>
    <w:rsid w:val="001A5E49"/>
    <w:rsid w:val="001A6B08"/>
    <w:rsid w:val="001A7988"/>
    <w:rsid w:val="001A7D63"/>
    <w:rsid w:val="001B212D"/>
    <w:rsid w:val="001B2ABF"/>
    <w:rsid w:val="001B3128"/>
    <w:rsid w:val="001B3D1F"/>
    <w:rsid w:val="001B7507"/>
    <w:rsid w:val="001C0F4F"/>
    <w:rsid w:val="001C154B"/>
    <w:rsid w:val="001C376E"/>
    <w:rsid w:val="001C40CF"/>
    <w:rsid w:val="001C4EAB"/>
    <w:rsid w:val="001C5F2A"/>
    <w:rsid w:val="001C60FC"/>
    <w:rsid w:val="001C7001"/>
    <w:rsid w:val="001D01ED"/>
    <w:rsid w:val="001D210C"/>
    <w:rsid w:val="001D2BF7"/>
    <w:rsid w:val="001D5876"/>
    <w:rsid w:val="001E0AAA"/>
    <w:rsid w:val="001E1F66"/>
    <w:rsid w:val="001E2435"/>
    <w:rsid w:val="001E45B9"/>
    <w:rsid w:val="001E50B1"/>
    <w:rsid w:val="001E69AA"/>
    <w:rsid w:val="001E7440"/>
    <w:rsid w:val="001F070A"/>
    <w:rsid w:val="001F0BB3"/>
    <w:rsid w:val="001F0EAC"/>
    <w:rsid w:val="001F2DCA"/>
    <w:rsid w:val="001F3101"/>
    <w:rsid w:val="001F33CB"/>
    <w:rsid w:val="001F49EC"/>
    <w:rsid w:val="001F55A7"/>
    <w:rsid w:val="001F67CC"/>
    <w:rsid w:val="001F79AF"/>
    <w:rsid w:val="001F7DBB"/>
    <w:rsid w:val="002034D9"/>
    <w:rsid w:val="002056E9"/>
    <w:rsid w:val="0020676C"/>
    <w:rsid w:val="002078B8"/>
    <w:rsid w:val="00207A7F"/>
    <w:rsid w:val="00207FD8"/>
    <w:rsid w:val="00210FED"/>
    <w:rsid w:val="00211AFA"/>
    <w:rsid w:val="00212B96"/>
    <w:rsid w:val="0021429F"/>
    <w:rsid w:val="00216A40"/>
    <w:rsid w:val="00217C88"/>
    <w:rsid w:val="002212FC"/>
    <w:rsid w:val="00221498"/>
    <w:rsid w:val="00223345"/>
    <w:rsid w:val="00224531"/>
    <w:rsid w:val="0022564B"/>
    <w:rsid w:val="0022574D"/>
    <w:rsid w:val="00235077"/>
    <w:rsid w:val="00235865"/>
    <w:rsid w:val="00235F6B"/>
    <w:rsid w:val="002379BA"/>
    <w:rsid w:val="002404E0"/>
    <w:rsid w:val="00240F44"/>
    <w:rsid w:val="0024180E"/>
    <w:rsid w:val="00241917"/>
    <w:rsid w:val="00241959"/>
    <w:rsid w:val="00243676"/>
    <w:rsid w:val="0024529B"/>
    <w:rsid w:val="0024546C"/>
    <w:rsid w:val="0024581E"/>
    <w:rsid w:val="00245F99"/>
    <w:rsid w:val="0024663D"/>
    <w:rsid w:val="0024677B"/>
    <w:rsid w:val="00246C43"/>
    <w:rsid w:val="002504A5"/>
    <w:rsid w:val="0025073A"/>
    <w:rsid w:val="002517BD"/>
    <w:rsid w:val="00252A69"/>
    <w:rsid w:val="002536F6"/>
    <w:rsid w:val="00253F18"/>
    <w:rsid w:val="002554EC"/>
    <w:rsid w:val="0025750F"/>
    <w:rsid w:val="0026068C"/>
    <w:rsid w:val="002617B4"/>
    <w:rsid w:val="00262BE5"/>
    <w:rsid w:val="002633FF"/>
    <w:rsid w:val="00265543"/>
    <w:rsid w:val="0026619B"/>
    <w:rsid w:val="00266F0D"/>
    <w:rsid w:val="002676D4"/>
    <w:rsid w:val="00274825"/>
    <w:rsid w:val="00277BE3"/>
    <w:rsid w:val="0028006C"/>
    <w:rsid w:val="00284A9F"/>
    <w:rsid w:val="00285BD2"/>
    <w:rsid w:val="002877AF"/>
    <w:rsid w:val="00287BF9"/>
    <w:rsid w:val="00287CE5"/>
    <w:rsid w:val="002910B4"/>
    <w:rsid w:val="00294B6F"/>
    <w:rsid w:val="0029545B"/>
    <w:rsid w:val="00296096"/>
    <w:rsid w:val="002A0B66"/>
    <w:rsid w:val="002A1082"/>
    <w:rsid w:val="002A1EB8"/>
    <w:rsid w:val="002A294C"/>
    <w:rsid w:val="002A2BEF"/>
    <w:rsid w:val="002A41B5"/>
    <w:rsid w:val="002A421C"/>
    <w:rsid w:val="002A6D82"/>
    <w:rsid w:val="002A7690"/>
    <w:rsid w:val="002B0BC6"/>
    <w:rsid w:val="002B16F6"/>
    <w:rsid w:val="002B2A0E"/>
    <w:rsid w:val="002B489F"/>
    <w:rsid w:val="002B5206"/>
    <w:rsid w:val="002B5769"/>
    <w:rsid w:val="002B611E"/>
    <w:rsid w:val="002C17E0"/>
    <w:rsid w:val="002C19E5"/>
    <w:rsid w:val="002C1E71"/>
    <w:rsid w:val="002C2175"/>
    <w:rsid w:val="002C2812"/>
    <w:rsid w:val="002C2BA5"/>
    <w:rsid w:val="002C32A1"/>
    <w:rsid w:val="002D03BC"/>
    <w:rsid w:val="002D1D7E"/>
    <w:rsid w:val="002D237E"/>
    <w:rsid w:val="002D3250"/>
    <w:rsid w:val="002D443D"/>
    <w:rsid w:val="002D6229"/>
    <w:rsid w:val="002D6C0F"/>
    <w:rsid w:val="002D6D8A"/>
    <w:rsid w:val="002D73FB"/>
    <w:rsid w:val="002D7E34"/>
    <w:rsid w:val="002E0712"/>
    <w:rsid w:val="002E2DF1"/>
    <w:rsid w:val="002E600E"/>
    <w:rsid w:val="002E7954"/>
    <w:rsid w:val="002F0B96"/>
    <w:rsid w:val="002F1B3C"/>
    <w:rsid w:val="002F37B5"/>
    <w:rsid w:val="002F4527"/>
    <w:rsid w:val="002F5B05"/>
    <w:rsid w:val="002F6D96"/>
    <w:rsid w:val="002F6E75"/>
    <w:rsid w:val="002F7C61"/>
    <w:rsid w:val="00302270"/>
    <w:rsid w:val="00302C6E"/>
    <w:rsid w:val="00302E72"/>
    <w:rsid w:val="00304CCA"/>
    <w:rsid w:val="0030574B"/>
    <w:rsid w:val="00306DFA"/>
    <w:rsid w:val="00307599"/>
    <w:rsid w:val="00307B70"/>
    <w:rsid w:val="003111E9"/>
    <w:rsid w:val="003124B9"/>
    <w:rsid w:val="00312AF2"/>
    <w:rsid w:val="003155A2"/>
    <w:rsid w:val="00316E96"/>
    <w:rsid w:val="00321293"/>
    <w:rsid w:val="00321579"/>
    <w:rsid w:val="00322859"/>
    <w:rsid w:val="00323737"/>
    <w:rsid w:val="003264FE"/>
    <w:rsid w:val="00326807"/>
    <w:rsid w:val="00326FB9"/>
    <w:rsid w:val="00327035"/>
    <w:rsid w:val="003312EA"/>
    <w:rsid w:val="003316FF"/>
    <w:rsid w:val="00331BB5"/>
    <w:rsid w:val="00331C86"/>
    <w:rsid w:val="00332CAD"/>
    <w:rsid w:val="00333E94"/>
    <w:rsid w:val="003345AA"/>
    <w:rsid w:val="00335558"/>
    <w:rsid w:val="00341091"/>
    <w:rsid w:val="00342E1C"/>
    <w:rsid w:val="00344DAE"/>
    <w:rsid w:val="003452EB"/>
    <w:rsid w:val="0034610E"/>
    <w:rsid w:val="003466B4"/>
    <w:rsid w:val="00347B37"/>
    <w:rsid w:val="00350F54"/>
    <w:rsid w:val="00351935"/>
    <w:rsid w:val="0035526C"/>
    <w:rsid w:val="0035564E"/>
    <w:rsid w:val="003564A6"/>
    <w:rsid w:val="00356A85"/>
    <w:rsid w:val="003605A0"/>
    <w:rsid w:val="00361860"/>
    <w:rsid w:val="00361B01"/>
    <w:rsid w:val="00362F8E"/>
    <w:rsid w:val="00363989"/>
    <w:rsid w:val="00364542"/>
    <w:rsid w:val="003651B5"/>
    <w:rsid w:val="00366BDE"/>
    <w:rsid w:val="00370AC3"/>
    <w:rsid w:val="00372E05"/>
    <w:rsid w:val="00374239"/>
    <w:rsid w:val="00374548"/>
    <w:rsid w:val="00374640"/>
    <w:rsid w:val="0037535F"/>
    <w:rsid w:val="003753B0"/>
    <w:rsid w:val="00376948"/>
    <w:rsid w:val="0038125B"/>
    <w:rsid w:val="0038405C"/>
    <w:rsid w:val="00384CF3"/>
    <w:rsid w:val="00384FF5"/>
    <w:rsid w:val="00386C15"/>
    <w:rsid w:val="0039012E"/>
    <w:rsid w:val="00390319"/>
    <w:rsid w:val="00390549"/>
    <w:rsid w:val="00391721"/>
    <w:rsid w:val="00394B8A"/>
    <w:rsid w:val="003A05E2"/>
    <w:rsid w:val="003A2AFE"/>
    <w:rsid w:val="003A389B"/>
    <w:rsid w:val="003A4A03"/>
    <w:rsid w:val="003A6035"/>
    <w:rsid w:val="003A6042"/>
    <w:rsid w:val="003A683E"/>
    <w:rsid w:val="003A6E2C"/>
    <w:rsid w:val="003A714F"/>
    <w:rsid w:val="003B0F13"/>
    <w:rsid w:val="003B363B"/>
    <w:rsid w:val="003B40B3"/>
    <w:rsid w:val="003B7B8D"/>
    <w:rsid w:val="003B7E57"/>
    <w:rsid w:val="003C3633"/>
    <w:rsid w:val="003C578F"/>
    <w:rsid w:val="003C6375"/>
    <w:rsid w:val="003C677F"/>
    <w:rsid w:val="003D12BC"/>
    <w:rsid w:val="003D167E"/>
    <w:rsid w:val="003D2DE1"/>
    <w:rsid w:val="003D2E72"/>
    <w:rsid w:val="003D7A67"/>
    <w:rsid w:val="003E170F"/>
    <w:rsid w:val="003E1801"/>
    <w:rsid w:val="003E3766"/>
    <w:rsid w:val="003E4143"/>
    <w:rsid w:val="003E4CC5"/>
    <w:rsid w:val="003F0648"/>
    <w:rsid w:val="003F0A8C"/>
    <w:rsid w:val="003F21B7"/>
    <w:rsid w:val="003F240C"/>
    <w:rsid w:val="003F278E"/>
    <w:rsid w:val="003F2F6F"/>
    <w:rsid w:val="003F586D"/>
    <w:rsid w:val="003F5DAE"/>
    <w:rsid w:val="003F65D4"/>
    <w:rsid w:val="003F68A8"/>
    <w:rsid w:val="003F728E"/>
    <w:rsid w:val="00401012"/>
    <w:rsid w:val="004015A9"/>
    <w:rsid w:val="004023E2"/>
    <w:rsid w:val="00403AA2"/>
    <w:rsid w:val="004041D8"/>
    <w:rsid w:val="004056AC"/>
    <w:rsid w:val="0040593B"/>
    <w:rsid w:val="0040756B"/>
    <w:rsid w:val="00407949"/>
    <w:rsid w:val="00411476"/>
    <w:rsid w:val="00411585"/>
    <w:rsid w:val="00411C9A"/>
    <w:rsid w:val="00413F88"/>
    <w:rsid w:val="00415BA6"/>
    <w:rsid w:val="00416BDD"/>
    <w:rsid w:val="0042055F"/>
    <w:rsid w:val="0042306B"/>
    <w:rsid w:val="004262E2"/>
    <w:rsid w:val="004306D7"/>
    <w:rsid w:val="0043083F"/>
    <w:rsid w:val="00430B2D"/>
    <w:rsid w:val="00433E31"/>
    <w:rsid w:val="00434A4E"/>
    <w:rsid w:val="0043611C"/>
    <w:rsid w:val="00436DC2"/>
    <w:rsid w:val="00437304"/>
    <w:rsid w:val="00443958"/>
    <w:rsid w:val="004439A9"/>
    <w:rsid w:val="00444C4A"/>
    <w:rsid w:val="00445328"/>
    <w:rsid w:val="00447D9A"/>
    <w:rsid w:val="004507B4"/>
    <w:rsid w:val="004507EA"/>
    <w:rsid w:val="0045091B"/>
    <w:rsid w:val="00451453"/>
    <w:rsid w:val="00451E33"/>
    <w:rsid w:val="004523BC"/>
    <w:rsid w:val="00452B67"/>
    <w:rsid w:val="0045334B"/>
    <w:rsid w:val="00456981"/>
    <w:rsid w:val="00456A4C"/>
    <w:rsid w:val="00460A2F"/>
    <w:rsid w:val="00461C8D"/>
    <w:rsid w:val="0046333D"/>
    <w:rsid w:val="004653CE"/>
    <w:rsid w:val="00466DBB"/>
    <w:rsid w:val="004710CF"/>
    <w:rsid w:val="00475A79"/>
    <w:rsid w:val="00475F56"/>
    <w:rsid w:val="00480088"/>
    <w:rsid w:val="00480090"/>
    <w:rsid w:val="00480621"/>
    <w:rsid w:val="00480B9D"/>
    <w:rsid w:val="00481226"/>
    <w:rsid w:val="00481FD6"/>
    <w:rsid w:val="004821D5"/>
    <w:rsid w:val="0048306D"/>
    <w:rsid w:val="0048323E"/>
    <w:rsid w:val="004834E9"/>
    <w:rsid w:val="00483C5B"/>
    <w:rsid w:val="00483E15"/>
    <w:rsid w:val="004843C1"/>
    <w:rsid w:val="00486AF3"/>
    <w:rsid w:val="00487D3E"/>
    <w:rsid w:val="004918EA"/>
    <w:rsid w:val="00492C6F"/>
    <w:rsid w:val="00496C16"/>
    <w:rsid w:val="004A0CE2"/>
    <w:rsid w:val="004A0CEB"/>
    <w:rsid w:val="004A1C5B"/>
    <w:rsid w:val="004A2F38"/>
    <w:rsid w:val="004A4C9D"/>
    <w:rsid w:val="004A4F9C"/>
    <w:rsid w:val="004A64A8"/>
    <w:rsid w:val="004A656A"/>
    <w:rsid w:val="004A6D7E"/>
    <w:rsid w:val="004B0591"/>
    <w:rsid w:val="004B160D"/>
    <w:rsid w:val="004B17BD"/>
    <w:rsid w:val="004B2481"/>
    <w:rsid w:val="004B3059"/>
    <w:rsid w:val="004B3795"/>
    <w:rsid w:val="004B5B20"/>
    <w:rsid w:val="004B68F0"/>
    <w:rsid w:val="004B6D01"/>
    <w:rsid w:val="004B755E"/>
    <w:rsid w:val="004C18B0"/>
    <w:rsid w:val="004C1B73"/>
    <w:rsid w:val="004C26E4"/>
    <w:rsid w:val="004C41BD"/>
    <w:rsid w:val="004C46A1"/>
    <w:rsid w:val="004C4D97"/>
    <w:rsid w:val="004C5291"/>
    <w:rsid w:val="004C561F"/>
    <w:rsid w:val="004C62D4"/>
    <w:rsid w:val="004D1724"/>
    <w:rsid w:val="004D1CCE"/>
    <w:rsid w:val="004D397C"/>
    <w:rsid w:val="004D3E4E"/>
    <w:rsid w:val="004D5B17"/>
    <w:rsid w:val="004D5D0D"/>
    <w:rsid w:val="004D5D47"/>
    <w:rsid w:val="004E0531"/>
    <w:rsid w:val="004E0DFE"/>
    <w:rsid w:val="004E10A1"/>
    <w:rsid w:val="004E2694"/>
    <w:rsid w:val="004E4208"/>
    <w:rsid w:val="004E461D"/>
    <w:rsid w:val="004E4B40"/>
    <w:rsid w:val="004F1382"/>
    <w:rsid w:val="004F23A3"/>
    <w:rsid w:val="004F4383"/>
    <w:rsid w:val="004F7A7A"/>
    <w:rsid w:val="005015DF"/>
    <w:rsid w:val="00503750"/>
    <w:rsid w:val="00503918"/>
    <w:rsid w:val="00505423"/>
    <w:rsid w:val="00506B14"/>
    <w:rsid w:val="00506BD6"/>
    <w:rsid w:val="00506BDC"/>
    <w:rsid w:val="00507DDF"/>
    <w:rsid w:val="0051115B"/>
    <w:rsid w:val="005144C7"/>
    <w:rsid w:val="00515D98"/>
    <w:rsid w:val="005161A7"/>
    <w:rsid w:val="00516E2A"/>
    <w:rsid w:val="00520A60"/>
    <w:rsid w:val="00521B5D"/>
    <w:rsid w:val="0052252F"/>
    <w:rsid w:val="00523A4F"/>
    <w:rsid w:val="00524CD4"/>
    <w:rsid w:val="00525424"/>
    <w:rsid w:val="0052718A"/>
    <w:rsid w:val="00527819"/>
    <w:rsid w:val="00530365"/>
    <w:rsid w:val="005303E3"/>
    <w:rsid w:val="00532484"/>
    <w:rsid w:val="0053446C"/>
    <w:rsid w:val="005450D3"/>
    <w:rsid w:val="00545A83"/>
    <w:rsid w:val="005511A3"/>
    <w:rsid w:val="0055258B"/>
    <w:rsid w:val="00552C04"/>
    <w:rsid w:val="00553228"/>
    <w:rsid w:val="005536A6"/>
    <w:rsid w:val="00554465"/>
    <w:rsid w:val="00554FF4"/>
    <w:rsid w:val="005557EF"/>
    <w:rsid w:val="00556618"/>
    <w:rsid w:val="00557545"/>
    <w:rsid w:val="00561F08"/>
    <w:rsid w:val="0056243C"/>
    <w:rsid w:val="00563ED5"/>
    <w:rsid w:val="00566ABB"/>
    <w:rsid w:val="00566D05"/>
    <w:rsid w:val="0056730E"/>
    <w:rsid w:val="00575819"/>
    <w:rsid w:val="005762D9"/>
    <w:rsid w:val="00576B82"/>
    <w:rsid w:val="00580319"/>
    <w:rsid w:val="00580B51"/>
    <w:rsid w:val="00581495"/>
    <w:rsid w:val="00582216"/>
    <w:rsid w:val="00584327"/>
    <w:rsid w:val="005846D2"/>
    <w:rsid w:val="005857A5"/>
    <w:rsid w:val="005857DF"/>
    <w:rsid w:val="00585FCB"/>
    <w:rsid w:val="0058623A"/>
    <w:rsid w:val="00587796"/>
    <w:rsid w:val="005879BB"/>
    <w:rsid w:val="00590BDE"/>
    <w:rsid w:val="0059130D"/>
    <w:rsid w:val="0059283F"/>
    <w:rsid w:val="00596916"/>
    <w:rsid w:val="00596C3F"/>
    <w:rsid w:val="005A0EE0"/>
    <w:rsid w:val="005A1C92"/>
    <w:rsid w:val="005A2798"/>
    <w:rsid w:val="005A47E1"/>
    <w:rsid w:val="005A563D"/>
    <w:rsid w:val="005A6DEA"/>
    <w:rsid w:val="005B1727"/>
    <w:rsid w:val="005B25A9"/>
    <w:rsid w:val="005B29BA"/>
    <w:rsid w:val="005B40BA"/>
    <w:rsid w:val="005B5085"/>
    <w:rsid w:val="005B785A"/>
    <w:rsid w:val="005B7EA3"/>
    <w:rsid w:val="005C215D"/>
    <w:rsid w:val="005C21F0"/>
    <w:rsid w:val="005C27C5"/>
    <w:rsid w:val="005C2DFE"/>
    <w:rsid w:val="005C37F9"/>
    <w:rsid w:val="005C414C"/>
    <w:rsid w:val="005C4E3A"/>
    <w:rsid w:val="005C5182"/>
    <w:rsid w:val="005C5391"/>
    <w:rsid w:val="005C7011"/>
    <w:rsid w:val="005D2DB8"/>
    <w:rsid w:val="005D4E6D"/>
    <w:rsid w:val="005D5EE2"/>
    <w:rsid w:val="005D5F02"/>
    <w:rsid w:val="005D6E03"/>
    <w:rsid w:val="005D7CDA"/>
    <w:rsid w:val="005E068D"/>
    <w:rsid w:val="005E1B32"/>
    <w:rsid w:val="005E3751"/>
    <w:rsid w:val="005E4375"/>
    <w:rsid w:val="005E4CA5"/>
    <w:rsid w:val="005E693F"/>
    <w:rsid w:val="005F1E41"/>
    <w:rsid w:val="005F2260"/>
    <w:rsid w:val="005F282E"/>
    <w:rsid w:val="005F51B4"/>
    <w:rsid w:val="005F561C"/>
    <w:rsid w:val="005F5A5E"/>
    <w:rsid w:val="005F5A8A"/>
    <w:rsid w:val="005F5E00"/>
    <w:rsid w:val="005F7664"/>
    <w:rsid w:val="005F797E"/>
    <w:rsid w:val="00600B41"/>
    <w:rsid w:val="006024AF"/>
    <w:rsid w:val="0060341F"/>
    <w:rsid w:val="00607A6C"/>
    <w:rsid w:val="00611252"/>
    <w:rsid w:val="00613CE0"/>
    <w:rsid w:val="00614256"/>
    <w:rsid w:val="006153BD"/>
    <w:rsid w:val="006178A0"/>
    <w:rsid w:val="00617A67"/>
    <w:rsid w:val="00617C0D"/>
    <w:rsid w:val="00620C8D"/>
    <w:rsid w:val="00624173"/>
    <w:rsid w:val="00624CF4"/>
    <w:rsid w:val="00625736"/>
    <w:rsid w:val="00625C49"/>
    <w:rsid w:val="00625FBA"/>
    <w:rsid w:val="00626CF5"/>
    <w:rsid w:val="00626DBC"/>
    <w:rsid w:val="0063109E"/>
    <w:rsid w:val="00632FB4"/>
    <w:rsid w:val="0063358B"/>
    <w:rsid w:val="006341E1"/>
    <w:rsid w:val="00634811"/>
    <w:rsid w:val="00635B1C"/>
    <w:rsid w:val="00635B3A"/>
    <w:rsid w:val="00640867"/>
    <w:rsid w:val="00641658"/>
    <w:rsid w:val="00641A75"/>
    <w:rsid w:val="006423AF"/>
    <w:rsid w:val="00645BBB"/>
    <w:rsid w:val="0064621B"/>
    <w:rsid w:val="006474B6"/>
    <w:rsid w:val="00650DC7"/>
    <w:rsid w:val="00651296"/>
    <w:rsid w:val="006521CC"/>
    <w:rsid w:val="00652A98"/>
    <w:rsid w:val="00652BE1"/>
    <w:rsid w:val="006548EB"/>
    <w:rsid w:val="00656B65"/>
    <w:rsid w:val="00657668"/>
    <w:rsid w:val="00657922"/>
    <w:rsid w:val="00657D3C"/>
    <w:rsid w:val="00660C5F"/>
    <w:rsid w:val="00661CF9"/>
    <w:rsid w:val="00662B0E"/>
    <w:rsid w:val="00662C6E"/>
    <w:rsid w:val="00664F35"/>
    <w:rsid w:val="00664F6A"/>
    <w:rsid w:val="00665253"/>
    <w:rsid w:val="00665AC1"/>
    <w:rsid w:val="006708CF"/>
    <w:rsid w:val="00671E56"/>
    <w:rsid w:val="0067201C"/>
    <w:rsid w:val="00673980"/>
    <w:rsid w:val="00673BA5"/>
    <w:rsid w:val="0067500A"/>
    <w:rsid w:val="00675056"/>
    <w:rsid w:val="00676AB8"/>
    <w:rsid w:val="0067758D"/>
    <w:rsid w:val="00682728"/>
    <w:rsid w:val="00683574"/>
    <w:rsid w:val="006837E6"/>
    <w:rsid w:val="0068476C"/>
    <w:rsid w:val="0068492E"/>
    <w:rsid w:val="00684D57"/>
    <w:rsid w:val="00687145"/>
    <w:rsid w:val="0069077E"/>
    <w:rsid w:val="00690792"/>
    <w:rsid w:val="00690ECF"/>
    <w:rsid w:val="00691A93"/>
    <w:rsid w:val="006925A3"/>
    <w:rsid w:val="00692FF6"/>
    <w:rsid w:val="0069344B"/>
    <w:rsid w:val="00693922"/>
    <w:rsid w:val="006941A3"/>
    <w:rsid w:val="00694620"/>
    <w:rsid w:val="00695829"/>
    <w:rsid w:val="006959AD"/>
    <w:rsid w:val="00695FE9"/>
    <w:rsid w:val="006A1472"/>
    <w:rsid w:val="006A2124"/>
    <w:rsid w:val="006A2466"/>
    <w:rsid w:val="006A5F70"/>
    <w:rsid w:val="006A609C"/>
    <w:rsid w:val="006A7811"/>
    <w:rsid w:val="006A7B93"/>
    <w:rsid w:val="006B34EF"/>
    <w:rsid w:val="006B4B96"/>
    <w:rsid w:val="006B5ACE"/>
    <w:rsid w:val="006B6ADF"/>
    <w:rsid w:val="006C094B"/>
    <w:rsid w:val="006C12AF"/>
    <w:rsid w:val="006C1B92"/>
    <w:rsid w:val="006C42C6"/>
    <w:rsid w:val="006C509D"/>
    <w:rsid w:val="006C7D8E"/>
    <w:rsid w:val="006D0183"/>
    <w:rsid w:val="006D2E05"/>
    <w:rsid w:val="006D4AA0"/>
    <w:rsid w:val="006D773D"/>
    <w:rsid w:val="006E1EB5"/>
    <w:rsid w:val="006E1F35"/>
    <w:rsid w:val="006E2695"/>
    <w:rsid w:val="006E4187"/>
    <w:rsid w:val="006E563B"/>
    <w:rsid w:val="006E718A"/>
    <w:rsid w:val="006F00A1"/>
    <w:rsid w:val="006F05CF"/>
    <w:rsid w:val="006F1937"/>
    <w:rsid w:val="006F1E2C"/>
    <w:rsid w:val="006F2E4D"/>
    <w:rsid w:val="006F4C4A"/>
    <w:rsid w:val="006F6288"/>
    <w:rsid w:val="006F6780"/>
    <w:rsid w:val="006F6C3F"/>
    <w:rsid w:val="006F7654"/>
    <w:rsid w:val="006F7F01"/>
    <w:rsid w:val="00701888"/>
    <w:rsid w:val="00702323"/>
    <w:rsid w:val="0070290E"/>
    <w:rsid w:val="00702D50"/>
    <w:rsid w:val="00704E93"/>
    <w:rsid w:val="0070666E"/>
    <w:rsid w:val="00706E07"/>
    <w:rsid w:val="007118AC"/>
    <w:rsid w:val="00714A46"/>
    <w:rsid w:val="00716256"/>
    <w:rsid w:val="00717F67"/>
    <w:rsid w:val="00717FBD"/>
    <w:rsid w:val="0072035C"/>
    <w:rsid w:val="0072074D"/>
    <w:rsid w:val="00721DCA"/>
    <w:rsid w:val="00721FAE"/>
    <w:rsid w:val="0072387E"/>
    <w:rsid w:val="00724F3A"/>
    <w:rsid w:val="00725179"/>
    <w:rsid w:val="007269CD"/>
    <w:rsid w:val="00727730"/>
    <w:rsid w:val="00731188"/>
    <w:rsid w:val="00732509"/>
    <w:rsid w:val="00734014"/>
    <w:rsid w:val="007350DA"/>
    <w:rsid w:val="007409AC"/>
    <w:rsid w:val="00740E87"/>
    <w:rsid w:val="00741198"/>
    <w:rsid w:val="00741436"/>
    <w:rsid w:val="007419D9"/>
    <w:rsid w:val="00743401"/>
    <w:rsid w:val="00743F5A"/>
    <w:rsid w:val="00744A48"/>
    <w:rsid w:val="00744B42"/>
    <w:rsid w:val="00744DB8"/>
    <w:rsid w:val="007453EA"/>
    <w:rsid w:val="0074566E"/>
    <w:rsid w:val="00745DCC"/>
    <w:rsid w:val="00745E22"/>
    <w:rsid w:val="0074735C"/>
    <w:rsid w:val="007517F8"/>
    <w:rsid w:val="00751A85"/>
    <w:rsid w:val="0075267D"/>
    <w:rsid w:val="007527E7"/>
    <w:rsid w:val="00752DC1"/>
    <w:rsid w:val="00753179"/>
    <w:rsid w:val="0075408A"/>
    <w:rsid w:val="00754230"/>
    <w:rsid w:val="00754E9B"/>
    <w:rsid w:val="007553A9"/>
    <w:rsid w:val="007558ED"/>
    <w:rsid w:val="00755D6D"/>
    <w:rsid w:val="007575A1"/>
    <w:rsid w:val="00757A82"/>
    <w:rsid w:val="00757F17"/>
    <w:rsid w:val="0076203C"/>
    <w:rsid w:val="00766C67"/>
    <w:rsid w:val="00767351"/>
    <w:rsid w:val="00767464"/>
    <w:rsid w:val="0077155D"/>
    <w:rsid w:val="00771E69"/>
    <w:rsid w:val="007737AE"/>
    <w:rsid w:val="00774FE6"/>
    <w:rsid w:val="00776DCA"/>
    <w:rsid w:val="0077755B"/>
    <w:rsid w:val="007776BA"/>
    <w:rsid w:val="007806D4"/>
    <w:rsid w:val="00780A1F"/>
    <w:rsid w:val="0078208D"/>
    <w:rsid w:val="00782418"/>
    <w:rsid w:val="00784533"/>
    <w:rsid w:val="00784DD5"/>
    <w:rsid w:val="00786811"/>
    <w:rsid w:val="00787E3D"/>
    <w:rsid w:val="007900C5"/>
    <w:rsid w:val="0079018A"/>
    <w:rsid w:val="00791527"/>
    <w:rsid w:val="00792F5A"/>
    <w:rsid w:val="007947E2"/>
    <w:rsid w:val="00794896"/>
    <w:rsid w:val="00796A32"/>
    <w:rsid w:val="007A3CA0"/>
    <w:rsid w:val="007A4A02"/>
    <w:rsid w:val="007A51A3"/>
    <w:rsid w:val="007A6B59"/>
    <w:rsid w:val="007A6DED"/>
    <w:rsid w:val="007B25E4"/>
    <w:rsid w:val="007B35D3"/>
    <w:rsid w:val="007B5160"/>
    <w:rsid w:val="007C07A3"/>
    <w:rsid w:val="007C305F"/>
    <w:rsid w:val="007C4174"/>
    <w:rsid w:val="007C41B0"/>
    <w:rsid w:val="007C6145"/>
    <w:rsid w:val="007C6BF1"/>
    <w:rsid w:val="007D1EFF"/>
    <w:rsid w:val="007D2F44"/>
    <w:rsid w:val="007D3753"/>
    <w:rsid w:val="007D4089"/>
    <w:rsid w:val="007D4F0D"/>
    <w:rsid w:val="007D561A"/>
    <w:rsid w:val="007D5FB8"/>
    <w:rsid w:val="007E0072"/>
    <w:rsid w:val="007E0180"/>
    <w:rsid w:val="007E0EFB"/>
    <w:rsid w:val="007E1382"/>
    <w:rsid w:val="007E193A"/>
    <w:rsid w:val="007E1A6E"/>
    <w:rsid w:val="007E1FA6"/>
    <w:rsid w:val="007E334B"/>
    <w:rsid w:val="007E3887"/>
    <w:rsid w:val="007E5460"/>
    <w:rsid w:val="007E54F6"/>
    <w:rsid w:val="007E6771"/>
    <w:rsid w:val="007F02A6"/>
    <w:rsid w:val="007F2E2E"/>
    <w:rsid w:val="007F2F65"/>
    <w:rsid w:val="007F30C0"/>
    <w:rsid w:val="007F31A1"/>
    <w:rsid w:val="007F4727"/>
    <w:rsid w:val="007F4EC3"/>
    <w:rsid w:val="007F504B"/>
    <w:rsid w:val="007F5926"/>
    <w:rsid w:val="007F5990"/>
    <w:rsid w:val="007F5AED"/>
    <w:rsid w:val="007F5E4C"/>
    <w:rsid w:val="007F61B1"/>
    <w:rsid w:val="008017AE"/>
    <w:rsid w:val="00801EC8"/>
    <w:rsid w:val="00802D27"/>
    <w:rsid w:val="008051C2"/>
    <w:rsid w:val="00806381"/>
    <w:rsid w:val="00807465"/>
    <w:rsid w:val="00810319"/>
    <w:rsid w:val="008109D2"/>
    <w:rsid w:val="00810A93"/>
    <w:rsid w:val="0081262A"/>
    <w:rsid w:val="00813583"/>
    <w:rsid w:val="00813CE3"/>
    <w:rsid w:val="008145B0"/>
    <w:rsid w:val="00815BFF"/>
    <w:rsid w:val="00815DB5"/>
    <w:rsid w:val="008173C0"/>
    <w:rsid w:val="00817D08"/>
    <w:rsid w:val="00820CB9"/>
    <w:rsid w:val="0082289D"/>
    <w:rsid w:val="00825B7A"/>
    <w:rsid w:val="00825CC6"/>
    <w:rsid w:val="008324D9"/>
    <w:rsid w:val="00832CCD"/>
    <w:rsid w:val="00833C66"/>
    <w:rsid w:val="00834C5C"/>
    <w:rsid w:val="00834D4A"/>
    <w:rsid w:val="00834E0E"/>
    <w:rsid w:val="008356DB"/>
    <w:rsid w:val="008362EB"/>
    <w:rsid w:val="00837A59"/>
    <w:rsid w:val="00840533"/>
    <w:rsid w:val="008409B3"/>
    <w:rsid w:val="008418E5"/>
    <w:rsid w:val="0085089A"/>
    <w:rsid w:val="00850B9C"/>
    <w:rsid w:val="00850FCE"/>
    <w:rsid w:val="00853C30"/>
    <w:rsid w:val="00853E25"/>
    <w:rsid w:val="00854B87"/>
    <w:rsid w:val="00863860"/>
    <w:rsid w:val="00867E83"/>
    <w:rsid w:val="00871E32"/>
    <w:rsid w:val="00872B61"/>
    <w:rsid w:val="00873CF9"/>
    <w:rsid w:val="00875595"/>
    <w:rsid w:val="00875BFA"/>
    <w:rsid w:val="008760B4"/>
    <w:rsid w:val="00880006"/>
    <w:rsid w:val="008827B7"/>
    <w:rsid w:val="008835ED"/>
    <w:rsid w:val="008855D9"/>
    <w:rsid w:val="008867E2"/>
    <w:rsid w:val="00891535"/>
    <w:rsid w:val="00891C0C"/>
    <w:rsid w:val="00894196"/>
    <w:rsid w:val="008955CA"/>
    <w:rsid w:val="008955F9"/>
    <w:rsid w:val="00895C59"/>
    <w:rsid w:val="008960EF"/>
    <w:rsid w:val="00897A87"/>
    <w:rsid w:val="008A3B86"/>
    <w:rsid w:val="008A5E18"/>
    <w:rsid w:val="008A6996"/>
    <w:rsid w:val="008B21D4"/>
    <w:rsid w:val="008B4532"/>
    <w:rsid w:val="008B62E9"/>
    <w:rsid w:val="008B6EDB"/>
    <w:rsid w:val="008C02F1"/>
    <w:rsid w:val="008C0CB4"/>
    <w:rsid w:val="008C22A4"/>
    <w:rsid w:val="008C22C5"/>
    <w:rsid w:val="008C2523"/>
    <w:rsid w:val="008C35F1"/>
    <w:rsid w:val="008C5365"/>
    <w:rsid w:val="008C5641"/>
    <w:rsid w:val="008C7B9A"/>
    <w:rsid w:val="008D0C08"/>
    <w:rsid w:val="008D1A9D"/>
    <w:rsid w:val="008D1C0A"/>
    <w:rsid w:val="008D1E7F"/>
    <w:rsid w:val="008D5FC3"/>
    <w:rsid w:val="008D6D02"/>
    <w:rsid w:val="008D7872"/>
    <w:rsid w:val="008E048B"/>
    <w:rsid w:val="008E0796"/>
    <w:rsid w:val="008E0A17"/>
    <w:rsid w:val="008E10E6"/>
    <w:rsid w:val="008E4596"/>
    <w:rsid w:val="008E5DB5"/>
    <w:rsid w:val="008E6D61"/>
    <w:rsid w:val="008E6F81"/>
    <w:rsid w:val="008F0518"/>
    <w:rsid w:val="008F20B0"/>
    <w:rsid w:val="008F21F3"/>
    <w:rsid w:val="008F3B8E"/>
    <w:rsid w:val="008F5735"/>
    <w:rsid w:val="008F57B5"/>
    <w:rsid w:val="008F5D91"/>
    <w:rsid w:val="008F6DEB"/>
    <w:rsid w:val="008F6EF6"/>
    <w:rsid w:val="0090167A"/>
    <w:rsid w:val="00902B6A"/>
    <w:rsid w:val="00903707"/>
    <w:rsid w:val="00907E71"/>
    <w:rsid w:val="00913FC5"/>
    <w:rsid w:val="00914DAC"/>
    <w:rsid w:val="00917335"/>
    <w:rsid w:val="00920850"/>
    <w:rsid w:val="0092131D"/>
    <w:rsid w:val="00921C20"/>
    <w:rsid w:val="00922C92"/>
    <w:rsid w:val="00925256"/>
    <w:rsid w:val="0092572E"/>
    <w:rsid w:val="0092636D"/>
    <w:rsid w:val="009265BC"/>
    <w:rsid w:val="00930BFE"/>
    <w:rsid w:val="00930D02"/>
    <w:rsid w:val="009321FB"/>
    <w:rsid w:val="00932729"/>
    <w:rsid w:val="0093349C"/>
    <w:rsid w:val="00935F29"/>
    <w:rsid w:val="0093619A"/>
    <w:rsid w:val="00936243"/>
    <w:rsid w:val="00940E19"/>
    <w:rsid w:val="00940E24"/>
    <w:rsid w:val="00944EF7"/>
    <w:rsid w:val="00945B67"/>
    <w:rsid w:val="00950C35"/>
    <w:rsid w:val="009513B4"/>
    <w:rsid w:val="009561A6"/>
    <w:rsid w:val="0096024C"/>
    <w:rsid w:val="00960F16"/>
    <w:rsid w:val="009619BC"/>
    <w:rsid w:val="009673A3"/>
    <w:rsid w:val="0096778C"/>
    <w:rsid w:val="00967798"/>
    <w:rsid w:val="00970927"/>
    <w:rsid w:val="00971C3D"/>
    <w:rsid w:val="0097221E"/>
    <w:rsid w:val="00976B07"/>
    <w:rsid w:val="00976F01"/>
    <w:rsid w:val="0097784E"/>
    <w:rsid w:val="0098025C"/>
    <w:rsid w:val="0098041C"/>
    <w:rsid w:val="0098259D"/>
    <w:rsid w:val="00982E87"/>
    <w:rsid w:val="00983866"/>
    <w:rsid w:val="00983895"/>
    <w:rsid w:val="00984884"/>
    <w:rsid w:val="009848A7"/>
    <w:rsid w:val="00985A27"/>
    <w:rsid w:val="00985AFE"/>
    <w:rsid w:val="009864F1"/>
    <w:rsid w:val="00987779"/>
    <w:rsid w:val="00992C3A"/>
    <w:rsid w:val="009930C2"/>
    <w:rsid w:val="00993198"/>
    <w:rsid w:val="00995424"/>
    <w:rsid w:val="00995FFF"/>
    <w:rsid w:val="009966E3"/>
    <w:rsid w:val="0099739F"/>
    <w:rsid w:val="009A05C8"/>
    <w:rsid w:val="009A1E41"/>
    <w:rsid w:val="009A50C2"/>
    <w:rsid w:val="009A692C"/>
    <w:rsid w:val="009A6F91"/>
    <w:rsid w:val="009A7532"/>
    <w:rsid w:val="009B2D0C"/>
    <w:rsid w:val="009B2F18"/>
    <w:rsid w:val="009B581A"/>
    <w:rsid w:val="009C10C5"/>
    <w:rsid w:val="009C37F6"/>
    <w:rsid w:val="009C3DB9"/>
    <w:rsid w:val="009C509B"/>
    <w:rsid w:val="009C541A"/>
    <w:rsid w:val="009C566C"/>
    <w:rsid w:val="009C6034"/>
    <w:rsid w:val="009D0146"/>
    <w:rsid w:val="009D0748"/>
    <w:rsid w:val="009D1134"/>
    <w:rsid w:val="009D23E2"/>
    <w:rsid w:val="009D30E1"/>
    <w:rsid w:val="009D33D4"/>
    <w:rsid w:val="009D46D6"/>
    <w:rsid w:val="009D4810"/>
    <w:rsid w:val="009D59DD"/>
    <w:rsid w:val="009D7492"/>
    <w:rsid w:val="009D7567"/>
    <w:rsid w:val="009D77AD"/>
    <w:rsid w:val="009E05E9"/>
    <w:rsid w:val="009E0C97"/>
    <w:rsid w:val="009E1722"/>
    <w:rsid w:val="009E1E09"/>
    <w:rsid w:val="009E51E8"/>
    <w:rsid w:val="009F09F2"/>
    <w:rsid w:val="009F0AD5"/>
    <w:rsid w:val="009F1EA0"/>
    <w:rsid w:val="009F3F8E"/>
    <w:rsid w:val="009F4F09"/>
    <w:rsid w:val="009F6276"/>
    <w:rsid w:val="009F6EF5"/>
    <w:rsid w:val="00A0096B"/>
    <w:rsid w:val="00A00F08"/>
    <w:rsid w:val="00A02074"/>
    <w:rsid w:val="00A04067"/>
    <w:rsid w:val="00A049F5"/>
    <w:rsid w:val="00A0743D"/>
    <w:rsid w:val="00A10E21"/>
    <w:rsid w:val="00A14BEC"/>
    <w:rsid w:val="00A1587C"/>
    <w:rsid w:val="00A170D7"/>
    <w:rsid w:val="00A207A9"/>
    <w:rsid w:val="00A21D2C"/>
    <w:rsid w:val="00A23B15"/>
    <w:rsid w:val="00A27D59"/>
    <w:rsid w:val="00A32A00"/>
    <w:rsid w:val="00A33EA0"/>
    <w:rsid w:val="00A3491C"/>
    <w:rsid w:val="00A36E37"/>
    <w:rsid w:val="00A37242"/>
    <w:rsid w:val="00A37DD2"/>
    <w:rsid w:val="00A42FB3"/>
    <w:rsid w:val="00A43431"/>
    <w:rsid w:val="00A45627"/>
    <w:rsid w:val="00A459D4"/>
    <w:rsid w:val="00A45FC2"/>
    <w:rsid w:val="00A46244"/>
    <w:rsid w:val="00A46767"/>
    <w:rsid w:val="00A50DE8"/>
    <w:rsid w:val="00A519DA"/>
    <w:rsid w:val="00A532CB"/>
    <w:rsid w:val="00A53C26"/>
    <w:rsid w:val="00A54119"/>
    <w:rsid w:val="00A55E03"/>
    <w:rsid w:val="00A56404"/>
    <w:rsid w:val="00A56683"/>
    <w:rsid w:val="00A56F5B"/>
    <w:rsid w:val="00A62621"/>
    <w:rsid w:val="00A639F0"/>
    <w:rsid w:val="00A64425"/>
    <w:rsid w:val="00A645CC"/>
    <w:rsid w:val="00A65069"/>
    <w:rsid w:val="00A65191"/>
    <w:rsid w:val="00A673FD"/>
    <w:rsid w:val="00A7003A"/>
    <w:rsid w:val="00A71139"/>
    <w:rsid w:val="00A730F5"/>
    <w:rsid w:val="00A74386"/>
    <w:rsid w:val="00A747B3"/>
    <w:rsid w:val="00A748E8"/>
    <w:rsid w:val="00A756D5"/>
    <w:rsid w:val="00A75758"/>
    <w:rsid w:val="00A7755B"/>
    <w:rsid w:val="00A8044D"/>
    <w:rsid w:val="00A81C3E"/>
    <w:rsid w:val="00A835EA"/>
    <w:rsid w:val="00A83BB8"/>
    <w:rsid w:val="00A83EB1"/>
    <w:rsid w:val="00A841E6"/>
    <w:rsid w:val="00A855AD"/>
    <w:rsid w:val="00A87F35"/>
    <w:rsid w:val="00A9042E"/>
    <w:rsid w:val="00A90894"/>
    <w:rsid w:val="00A9181A"/>
    <w:rsid w:val="00A93529"/>
    <w:rsid w:val="00A94B5F"/>
    <w:rsid w:val="00A958CD"/>
    <w:rsid w:val="00A95FD5"/>
    <w:rsid w:val="00A961C8"/>
    <w:rsid w:val="00AA214F"/>
    <w:rsid w:val="00AA41C4"/>
    <w:rsid w:val="00AA4589"/>
    <w:rsid w:val="00AA499E"/>
    <w:rsid w:val="00AA49AF"/>
    <w:rsid w:val="00AA6193"/>
    <w:rsid w:val="00AA78CE"/>
    <w:rsid w:val="00AB023D"/>
    <w:rsid w:val="00AB24C1"/>
    <w:rsid w:val="00AB424E"/>
    <w:rsid w:val="00AB42D9"/>
    <w:rsid w:val="00AB4DCF"/>
    <w:rsid w:val="00AB52BA"/>
    <w:rsid w:val="00AB59FF"/>
    <w:rsid w:val="00AB628D"/>
    <w:rsid w:val="00AC159C"/>
    <w:rsid w:val="00AC191C"/>
    <w:rsid w:val="00AC279B"/>
    <w:rsid w:val="00AC28D8"/>
    <w:rsid w:val="00AC43EB"/>
    <w:rsid w:val="00AC4CEA"/>
    <w:rsid w:val="00AC6E24"/>
    <w:rsid w:val="00AC7CE5"/>
    <w:rsid w:val="00AD0562"/>
    <w:rsid w:val="00AD1135"/>
    <w:rsid w:val="00AD3B35"/>
    <w:rsid w:val="00AD426C"/>
    <w:rsid w:val="00AD524B"/>
    <w:rsid w:val="00AD528C"/>
    <w:rsid w:val="00AD55C1"/>
    <w:rsid w:val="00AD59BE"/>
    <w:rsid w:val="00AD5AA3"/>
    <w:rsid w:val="00AD6ECA"/>
    <w:rsid w:val="00AE20A7"/>
    <w:rsid w:val="00AE2F33"/>
    <w:rsid w:val="00AE3A31"/>
    <w:rsid w:val="00AE719B"/>
    <w:rsid w:val="00AE7FB2"/>
    <w:rsid w:val="00AF08CC"/>
    <w:rsid w:val="00AF138C"/>
    <w:rsid w:val="00AF15E8"/>
    <w:rsid w:val="00AF3908"/>
    <w:rsid w:val="00AF4F2E"/>
    <w:rsid w:val="00AF502F"/>
    <w:rsid w:val="00AF58C6"/>
    <w:rsid w:val="00AF6EAD"/>
    <w:rsid w:val="00AF7B28"/>
    <w:rsid w:val="00B012FA"/>
    <w:rsid w:val="00B0188D"/>
    <w:rsid w:val="00B03948"/>
    <w:rsid w:val="00B03B38"/>
    <w:rsid w:val="00B043F0"/>
    <w:rsid w:val="00B047C5"/>
    <w:rsid w:val="00B0611C"/>
    <w:rsid w:val="00B06646"/>
    <w:rsid w:val="00B106AC"/>
    <w:rsid w:val="00B10D41"/>
    <w:rsid w:val="00B131CE"/>
    <w:rsid w:val="00B15F7C"/>
    <w:rsid w:val="00B17371"/>
    <w:rsid w:val="00B21F6B"/>
    <w:rsid w:val="00B23C7C"/>
    <w:rsid w:val="00B23ECD"/>
    <w:rsid w:val="00B262CE"/>
    <w:rsid w:val="00B27D15"/>
    <w:rsid w:val="00B27D65"/>
    <w:rsid w:val="00B30F38"/>
    <w:rsid w:val="00B32D04"/>
    <w:rsid w:val="00B34438"/>
    <w:rsid w:val="00B364C3"/>
    <w:rsid w:val="00B367A0"/>
    <w:rsid w:val="00B36FC0"/>
    <w:rsid w:val="00B3753D"/>
    <w:rsid w:val="00B37B0C"/>
    <w:rsid w:val="00B37B6A"/>
    <w:rsid w:val="00B40EB2"/>
    <w:rsid w:val="00B42482"/>
    <w:rsid w:val="00B4368F"/>
    <w:rsid w:val="00B465B9"/>
    <w:rsid w:val="00B4785D"/>
    <w:rsid w:val="00B479A7"/>
    <w:rsid w:val="00B5068E"/>
    <w:rsid w:val="00B5192A"/>
    <w:rsid w:val="00B522C4"/>
    <w:rsid w:val="00B52D68"/>
    <w:rsid w:val="00B53B41"/>
    <w:rsid w:val="00B548A1"/>
    <w:rsid w:val="00B548B1"/>
    <w:rsid w:val="00B5605F"/>
    <w:rsid w:val="00B57DBE"/>
    <w:rsid w:val="00B6139A"/>
    <w:rsid w:val="00B61FE3"/>
    <w:rsid w:val="00B63150"/>
    <w:rsid w:val="00B63B88"/>
    <w:rsid w:val="00B660AB"/>
    <w:rsid w:val="00B66AE9"/>
    <w:rsid w:val="00B67E63"/>
    <w:rsid w:val="00B70AB0"/>
    <w:rsid w:val="00B71E71"/>
    <w:rsid w:val="00B7335B"/>
    <w:rsid w:val="00B74EE2"/>
    <w:rsid w:val="00B7540A"/>
    <w:rsid w:val="00B76EB8"/>
    <w:rsid w:val="00B802C8"/>
    <w:rsid w:val="00B80701"/>
    <w:rsid w:val="00B813A3"/>
    <w:rsid w:val="00B82270"/>
    <w:rsid w:val="00B8263F"/>
    <w:rsid w:val="00B834C3"/>
    <w:rsid w:val="00B84204"/>
    <w:rsid w:val="00B84D72"/>
    <w:rsid w:val="00B8530E"/>
    <w:rsid w:val="00B86ABB"/>
    <w:rsid w:val="00B86BE5"/>
    <w:rsid w:val="00B87A68"/>
    <w:rsid w:val="00B87B60"/>
    <w:rsid w:val="00B900E0"/>
    <w:rsid w:val="00B903B5"/>
    <w:rsid w:val="00B90C44"/>
    <w:rsid w:val="00B92452"/>
    <w:rsid w:val="00B92D07"/>
    <w:rsid w:val="00B9490D"/>
    <w:rsid w:val="00B9570A"/>
    <w:rsid w:val="00B960E4"/>
    <w:rsid w:val="00B9624E"/>
    <w:rsid w:val="00B9648B"/>
    <w:rsid w:val="00BA098D"/>
    <w:rsid w:val="00BA5F5B"/>
    <w:rsid w:val="00BA72A9"/>
    <w:rsid w:val="00BA767D"/>
    <w:rsid w:val="00BB1B5D"/>
    <w:rsid w:val="00BB2089"/>
    <w:rsid w:val="00BB28E0"/>
    <w:rsid w:val="00BB4952"/>
    <w:rsid w:val="00BB506B"/>
    <w:rsid w:val="00BB5E48"/>
    <w:rsid w:val="00BC1141"/>
    <w:rsid w:val="00BC279F"/>
    <w:rsid w:val="00BC45B2"/>
    <w:rsid w:val="00BC4701"/>
    <w:rsid w:val="00BC5494"/>
    <w:rsid w:val="00BC6597"/>
    <w:rsid w:val="00BC65B5"/>
    <w:rsid w:val="00BD00D9"/>
    <w:rsid w:val="00BD0A34"/>
    <w:rsid w:val="00BD12FB"/>
    <w:rsid w:val="00BD2E27"/>
    <w:rsid w:val="00BD2F8A"/>
    <w:rsid w:val="00BD3385"/>
    <w:rsid w:val="00BD4582"/>
    <w:rsid w:val="00BD620C"/>
    <w:rsid w:val="00BD6226"/>
    <w:rsid w:val="00BD67FC"/>
    <w:rsid w:val="00BD7EB0"/>
    <w:rsid w:val="00BE0186"/>
    <w:rsid w:val="00BE0E1F"/>
    <w:rsid w:val="00BE213B"/>
    <w:rsid w:val="00BE41B4"/>
    <w:rsid w:val="00BE523B"/>
    <w:rsid w:val="00BE6217"/>
    <w:rsid w:val="00BE7239"/>
    <w:rsid w:val="00BF1546"/>
    <w:rsid w:val="00BF2378"/>
    <w:rsid w:val="00BF42EF"/>
    <w:rsid w:val="00BF4D12"/>
    <w:rsid w:val="00BF5DDA"/>
    <w:rsid w:val="00C00313"/>
    <w:rsid w:val="00C026AF"/>
    <w:rsid w:val="00C04347"/>
    <w:rsid w:val="00C073AA"/>
    <w:rsid w:val="00C10FDE"/>
    <w:rsid w:val="00C138C7"/>
    <w:rsid w:val="00C13F26"/>
    <w:rsid w:val="00C14E02"/>
    <w:rsid w:val="00C16480"/>
    <w:rsid w:val="00C16B62"/>
    <w:rsid w:val="00C200A6"/>
    <w:rsid w:val="00C2173A"/>
    <w:rsid w:val="00C22F94"/>
    <w:rsid w:val="00C25386"/>
    <w:rsid w:val="00C258DA"/>
    <w:rsid w:val="00C2594A"/>
    <w:rsid w:val="00C27EAE"/>
    <w:rsid w:val="00C303E0"/>
    <w:rsid w:val="00C315CA"/>
    <w:rsid w:val="00C31C63"/>
    <w:rsid w:val="00C34A22"/>
    <w:rsid w:val="00C34CB3"/>
    <w:rsid w:val="00C36251"/>
    <w:rsid w:val="00C36D8E"/>
    <w:rsid w:val="00C40A0F"/>
    <w:rsid w:val="00C41112"/>
    <w:rsid w:val="00C42429"/>
    <w:rsid w:val="00C42819"/>
    <w:rsid w:val="00C42B1F"/>
    <w:rsid w:val="00C42B21"/>
    <w:rsid w:val="00C46DB9"/>
    <w:rsid w:val="00C512E6"/>
    <w:rsid w:val="00C554EC"/>
    <w:rsid w:val="00C60641"/>
    <w:rsid w:val="00C60F5B"/>
    <w:rsid w:val="00C61CFB"/>
    <w:rsid w:val="00C64FFA"/>
    <w:rsid w:val="00C667F5"/>
    <w:rsid w:val="00C66B1A"/>
    <w:rsid w:val="00C67EAF"/>
    <w:rsid w:val="00C70863"/>
    <w:rsid w:val="00C71A22"/>
    <w:rsid w:val="00C72967"/>
    <w:rsid w:val="00C769B5"/>
    <w:rsid w:val="00C8148C"/>
    <w:rsid w:val="00C82B7B"/>
    <w:rsid w:val="00C84760"/>
    <w:rsid w:val="00C84779"/>
    <w:rsid w:val="00C8546E"/>
    <w:rsid w:val="00C865C9"/>
    <w:rsid w:val="00C87941"/>
    <w:rsid w:val="00C87CDB"/>
    <w:rsid w:val="00C92F67"/>
    <w:rsid w:val="00C934E6"/>
    <w:rsid w:val="00C93C57"/>
    <w:rsid w:val="00C94288"/>
    <w:rsid w:val="00C94AB5"/>
    <w:rsid w:val="00C96B1E"/>
    <w:rsid w:val="00CA0918"/>
    <w:rsid w:val="00CA2AB0"/>
    <w:rsid w:val="00CA724B"/>
    <w:rsid w:val="00CA7F48"/>
    <w:rsid w:val="00CB1565"/>
    <w:rsid w:val="00CB55D4"/>
    <w:rsid w:val="00CB5E54"/>
    <w:rsid w:val="00CC0A2D"/>
    <w:rsid w:val="00CC1ACC"/>
    <w:rsid w:val="00CC4DEC"/>
    <w:rsid w:val="00CC73DB"/>
    <w:rsid w:val="00CD09D4"/>
    <w:rsid w:val="00CD35A7"/>
    <w:rsid w:val="00CD3ABA"/>
    <w:rsid w:val="00CD5AD8"/>
    <w:rsid w:val="00CD6450"/>
    <w:rsid w:val="00CD65F0"/>
    <w:rsid w:val="00CD67A1"/>
    <w:rsid w:val="00CD6BC7"/>
    <w:rsid w:val="00CD79A5"/>
    <w:rsid w:val="00CE0443"/>
    <w:rsid w:val="00CE04F4"/>
    <w:rsid w:val="00CE3701"/>
    <w:rsid w:val="00CE3A9E"/>
    <w:rsid w:val="00CE5517"/>
    <w:rsid w:val="00CE6D7A"/>
    <w:rsid w:val="00CE726A"/>
    <w:rsid w:val="00CF00DC"/>
    <w:rsid w:val="00CF2390"/>
    <w:rsid w:val="00CF7543"/>
    <w:rsid w:val="00CF772A"/>
    <w:rsid w:val="00D01B64"/>
    <w:rsid w:val="00D035D3"/>
    <w:rsid w:val="00D05316"/>
    <w:rsid w:val="00D070E5"/>
    <w:rsid w:val="00D07AA0"/>
    <w:rsid w:val="00D07CAA"/>
    <w:rsid w:val="00D101D4"/>
    <w:rsid w:val="00D129C7"/>
    <w:rsid w:val="00D129D7"/>
    <w:rsid w:val="00D12A9A"/>
    <w:rsid w:val="00D12F83"/>
    <w:rsid w:val="00D15D36"/>
    <w:rsid w:val="00D15F60"/>
    <w:rsid w:val="00D16661"/>
    <w:rsid w:val="00D16753"/>
    <w:rsid w:val="00D2084A"/>
    <w:rsid w:val="00D20E34"/>
    <w:rsid w:val="00D218D7"/>
    <w:rsid w:val="00D21BB1"/>
    <w:rsid w:val="00D23494"/>
    <w:rsid w:val="00D2393C"/>
    <w:rsid w:val="00D30169"/>
    <w:rsid w:val="00D31C85"/>
    <w:rsid w:val="00D3208F"/>
    <w:rsid w:val="00D33251"/>
    <w:rsid w:val="00D35170"/>
    <w:rsid w:val="00D35D52"/>
    <w:rsid w:val="00D35E64"/>
    <w:rsid w:val="00D36332"/>
    <w:rsid w:val="00D36422"/>
    <w:rsid w:val="00D365B8"/>
    <w:rsid w:val="00D37E7C"/>
    <w:rsid w:val="00D40484"/>
    <w:rsid w:val="00D40686"/>
    <w:rsid w:val="00D432FF"/>
    <w:rsid w:val="00D449BB"/>
    <w:rsid w:val="00D456C0"/>
    <w:rsid w:val="00D46C51"/>
    <w:rsid w:val="00D513B0"/>
    <w:rsid w:val="00D52E6F"/>
    <w:rsid w:val="00D550CD"/>
    <w:rsid w:val="00D562F0"/>
    <w:rsid w:val="00D566A8"/>
    <w:rsid w:val="00D57A1A"/>
    <w:rsid w:val="00D57D24"/>
    <w:rsid w:val="00D60583"/>
    <w:rsid w:val="00D60CF8"/>
    <w:rsid w:val="00D64D69"/>
    <w:rsid w:val="00D65525"/>
    <w:rsid w:val="00D7385B"/>
    <w:rsid w:val="00D73DE0"/>
    <w:rsid w:val="00D74644"/>
    <w:rsid w:val="00D7556C"/>
    <w:rsid w:val="00D75746"/>
    <w:rsid w:val="00D75F8E"/>
    <w:rsid w:val="00D76083"/>
    <w:rsid w:val="00D76567"/>
    <w:rsid w:val="00D776EE"/>
    <w:rsid w:val="00D77C04"/>
    <w:rsid w:val="00D77D19"/>
    <w:rsid w:val="00D809DE"/>
    <w:rsid w:val="00D83333"/>
    <w:rsid w:val="00D83362"/>
    <w:rsid w:val="00D845DA"/>
    <w:rsid w:val="00D8499D"/>
    <w:rsid w:val="00D8588D"/>
    <w:rsid w:val="00D86618"/>
    <w:rsid w:val="00D86F8E"/>
    <w:rsid w:val="00D87E4A"/>
    <w:rsid w:val="00D91ED1"/>
    <w:rsid w:val="00D93F31"/>
    <w:rsid w:val="00D96FDF"/>
    <w:rsid w:val="00D972D7"/>
    <w:rsid w:val="00D9730B"/>
    <w:rsid w:val="00D9768C"/>
    <w:rsid w:val="00D977CF"/>
    <w:rsid w:val="00DA2998"/>
    <w:rsid w:val="00DA2A71"/>
    <w:rsid w:val="00DA41A2"/>
    <w:rsid w:val="00DA4800"/>
    <w:rsid w:val="00DA5F78"/>
    <w:rsid w:val="00DA6170"/>
    <w:rsid w:val="00DA6565"/>
    <w:rsid w:val="00DA7035"/>
    <w:rsid w:val="00DA77C2"/>
    <w:rsid w:val="00DB065B"/>
    <w:rsid w:val="00DB1F51"/>
    <w:rsid w:val="00DB2FC6"/>
    <w:rsid w:val="00DB64DE"/>
    <w:rsid w:val="00DC07C7"/>
    <w:rsid w:val="00DC2A99"/>
    <w:rsid w:val="00DC499F"/>
    <w:rsid w:val="00DC55C0"/>
    <w:rsid w:val="00DC58E6"/>
    <w:rsid w:val="00DC59C9"/>
    <w:rsid w:val="00DD2954"/>
    <w:rsid w:val="00DD2CC9"/>
    <w:rsid w:val="00DD40F9"/>
    <w:rsid w:val="00DD723A"/>
    <w:rsid w:val="00DD77FD"/>
    <w:rsid w:val="00DE0020"/>
    <w:rsid w:val="00DE2C22"/>
    <w:rsid w:val="00DE36F9"/>
    <w:rsid w:val="00DE392E"/>
    <w:rsid w:val="00DE46FB"/>
    <w:rsid w:val="00DE51C1"/>
    <w:rsid w:val="00DE71DF"/>
    <w:rsid w:val="00DF093E"/>
    <w:rsid w:val="00DF17D7"/>
    <w:rsid w:val="00DF1BD3"/>
    <w:rsid w:val="00DF1DB4"/>
    <w:rsid w:val="00DF20AD"/>
    <w:rsid w:val="00DF642D"/>
    <w:rsid w:val="00DF749A"/>
    <w:rsid w:val="00DF775D"/>
    <w:rsid w:val="00DF7A29"/>
    <w:rsid w:val="00E00284"/>
    <w:rsid w:val="00E00856"/>
    <w:rsid w:val="00E02ACD"/>
    <w:rsid w:val="00E05824"/>
    <w:rsid w:val="00E07557"/>
    <w:rsid w:val="00E1018E"/>
    <w:rsid w:val="00E109CF"/>
    <w:rsid w:val="00E12244"/>
    <w:rsid w:val="00E1461A"/>
    <w:rsid w:val="00E157CE"/>
    <w:rsid w:val="00E15CDC"/>
    <w:rsid w:val="00E20699"/>
    <w:rsid w:val="00E21632"/>
    <w:rsid w:val="00E21AE2"/>
    <w:rsid w:val="00E21FF1"/>
    <w:rsid w:val="00E23B5A"/>
    <w:rsid w:val="00E24AF2"/>
    <w:rsid w:val="00E2515A"/>
    <w:rsid w:val="00E25187"/>
    <w:rsid w:val="00E25407"/>
    <w:rsid w:val="00E2687A"/>
    <w:rsid w:val="00E27A63"/>
    <w:rsid w:val="00E30090"/>
    <w:rsid w:val="00E32F5B"/>
    <w:rsid w:val="00E362C5"/>
    <w:rsid w:val="00E41C3B"/>
    <w:rsid w:val="00E41FC6"/>
    <w:rsid w:val="00E42E47"/>
    <w:rsid w:val="00E45574"/>
    <w:rsid w:val="00E470A5"/>
    <w:rsid w:val="00E50C5A"/>
    <w:rsid w:val="00E50D92"/>
    <w:rsid w:val="00E52F91"/>
    <w:rsid w:val="00E54D4B"/>
    <w:rsid w:val="00E555F6"/>
    <w:rsid w:val="00E55E1D"/>
    <w:rsid w:val="00E56583"/>
    <w:rsid w:val="00E56785"/>
    <w:rsid w:val="00E60EEF"/>
    <w:rsid w:val="00E61E7B"/>
    <w:rsid w:val="00E61EE8"/>
    <w:rsid w:val="00E637A2"/>
    <w:rsid w:val="00E63CA2"/>
    <w:rsid w:val="00E65E45"/>
    <w:rsid w:val="00E660F7"/>
    <w:rsid w:val="00E6781F"/>
    <w:rsid w:val="00E67877"/>
    <w:rsid w:val="00E710F6"/>
    <w:rsid w:val="00E7163B"/>
    <w:rsid w:val="00E73930"/>
    <w:rsid w:val="00E73A58"/>
    <w:rsid w:val="00E740FE"/>
    <w:rsid w:val="00E74A3D"/>
    <w:rsid w:val="00E755F3"/>
    <w:rsid w:val="00E76FAC"/>
    <w:rsid w:val="00E77210"/>
    <w:rsid w:val="00E80260"/>
    <w:rsid w:val="00E803F7"/>
    <w:rsid w:val="00E80A05"/>
    <w:rsid w:val="00E81A43"/>
    <w:rsid w:val="00E82094"/>
    <w:rsid w:val="00E83BB2"/>
    <w:rsid w:val="00E83D47"/>
    <w:rsid w:val="00E84C9B"/>
    <w:rsid w:val="00E867E3"/>
    <w:rsid w:val="00E92027"/>
    <w:rsid w:val="00E9290B"/>
    <w:rsid w:val="00E93210"/>
    <w:rsid w:val="00E94F4D"/>
    <w:rsid w:val="00EA3176"/>
    <w:rsid w:val="00EA3B46"/>
    <w:rsid w:val="00EA48CA"/>
    <w:rsid w:val="00EA53C4"/>
    <w:rsid w:val="00EB0E2F"/>
    <w:rsid w:val="00EB2AD9"/>
    <w:rsid w:val="00EB3671"/>
    <w:rsid w:val="00EB4B21"/>
    <w:rsid w:val="00EB536D"/>
    <w:rsid w:val="00EB5B70"/>
    <w:rsid w:val="00EB6AC0"/>
    <w:rsid w:val="00EB7ECF"/>
    <w:rsid w:val="00EC2582"/>
    <w:rsid w:val="00EC262C"/>
    <w:rsid w:val="00EC2C44"/>
    <w:rsid w:val="00EC2F8A"/>
    <w:rsid w:val="00EC3AC1"/>
    <w:rsid w:val="00EC47E3"/>
    <w:rsid w:val="00EC4890"/>
    <w:rsid w:val="00EC6603"/>
    <w:rsid w:val="00ED0242"/>
    <w:rsid w:val="00ED0794"/>
    <w:rsid w:val="00ED14DF"/>
    <w:rsid w:val="00ED5F50"/>
    <w:rsid w:val="00ED640D"/>
    <w:rsid w:val="00ED6826"/>
    <w:rsid w:val="00ED685D"/>
    <w:rsid w:val="00ED6EB1"/>
    <w:rsid w:val="00EE04D7"/>
    <w:rsid w:val="00EE1886"/>
    <w:rsid w:val="00EE2439"/>
    <w:rsid w:val="00EE2F27"/>
    <w:rsid w:val="00EE4DB4"/>
    <w:rsid w:val="00EE4F99"/>
    <w:rsid w:val="00EE70E1"/>
    <w:rsid w:val="00EF0F97"/>
    <w:rsid w:val="00EF59BD"/>
    <w:rsid w:val="00EF5A2D"/>
    <w:rsid w:val="00F0231C"/>
    <w:rsid w:val="00F0346E"/>
    <w:rsid w:val="00F03CBF"/>
    <w:rsid w:val="00F03CC9"/>
    <w:rsid w:val="00F043E3"/>
    <w:rsid w:val="00F04B9B"/>
    <w:rsid w:val="00F04E31"/>
    <w:rsid w:val="00F051E5"/>
    <w:rsid w:val="00F06BBE"/>
    <w:rsid w:val="00F06EB2"/>
    <w:rsid w:val="00F11719"/>
    <w:rsid w:val="00F117D5"/>
    <w:rsid w:val="00F12EFB"/>
    <w:rsid w:val="00F13853"/>
    <w:rsid w:val="00F13865"/>
    <w:rsid w:val="00F13BF7"/>
    <w:rsid w:val="00F16C03"/>
    <w:rsid w:val="00F25355"/>
    <w:rsid w:val="00F27164"/>
    <w:rsid w:val="00F32045"/>
    <w:rsid w:val="00F326F8"/>
    <w:rsid w:val="00F32E55"/>
    <w:rsid w:val="00F330E8"/>
    <w:rsid w:val="00F3318B"/>
    <w:rsid w:val="00F33717"/>
    <w:rsid w:val="00F33830"/>
    <w:rsid w:val="00F3508B"/>
    <w:rsid w:val="00F35E49"/>
    <w:rsid w:val="00F36267"/>
    <w:rsid w:val="00F41609"/>
    <w:rsid w:val="00F444CE"/>
    <w:rsid w:val="00F45725"/>
    <w:rsid w:val="00F458DF"/>
    <w:rsid w:val="00F4705A"/>
    <w:rsid w:val="00F508F7"/>
    <w:rsid w:val="00F51BD3"/>
    <w:rsid w:val="00F54DDD"/>
    <w:rsid w:val="00F55236"/>
    <w:rsid w:val="00F56F7A"/>
    <w:rsid w:val="00F57624"/>
    <w:rsid w:val="00F57AC7"/>
    <w:rsid w:val="00F63052"/>
    <w:rsid w:val="00F63AA7"/>
    <w:rsid w:val="00F665FB"/>
    <w:rsid w:val="00F6673A"/>
    <w:rsid w:val="00F6720F"/>
    <w:rsid w:val="00F67F8F"/>
    <w:rsid w:val="00F704FF"/>
    <w:rsid w:val="00F707EE"/>
    <w:rsid w:val="00F7133D"/>
    <w:rsid w:val="00F7191F"/>
    <w:rsid w:val="00F71FBA"/>
    <w:rsid w:val="00F72420"/>
    <w:rsid w:val="00F72477"/>
    <w:rsid w:val="00F7269B"/>
    <w:rsid w:val="00F740A7"/>
    <w:rsid w:val="00F74C9D"/>
    <w:rsid w:val="00F77829"/>
    <w:rsid w:val="00F801D6"/>
    <w:rsid w:val="00F80297"/>
    <w:rsid w:val="00F8408E"/>
    <w:rsid w:val="00F85D67"/>
    <w:rsid w:val="00F91109"/>
    <w:rsid w:val="00F91796"/>
    <w:rsid w:val="00F92550"/>
    <w:rsid w:val="00F925A7"/>
    <w:rsid w:val="00F9416B"/>
    <w:rsid w:val="00F95090"/>
    <w:rsid w:val="00F9550C"/>
    <w:rsid w:val="00F95EA6"/>
    <w:rsid w:val="00FA1530"/>
    <w:rsid w:val="00FA530A"/>
    <w:rsid w:val="00FA66E1"/>
    <w:rsid w:val="00FA72EA"/>
    <w:rsid w:val="00FB0369"/>
    <w:rsid w:val="00FB0CF9"/>
    <w:rsid w:val="00FB3A05"/>
    <w:rsid w:val="00FB3DB6"/>
    <w:rsid w:val="00FB4DA9"/>
    <w:rsid w:val="00FB6B27"/>
    <w:rsid w:val="00FC077B"/>
    <w:rsid w:val="00FC0F24"/>
    <w:rsid w:val="00FC16A2"/>
    <w:rsid w:val="00FC23FB"/>
    <w:rsid w:val="00FC37D6"/>
    <w:rsid w:val="00FC5663"/>
    <w:rsid w:val="00FD0A5C"/>
    <w:rsid w:val="00FD1B62"/>
    <w:rsid w:val="00FD323C"/>
    <w:rsid w:val="00FD3CDD"/>
    <w:rsid w:val="00FE0E61"/>
    <w:rsid w:val="00FE0ED2"/>
    <w:rsid w:val="00FE1A32"/>
    <w:rsid w:val="00FE2058"/>
    <w:rsid w:val="00FE4140"/>
    <w:rsid w:val="00FE5A1C"/>
    <w:rsid w:val="00FE5DD6"/>
    <w:rsid w:val="00FE7130"/>
    <w:rsid w:val="00FE73C4"/>
    <w:rsid w:val="00FF311D"/>
    <w:rsid w:val="00FF4569"/>
    <w:rsid w:val="00FF5018"/>
    <w:rsid w:val="00FF5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95"/>
    <w:pPr>
      <w:widowControl w:val="0"/>
      <w:autoSpaceDE w:val="0"/>
      <w:autoSpaceDN w:val="0"/>
      <w:adjustRightInd w:val="0"/>
    </w:pPr>
    <w:rPr>
      <w:rFonts w:ascii="YU C Times" w:hAnsi="YU C Times" w:cs="YU C Times"/>
      <w:sz w:val="24"/>
      <w:szCs w:val="24"/>
      <w:lang w:bidi="hi-IN"/>
    </w:rPr>
  </w:style>
  <w:style w:type="paragraph" w:styleId="Heading1">
    <w:name w:val="heading 1"/>
    <w:basedOn w:val="Normal"/>
    <w:next w:val="Normal"/>
    <w:link w:val="Heading1Char"/>
    <w:uiPriority w:val="99"/>
    <w:qFormat/>
    <w:rsid w:val="00983895"/>
    <w:pPr>
      <w:outlineLvl w:val="0"/>
    </w:pPr>
  </w:style>
  <w:style w:type="paragraph" w:styleId="Heading2">
    <w:name w:val="heading 2"/>
    <w:basedOn w:val="Normal"/>
    <w:next w:val="Normal"/>
    <w:link w:val="Heading2Char"/>
    <w:uiPriority w:val="99"/>
    <w:qFormat/>
    <w:rsid w:val="00983895"/>
    <w:pPr>
      <w:outlineLvl w:val="1"/>
    </w:pPr>
  </w:style>
  <w:style w:type="paragraph" w:styleId="Heading6">
    <w:name w:val="heading 6"/>
    <w:basedOn w:val="Normal"/>
    <w:next w:val="Normal"/>
    <w:link w:val="Heading6Char"/>
    <w:uiPriority w:val="9"/>
    <w:unhideWhenUsed/>
    <w:qFormat/>
    <w:rsid w:val="009B2F18"/>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sr-Cyrl-CS" w:bidi="ar-SA"/>
    </w:rPr>
  </w:style>
  <w:style w:type="paragraph" w:styleId="Heading8">
    <w:name w:val="heading 8"/>
    <w:basedOn w:val="Normal"/>
    <w:next w:val="Normal"/>
    <w:link w:val="Heading8Char"/>
    <w:uiPriority w:val="9"/>
    <w:semiHidden/>
    <w:unhideWhenUsed/>
    <w:qFormat/>
    <w:rsid w:val="009A6F9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895"/>
    <w:rPr>
      <w:rFonts w:ascii="Cambria" w:hAnsi="Cambria" w:cs="Cambria"/>
      <w:b/>
      <w:bCs/>
      <w:sz w:val="29"/>
      <w:szCs w:val="29"/>
      <w:lang w:bidi="hi-IN"/>
    </w:rPr>
  </w:style>
  <w:style w:type="character" w:customStyle="1" w:styleId="Heading2Char">
    <w:name w:val="Heading 2 Char"/>
    <w:link w:val="Heading2"/>
    <w:uiPriority w:val="99"/>
    <w:locked/>
    <w:rsid w:val="00983895"/>
    <w:rPr>
      <w:rFonts w:ascii="Cambria" w:hAnsi="Cambria" w:cs="Cambria"/>
      <w:b/>
      <w:bCs/>
      <w:i/>
      <w:iCs/>
      <w:sz w:val="25"/>
      <w:szCs w:val="25"/>
      <w:lang w:bidi="hi-IN"/>
    </w:rPr>
  </w:style>
  <w:style w:type="paragraph" w:customStyle="1" w:styleId="Heading">
    <w:name w:val="Heading"/>
    <w:basedOn w:val="Normal"/>
    <w:next w:val="BodyText"/>
    <w:uiPriority w:val="99"/>
    <w:rsid w:val="00983895"/>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983895"/>
    <w:pPr>
      <w:spacing w:after="120"/>
    </w:pPr>
  </w:style>
  <w:style w:type="character" w:customStyle="1" w:styleId="BodyTextChar">
    <w:name w:val="Body Text Char"/>
    <w:link w:val="BodyText"/>
    <w:uiPriority w:val="99"/>
    <w:locked/>
    <w:rsid w:val="00983895"/>
    <w:rPr>
      <w:rFonts w:ascii="YU C Times" w:hAnsi="YU C Times" w:cs="YU C Times"/>
      <w:sz w:val="21"/>
      <w:szCs w:val="21"/>
      <w:lang w:bidi="hi-IN"/>
    </w:rPr>
  </w:style>
  <w:style w:type="paragraph" w:styleId="List">
    <w:name w:val="List"/>
    <w:basedOn w:val="BodyText"/>
    <w:uiPriority w:val="99"/>
    <w:rsid w:val="00983895"/>
  </w:style>
  <w:style w:type="paragraph" w:styleId="Caption">
    <w:name w:val="caption"/>
    <w:basedOn w:val="Normal"/>
    <w:uiPriority w:val="99"/>
    <w:qFormat/>
    <w:rsid w:val="00983895"/>
    <w:pPr>
      <w:spacing w:before="120" w:after="120"/>
    </w:pPr>
    <w:rPr>
      <w:i/>
      <w:iCs/>
    </w:rPr>
  </w:style>
  <w:style w:type="paragraph" w:customStyle="1" w:styleId="Index">
    <w:name w:val="Index"/>
    <w:basedOn w:val="Normal"/>
    <w:uiPriority w:val="99"/>
    <w:rsid w:val="00983895"/>
  </w:style>
  <w:style w:type="paragraph" w:customStyle="1" w:styleId="WW-caption">
    <w:name w:val="WW-caption"/>
    <w:basedOn w:val="Normal"/>
    <w:uiPriority w:val="99"/>
    <w:rsid w:val="00983895"/>
    <w:pPr>
      <w:spacing w:before="120" w:after="120"/>
    </w:pPr>
    <w:rPr>
      <w:i/>
      <w:iCs/>
    </w:rPr>
  </w:style>
  <w:style w:type="paragraph" w:customStyle="1" w:styleId="WW-caption1">
    <w:name w:val="WW-caption1"/>
    <w:basedOn w:val="Normal"/>
    <w:uiPriority w:val="99"/>
    <w:rsid w:val="00983895"/>
    <w:pPr>
      <w:spacing w:before="120" w:after="120"/>
    </w:pPr>
    <w:rPr>
      <w:i/>
      <w:iCs/>
    </w:rPr>
  </w:style>
  <w:style w:type="paragraph" w:customStyle="1" w:styleId="WW-caption11">
    <w:name w:val="WW-caption11"/>
    <w:basedOn w:val="Normal"/>
    <w:uiPriority w:val="99"/>
    <w:rsid w:val="00983895"/>
    <w:pPr>
      <w:spacing w:before="120" w:after="120"/>
    </w:pPr>
    <w:rPr>
      <w:i/>
      <w:iCs/>
    </w:rPr>
  </w:style>
  <w:style w:type="paragraph" w:styleId="Header">
    <w:name w:val="header"/>
    <w:basedOn w:val="Normal"/>
    <w:next w:val="BodyText"/>
    <w:link w:val="HeaderChar"/>
    <w:uiPriority w:val="99"/>
    <w:rsid w:val="00983895"/>
    <w:pPr>
      <w:keepNext/>
      <w:spacing w:before="240" w:after="120"/>
    </w:pPr>
    <w:rPr>
      <w:rFonts w:ascii="Arial" w:eastAsia="Arial Unicode MS" w:hAnsi="Arial" w:cs="Arial"/>
      <w:sz w:val="28"/>
      <w:szCs w:val="28"/>
    </w:rPr>
  </w:style>
  <w:style w:type="character" w:customStyle="1" w:styleId="HeaderChar">
    <w:name w:val="Header Char"/>
    <w:link w:val="Header"/>
    <w:uiPriority w:val="99"/>
    <w:locked/>
    <w:rsid w:val="00983895"/>
    <w:rPr>
      <w:rFonts w:ascii="YU C Times" w:hAnsi="YU C Times" w:cs="YU C Times"/>
      <w:sz w:val="21"/>
      <w:szCs w:val="21"/>
      <w:lang w:bidi="hi-IN"/>
    </w:rPr>
  </w:style>
  <w:style w:type="paragraph" w:styleId="Title">
    <w:name w:val="Title"/>
    <w:basedOn w:val="Normal"/>
    <w:next w:val="Subtitle"/>
    <w:link w:val="TitleChar"/>
    <w:uiPriority w:val="99"/>
    <w:qFormat/>
    <w:rsid w:val="00983895"/>
    <w:pPr>
      <w:spacing w:before="120" w:after="120"/>
    </w:pPr>
    <w:rPr>
      <w:i/>
      <w:iCs/>
    </w:rPr>
  </w:style>
  <w:style w:type="character" w:customStyle="1" w:styleId="TitleChar">
    <w:name w:val="Title Char"/>
    <w:link w:val="Title"/>
    <w:uiPriority w:val="99"/>
    <w:locked/>
    <w:rsid w:val="00983895"/>
    <w:rPr>
      <w:rFonts w:ascii="Cambria" w:hAnsi="Cambria" w:cs="Cambria"/>
      <w:b/>
      <w:bCs/>
      <w:sz w:val="29"/>
      <w:szCs w:val="29"/>
      <w:lang w:bidi="hi-IN"/>
    </w:rPr>
  </w:style>
  <w:style w:type="paragraph" w:styleId="Subtitle">
    <w:name w:val="Subtitle"/>
    <w:basedOn w:val="WW-header"/>
    <w:next w:val="BodyText"/>
    <w:link w:val="SubtitleChar"/>
    <w:uiPriority w:val="99"/>
    <w:qFormat/>
    <w:rsid w:val="00983895"/>
    <w:pPr>
      <w:jc w:val="center"/>
    </w:pPr>
    <w:rPr>
      <w:i/>
      <w:iCs/>
    </w:rPr>
  </w:style>
  <w:style w:type="character" w:customStyle="1" w:styleId="SubtitleChar">
    <w:name w:val="Subtitle Char"/>
    <w:link w:val="Subtitle"/>
    <w:uiPriority w:val="99"/>
    <w:locked/>
    <w:rsid w:val="00983895"/>
    <w:rPr>
      <w:rFonts w:ascii="Cambria" w:hAnsi="Cambria" w:cs="Cambria"/>
      <w:sz w:val="21"/>
      <w:szCs w:val="21"/>
      <w:lang w:bidi="hi-IN"/>
    </w:rPr>
  </w:style>
  <w:style w:type="paragraph" w:customStyle="1" w:styleId="WW-header">
    <w:name w:val="WW-header"/>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
    <w:name w:val="WW-Title"/>
    <w:basedOn w:val="Normal"/>
    <w:next w:val="Subtitle"/>
    <w:uiPriority w:val="99"/>
    <w:rsid w:val="00983895"/>
    <w:pPr>
      <w:spacing w:before="120" w:after="120"/>
    </w:pPr>
    <w:rPr>
      <w:i/>
      <w:iCs/>
    </w:rPr>
  </w:style>
  <w:style w:type="paragraph" w:customStyle="1" w:styleId="WW-Index">
    <w:name w:val="WW-Index"/>
    <w:basedOn w:val="Normal"/>
    <w:uiPriority w:val="99"/>
    <w:rsid w:val="00983895"/>
  </w:style>
  <w:style w:type="paragraph" w:customStyle="1" w:styleId="WW-header1">
    <w:name w:val="WW-header1"/>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1">
    <w:name w:val="WW-Title1"/>
    <w:basedOn w:val="Normal"/>
    <w:next w:val="Subtitle"/>
    <w:uiPriority w:val="99"/>
    <w:rsid w:val="00983895"/>
    <w:pPr>
      <w:spacing w:before="120" w:after="120"/>
    </w:pPr>
    <w:rPr>
      <w:i/>
      <w:iCs/>
    </w:rPr>
  </w:style>
  <w:style w:type="paragraph" w:customStyle="1" w:styleId="WW-Index1">
    <w:name w:val="WW-Index1"/>
    <w:basedOn w:val="Normal"/>
    <w:uiPriority w:val="99"/>
    <w:rsid w:val="00983895"/>
  </w:style>
  <w:style w:type="paragraph" w:customStyle="1" w:styleId="WW-caption111">
    <w:name w:val="WW-caption111"/>
    <w:basedOn w:val="Normal"/>
    <w:uiPriority w:val="99"/>
    <w:rsid w:val="00983895"/>
    <w:pPr>
      <w:spacing w:before="120" w:after="120"/>
    </w:pPr>
    <w:rPr>
      <w:i/>
      <w:iCs/>
    </w:rPr>
  </w:style>
  <w:style w:type="paragraph" w:customStyle="1" w:styleId="WW-Index11">
    <w:name w:val="WW-Index11"/>
    <w:basedOn w:val="Normal"/>
    <w:uiPriority w:val="99"/>
    <w:rsid w:val="00983895"/>
  </w:style>
  <w:style w:type="paragraph" w:customStyle="1" w:styleId="WW-caption1111">
    <w:name w:val="WW-caption1111"/>
    <w:basedOn w:val="Normal"/>
    <w:uiPriority w:val="99"/>
    <w:rsid w:val="00983895"/>
    <w:pPr>
      <w:spacing w:before="120" w:after="120"/>
    </w:pPr>
    <w:rPr>
      <w:i/>
      <w:iCs/>
    </w:rPr>
  </w:style>
  <w:style w:type="paragraph" w:customStyle="1" w:styleId="WW-caption11111">
    <w:name w:val="WW-caption11111"/>
    <w:basedOn w:val="Normal"/>
    <w:uiPriority w:val="99"/>
    <w:rsid w:val="00983895"/>
    <w:pPr>
      <w:spacing w:before="120" w:after="120"/>
    </w:pPr>
    <w:rPr>
      <w:i/>
      <w:iCs/>
    </w:rPr>
  </w:style>
  <w:style w:type="paragraph" w:styleId="ListParagraph">
    <w:name w:val="List Paragraph"/>
    <w:basedOn w:val="Normal"/>
    <w:uiPriority w:val="34"/>
    <w:qFormat/>
    <w:rsid w:val="00983895"/>
    <w:pPr>
      <w:ind w:left="720"/>
    </w:pPr>
  </w:style>
  <w:style w:type="paragraph" w:customStyle="1" w:styleId="TableContents">
    <w:name w:val="Table Contents"/>
    <w:basedOn w:val="Normal"/>
    <w:rsid w:val="00983895"/>
  </w:style>
  <w:style w:type="paragraph" w:customStyle="1" w:styleId="TableHeading">
    <w:name w:val="Table Heading"/>
    <w:basedOn w:val="TableContents"/>
    <w:uiPriority w:val="99"/>
    <w:rsid w:val="00983895"/>
    <w:pPr>
      <w:jc w:val="center"/>
    </w:pPr>
    <w:rPr>
      <w:b/>
      <w:bCs/>
    </w:rPr>
  </w:style>
  <w:style w:type="character" w:customStyle="1" w:styleId="RTFNum21">
    <w:name w:val="RTF_Num 2 1"/>
    <w:uiPriority w:val="99"/>
    <w:rsid w:val="00983895"/>
    <w:rPr>
      <w:rFonts w:ascii="Symbol" w:hAnsi="Symbol"/>
    </w:rPr>
  </w:style>
  <w:style w:type="character" w:customStyle="1" w:styleId="RTFNum22">
    <w:name w:val="RTF_Num 2 2"/>
    <w:uiPriority w:val="99"/>
    <w:rsid w:val="00983895"/>
    <w:rPr>
      <w:rFonts w:eastAsia="Times New Roman"/>
    </w:rPr>
  </w:style>
  <w:style w:type="character" w:customStyle="1" w:styleId="RTFNum23">
    <w:name w:val="RTF_Num 2 3"/>
    <w:uiPriority w:val="99"/>
    <w:rsid w:val="00983895"/>
    <w:rPr>
      <w:rFonts w:eastAsia="Times New Roman"/>
    </w:rPr>
  </w:style>
  <w:style w:type="character" w:customStyle="1" w:styleId="RTFNum24">
    <w:name w:val="RTF_Num 2 4"/>
    <w:uiPriority w:val="99"/>
    <w:rsid w:val="00983895"/>
    <w:rPr>
      <w:rFonts w:eastAsia="Times New Roman"/>
    </w:rPr>
  </w:style>
  <w:style w:type="character" w:customStyle="1" w:styleId="RTFNum25">
    <w:name w:val="RTF_Num 2 5"/>
    <w:uiPriority w:val="99"/>
    <w:rsid w:val="00983895"/>
    <w:rPr>
      <w:rFonts w:eastAsia="Times New Roman"/>
    </w:rPr>
  </w:style>
  <w:style w:type="character" w:customStyle="1" w:styleId="RTFNum26">
    <w:name w:val="RTF_Num 2 6"/>
    <w:uiPriority w:val="99"/>
    <w:rsid w:val="00983895"/>
    <w:rPr>
      <w:rFonts w:eastAsia="Times New Roman"/>
    </w:rPr>
  </w:style>
  <w:style w:type="character" w:customStyle="1" w:styleId="RTFNum27">
    <w:name w:val="RTF_Num 2 7"/>
    <w:uiPriority w:val="99"/>
    <w:rsid w:val="00983895"/>
    <w:rPr>
      <w:rFonts w:eastAsia="Times New Roman"/>
    </w:rPr>
  </w:style>
  <w:style w:type="character" w:customStyle="1" w:styleId="RTFNum28">
    <w:name w:val="RTF_Num 2 8"/>
    <w:uiPriority w:val="99"/>
    <w:rsid w:val="00983895"/>
    <w:rPr>
      <w:rFonts w:eastAsia="Times New Roman"/>
    </w:rPr>
  </w:style>
  <w:style w:type="character" w:customStyle="1" w:styleId="RTFNum29">
    <w:name w:val="RTF_Num 2 9"/>
    <w:uiPriority w:val="99"/>
    <w:rsid w:val="00983895"/>
    <w:rPr>
      <w:rFonts w:eastAsia="Times New Roman"/>
    </w:rPr>
  </w:style>
  <w:style w:type="character" w:customStyle="1" w:styleId="RTFNum31">
    <w:name w:val="RTF_Num 3 1"/>
    <w:uiPriority w:val="99"/>
    <w:rsid w:val="00983895"/>
    <w:rPr>
      <w:rFonts w:eastAsia="Times New Roman"/>
    </w:rPr>
  </w:style>
  <w:style w:type="character" w:customStyle="1" w:styleId="RTFNum32">
    <w:name w:val="RTF_Num 3 2"/>
    <w:uiPriority w:val="99"/>
    <w:rsid w:val="00983895"/>
    <w:rPr>
      <w:rFonts w:eastAsia="Times New Roman"/>
    </w:rPr>
  </w:style>
  <w:style w:type="character" w:customStyle="1" w:styleId="RTFNum33">
    <w:name w:val="RTF_Num 3 3"/>
    <w:uiPriority w:val="99"/>
    <w:rsid w:val="00983895"/>
    <w:rPr>
      <w:rFonts w:eastAsia="Times New Roman"/>
    </w:rPr>
  </w:style>
  <w:style w:type="character" w:customStyle="1" w:styleId="RTFNum34">
    <w:name w:val="RTF_Num 3 4"/>
    <w:uiPriority w:val="99"/>
    <w:rsid w:val="00983895"/>
    <w:rPr>
      <w:rFonts w:eastAsia="Times New Roman"/>
    </w:rPr>
  </w:style>
  <w:style w:type="character" w:customStyle="1" w:styleId="RTFNum35">
    <w:name w:val="RTF_Num 3 5"/>
    <w:uiPriority w:val="99"/>
    <w:rsid w:val="00983895"/>
    <w:rPr>
      <w:rFonts w:eastAsia="Times New Roman"/>
    </w:rPr>
  </w:style>
  <w:style w:type="character" w:customStyle="1" w:styleId="RTFNum36">
    <w:name w:val="RTF_Num 3 6"/>
    <w:uiPriority w:val="99"/>
    <w:rsid w:val="00983895"/>
  </w:style>
  <w:style w:type="character" w:customStyle="1" w:styleId="RTFNum37">
    <w:name w:val="RTF_Num 3 7"/>
    <w:uiPriority w:val="99"/>
    <w:rsid w:val="00983895"/>
  </w:style>
  <w:style w:type="character" w:customStyle="1" w:styleId="RTFNum38">
    <w:name w:val="RTF_Num 3 8"/>
    <w:uiPriority w:val="99"/>
    <w:rsid w:val="00983895"/>
  </w:style>
  <w:style w:type="character" w:customStyle="1" w:styleId="RTFNum39">
    <w:name w:val="RTF_Num 3 9"/>
    <w:uiPriority w:val="99"/>
    <w:rsid w:val="00983895"/>
  </w:style>
  <w:style w:type="character" w:customStyle="1" w:styleId="RTFNum210">
    <w:name w:val="RTF_Num 2 10"/>
    <w:uiPriority w:val="99"/>
    <w:rsid w:val="00983895"/>
    <w:rPr>
      <w:rFonts w:eastAsia="Times New Roman"/>
    </w:rPr>
  </w:style>
  <w:style w:type="character" w:customStyle="1" w:styleId="RTFNum41">
    <w:name w:val="RTF_Num 4 1"/>
    <w:uiPriority w:val="99"/>
    <w:rsid w:val="00983895"/>
    <w:rPr>
      <w:rFonts w:ascii="Symbol" w:hAnsi="Symbol"/>
    </w:rPr>
  </w:style>
  <w:style w:type="character" w:customStyle="1" w:styleId="NumberingSymbols">
    <w:name w:val="Numbering Symbols"/>
    <w:uiPriority w:val="99"/>
    <w:rsid w:val="00983895"/>
  </w:style>
  <w:style w:type="character" w:customStyle="1" w:styleId="WW-NumberingSymbols">
    <w:name w:val="WW-Numbering Symbols"/>
    <w:uiPriority w:val="99"/>
    <w:rsid w:val="00983895"/>
  </w:style>
  <w:style w:type="character" w:customStyle="1" w:styleId="BulletSymbols">
    <w:name w:val="Bullet Symbols"/>
    <w:uiPriority w:val="99"/>
    <w:rsid w:val="00983895"/>
    <w:rPr>
      <w:rFonts w:ascii="OpenSymbol" w:hAnsi="OpenSymbol"/>
    </w:rPr>
  </w:style>
  <w:style w:type="character" w:customStyle="1" w:styleId="StrongEmphasis">
    <w:name w:val="Strong Emphasis"/>
    <w:rsid w:val="00983895"/>
    <w:rPr>
      <w:rFonts w:cs="Times New Roman"/>
      <w:b/>
      <w:bCs/>
      <w:lang w:bidi="hi-IN"/>
    </w:rPr>
  </w:style>
  <w:style w:type="paragraph" w:styleId="NormalWeb">
    <w:name w:val="Normal (Web)"/>
    <w:basedOn w:val="Normal"/>
    <w:rsid w:val="00B043F0"/>
    <w:pPr>
      <w:widowControl/>
      <w:autoSpaceDE/>
      <w:autoSpaceDN/>
      <w:adjustRightInd/>
      <w:spacing w:before="100" w:beforeAutospacing="1" w:after="100" w:afterAutospacing="1"/>
    </w:pPr>
    <w:rPr>
      <w:lang w:bidi="ar-SA"/>
    </w:rPr>
  </w:style>
  <w:style w:type="paragraph" w:styleId="Footer">
    <w:name w:val="footer"/>
    <w:basedOn w:val="Normal"/>
    <w:link w:val="FooterChar"/>
    <w:uiPriority w:val="99"/>
    <w:unhideWhenUsed/>
    <w:rsid w:val="004F1382"/>
    <w:pPr>
      <w:tabs>
        <w:tab w:val="center" w:pos="4703"/>
        <w:tab w:val="right" w:pos="9406"/>
      </w:tabs>
    </w:pPr>
    <w:rPr>
      <w:rFonts w:cs="Mangal"/>
      <w:szCs w:val="21"/>
    </w:rPr>
  </w:style>
  <w:style w:type="character" w:customStyle="1" w:styleId="FooterChar">
    <w:name w:val="Footer Char"/>
    <w:link w:val="Footer"/>
    <w:uiPriority w:val="99"/>
    <w:locked/>
    <w:rsid w:val="004F1382"/>
    <w:rPr>
      <w:rFonts w:ascii="YU C Times" w:hAnsi="YU C Times" w:cs="Mangal"/>
      <w:sz w:val="21"/>
      <w:szCs w:val="21"/>
      <w:lang w:bidi="hi-IN"/>
    </w:rPr>
  </w:style>
  <w:style w:type="paragraph" w:styleId="BalloonText">
    <w:name w:val="Balloon Text"/>
    <w:basedOn w:val="Normal"/>
    <w:link w:val="BalloonTextChar"/>
    <w:uiPriority w:val="99"/>
    <w:semiHidden/>
    <w:unhideWhenUsed/>
    <w:rsid w:val="004F1382"/>
    <w:rPr>
      <w:rFonts w:ascii="Tahoma" w:hAnsi="Tahoma" w:cs="Mangal"/>
      <w:sz w:val="16"/>
      <w:szCs w:val="14"/>
    </w:rPr>
  </w:style>
  <w:style w:type="character" w:customStyle="1" w:styleId="BalloonTextChar">
    <w:name w:val="Balloon Text Char"/>
    <w:link w:val="BalloonText"/>
    <w:uiPriority w:val="99"/>
    <w:semiHidden/>
    <w:locked/>
    <w:rsid w:val="004F1382"/>
    <w:rPr>
      <w:rFonts w:ascii="Tahoma" w:hAnsi="Tahoma" w:cs="Mangal"/>
      <w:sz w:val="14"/>
      <w:szCs w:val="14"/>
      <w:lang w:bidi="hi-IN"/>
    </w:rPr>
  </w:style>
  <w:style w:type="paragraph" w:styleId="BodyTextIndent">
    <w:name w:val="Body Text Indent"/>
    <w:basedOn w:val="Normal"/>
    <w:link w:val="BodyTextIndentChar"/>
    <w:uiPriority w:val="99"/>
    <w:unhideWhenUsed/>
    <w:rsid w:val="00CC0A2D"/>
    <w:pPr>
      <w:spacing w:after="120"/>
      <w:ind w:left="360"/>
    </w:pPr>
    <w:rPr>
      <w:rFonts w:cs="Mangal"/>
      <w:szCs w:val="21"/>
    </w:rPr>
  </w:style>
  <w:style w:type="character" w:customStyle="1" w:styleId="BodyTextIndentChar">
    <w:name w:val="Body Text Indent Char"/>
    <w:link w:val="BodyTextIndent"/>
    <w:uiPriority w:val="99"/>
    <w:locked/>
    <w:rsid w:val="00CC0A2D"/>
    <w:rPr>
      <w:rFonts w:ascii="YU C Times" w:hAnsi="YU C Times" w:cs="Mangal"/>
      <w:sz w:val="21"/>
      <w:szCs w:val="21"/>
      <w:lang w:bidi="hi-IN"/>
    </w:rPr>
  </w:style>
  <w:style w:type="table" w:styleId="TableGrid">
    <w:name w:val="Table Grid"/>
    <w:basedOn w:val="TableNormal"/>
    <w:uiPriority w:val="59"/>
    <w:rsid w:val="00BA5F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D57D24"/>
    <w:pPr>
      <w:widowControl/>
      <w:suppressLineNumbers/>
      <w:suppressAutoHyphens/>
      <w:overflowPunct w:val="0"/>
      <w:autoSpaceDN/>
      <w:adjustRightInd/>
    </w:pPr>
    <w:rPr>
      <w:rFonts w:ascii="YU L Times" w:hAnsi="YU L Times" w:cs="Times New Roman"/>
      <w:sz w:val="20"/>
      <w:szCs w:val="20"/>
      <w:lang w:val="de-DE" w:eastAsia="ar-SA" w:bidi="ar-SA"/>
    </w:rPr>
  </w:style>
  <w:style w:type="paragraph" w:customStyle="1" w:styleId="BodyText21">
    <w:name w:val="Body Text 21"/>
    <w:basedOn w:val="Normal"/>
    <w:rsid w:val="00EB536D"/>
    <w:pPr>
      <w:widowControl/>
      <w:suppressAutoHyphens/>
      <w:overflowPunct w:val="0"/>
      <w:autoSpaceDN/>
      <w:adjustRightInd/>
      <w:jc w:val="both"/>
      <w:textAlignment w:val="baseline"/>
    </w:pPr>
    <w:rPr>
      <w:rFonts w:cs="Times New Roman"/>
      <w:szCs w:val="20"/>
      <w:lang w:val="de-DE" w:eastAsia="ar-SA" w:bidi="ar-SA"/>
    </w:rPr>
  </w:style>
  <w:style w:type="character" w:styleId="Strong">
    <w:name w:val="Strong"/>
    <w:qFormat/>
    <w:rsid w:val="005C4E3A"/>
    <w:rPr>
      <w:b/>
      <w:bCs/>
    </w:rPr>
  </w:style>
  <w:style w:type="paragraph" w:customStyle="1" w:styleId="Standard">
    <w:name w:val="Standard"/>
    <w:rsid w:val="00183320"/>
    <w:pPr>
      <w:suppressAutoHyphens/>
      <w:autoSpaceDN w:val="0"/>
      <w:textAlignment w:val="baseline"/>
    </w:pPr>
    <w:rPr>
      <w:rFonts w:ascii="YU C Times" w:hAnsi="YU C Times" w:cs="YU C Times"/>
      <w:kern w:val="3"/>
      <w:sz w:val="24"/>
      <w:szCs w:val="24"/>
      <w:lang w:bidi="hi-IN"/>
    </w:rPr>
  </w:style>
  <w:style w:type="paragraph" w:customStyle="1" w:styleId="Pa26">
    <w:name w:val="Pa26"/>
    <w:basedOn w:val="Normal"/>
    <w:next w:val="Normal"/>
    <w:uiPriority w:val="99"/>
    <w:rsid w:val="004B0591"/>
    <w:pPr>
      <w:widowControl/>
      <w:spacing w:line="201" w:lineRule="atLeast"/>
    </w:pPr>
    <w:rPr>
      <w:rFonts w:ascii="Arial" w:eastAsiaTheme="minorHAnsi" w:hAnsi="Arial" w:cs="Arial"/>
      <w:lang w:bidi="ar-SA"/>
    </w:rPr>
  </w:style>
  <w:style w:type="character" w:customStyle="1" w:styleId="Heading6Char">
    <w:name w:val="Heading 6 Char"/>
    <w:basedOn w:val="DefaultParagraphFont"/>
    <w:link w:val="Heading6"/>
    <w:uiPriority w:val="9"/>
    <w:rsid w:val="009B2F18"/>
    <w:rPr>
      <w:rFonts w:asciiTheme="majorHAnsi" w:eastAsiaTheme="majorEastAsia" w:hAnsiTheme="majorHAnsi" w:cstheme="majorBidi"/>
      <w:i/>
      <w:iCs/>
      <w:color w:val="243F60" w:themeColor="accent1" w:themeShade="7F"/>
      <w:sz w:val="22"/>
      <w:szCs w:val="22"/>
      <w:lang w:val="sr-Cyrl-CS"/>
    </w:rPr>
  </w:style>
  <w:style w:type="character" w:customStyle="1" w:styleId="WW-StrongEmphasis">
    <w:name w:val="WW-Strong Emphasis"/>
    <w:basedOn w:val="DefaultParagraphFont"/>
    <w:rsid w:val="009B581A"/>
    <w:rPr>
      <w:b/>
      <w:bCs/>
    </w:rPr>
  </w:style>
  <w:style w:type="paragraph" w:customStyle="1" w:styleId="a">
    <w:name w:val="Садржај табеле"/>
    <w:basedOn w:val="Normal"/>
    <w:rsid w:val="00932729"/>
    <w:pPr>
      <w:suppressLineNumbers/>
      <w:suppressAutoHyphens/>
      <w:autoSpaceDN/>
      <w:adjustRightInd/>
    </w:pPr>
    <w:rPr>
      <w:lang w:eastAsia="hi-IN"/>
    </w:rPr>
  </w:style>
  <w:style w:type="paragraph" w:customStyle="1" w:styleId="Default">
    <w:name w:val="Default"/>
    <w:rsid w:val="00B15F7C"/>
    <w:pPr>
      <w:autoSpaceDE w:val="0"/>
      <w:autoSpaceDN w:val="0"/>
      <w:adjustRightInd w:val="0"/>
    </w:pPr>
    <w:rPr>
      <w:rFonts w:ascii="Verdana" w:eastAsiaTheme="minorHAnsi" w:hAnsi="Verdana" w:cs="Verdana"/>
      <w:color w:val="000000"/>
      <w:sz w:val="24"/>
      <w:szCs w:val="24"/>
    </w:rPr>
  </w:style>
  <w:style w:type="character" w:styleId="Hyperlink">
    <w:name w:val="Hyperlink"/>
    <w:basedOn w:val="DefaultParagraphFont"/>
    <w:unhideWhenUsed/>
    <w:rsid w:val="00DF642D"/>
    <w:rPr>
      <w:color w:val="0000FF"/>
      <w:u w:val="single"/>
    </w:rPr>
  </w:style>
  <w:style w:type="paragraph" w:styleId="ListBullet">
    <w:name w:val="List Bullet"/>
    <w:basedOn w:val="Normal"/>
    <w:uiPriority w:val="99"/>
    <w:unhideWhenUsed/>
    <w:rsid w:val="0075408A"/>
    <w:pPr>
      <w:widowControl/>
      <w:numPr>
        <w:numId w:val="2"/>
      </w:numPr>
      <w:tabs>
        <w:tab w:val="clear" w:pos="360"/>
        <w:tab w:val="num" w:pos="720"/>
      </w:tabs>
      <w:autoSpaceDE/>
      <w:autoSpaceDN/>
      <w:adjustRightInd/>
      <w:spacing w:after="200" w:line="276" w:lineRule="auto"/>
      <w:ind w:left="720"/>
      <w:contextualSpacing/>
    </w:pPr>
    <w:rPr>
      <w:rFonts w:ascii="Calibri" w:eastAsia="Calibri" w:hAnsi="Calibri" w:cs="Times New Roman"/>
      <w:sz w:val="22"/>
      <w:szCs w:val="22"/>
      <w:lang w:bidi="ar-SA"/>
    </w:rPr>
  </w:style>
  <w:style w:type="character" w:customStyle="1" w:styleId="Heading8Char">
    <w:name w:val="Heading 8 Char"/>
    <w:basedOn w:val="DefaultParagraphFont"/>
    <w:link w:val="Heading8"/>
    <w:uiPriority w:val="9"/>
    <w:semiHidden/>
    <w:rsid w:val="009A6F91"/>
    <w:rPr>
      <w:rFonts w:asciiTheme="majorHAnsi" w:eastAsiaTheme="majorEastAsia" w:hAnsiTheme="majorHAnsi" w:cs="Mangal"/>
      <w:color w:val="272727" w:themeColor="text1" w:themeTint="D8"/>
      <w:sz w:val="21"/>
      <w:szCs w:val="19"/>
      <w:lang w:bidi="hi-IN"/>
    </w:rPr>
  </w:style>
</w:styles>
</file>

<file path=word/webSettings.xml><?xml version="1.0" encoding="utf-8"?>
<w:webSettings xmlns:r="http://schemas.openxmlformats.org/officeDocument/2006/relationships" xmlns:w="http://schemas.openxmlformats.org/wordprocessingml/2006/main">
  <w:divs>
    <w:div w:id="1073619642">
      <w:bodyDiv w:val="1"/>
      <w:marLeft w:val="0"/>
      <w:marRight w:val="0"/>
      <w:marTop w:val="0"/>
      <w:marBottom w:val="0"/>
      <w:divBdr>
        <w:top w:val="none" w:sz="0" w:space="0" w:color="auto"/>
        <w:left w:val="none" w:sz="0" w:space="0" w:color="auto"/>
        <w:bottom w:val="none" w:sz="0" w:space="0" w:color="auto"/>
        <w:right w:val="none" w:sz="0" w:space="0" w:color="auto"/>
      </w:divBdr>
    </w:div>
    <w:div w:id="1169373245">
      <w:marLeft w:val="0"/>
      <w:marRight w:val="0"/>
      <w:marTop w:val="0"/>
      <w:marBottom w:val="0"/>
      <w:divBdr>
        <w:top w:val="none" w:sz="0" w:space="0" w:color="auto"/>
        <w:left w:val="none" w:sz="0" w:space="0" w:color="auto"/>
        <w:bottom w:val="none" w:sz="0" w:space="0" w:color="auto"/>
        <w:right w:val="none" w:sz="0" w:space="0" w:color="auto"/>
      </w:divBdr>
    </w:div>
    <w:div w:id="116937324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
    <w:div w:id="15555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glasnik.info/sr/120-21.12.2012/Sl.-Glasnik/ODLUKA-Ustavnog-suda-broj-IU-53/2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E073-84DD-447D-97B0-007B107C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20928</TotalTime>
  <Pages>25</Pages>
  <Words>7693</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VLADO</cp:lastModifiedBy>
  <cp:revision>914</cp:revision>
  <cp:lastPrinted>2020-09-03T05:51:00Z</cp:lastPrinted>
  <dcterms:created xsi:type="dcterms:W3CDTF">2012-01-16T16:40:00Z</dcterms:created>
  <dcterms:modified xsi:type="dcterms:W3CDTF">2020-09-21T11:39:00Z</dcterms:modified>
</cp:coreProperties>
</file>