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71" w:rsidRPr="00002397" w:rsidRDefault="00B15671" w:rsidP="00B15671">
      <w:pPr>
        <w:pStyle w:val="ListParagraph"/>
        <w:autoSpaceDE w:val="0"/>
        <w:autoSpaceDN w:val="0"/>
        <w:adjustRightInd w:val="0"/>
        <w:spacing w:after="0" w:line="240" w:lineRule="auto"/>
        <w:ind w:left="0"/>
        <w:rPr>
          <w:rFonts w:ascii="Arial" w:hAnsi="Arial" w:cs="Arial"/>
          <w:b/>
          <w:color w:val="000000"/>
          <w:sz w:val="24"/>
          <w:szCs w:val="24"/>
          <w:lang w:val="en-US"/>
        </w:rPr>
      </w:pPr>
      <w:r w:rsidRPr="00002397">
        <w:rPr>
          <w:rFonts w:ascii="Arial" w:hAnsi="Arial" w:cs="Arial"/>
          <w:b/>
          <w:color w:val="000000"/>
          <w:sz w:val="24"/>
          <w:szCs w:val="24"/>
          <w:lang w:val="sr-Latn-CS"/>
        </w:rPr>
        <w:t xml:space="preserve">I   </w:t>
      </w:r>
      <w:r w:rsidRPr="00002397">
        <w:rPr>
          <w:rFonts w:ascii="Arial" w:hAnsi="Arial" w:cs="Arial"/>
          <w:b/>
          <w:color w:val="000000"/>
          <w:sz w:val="24"/>
          <w:szCs w:val="24"/>
        </w:rPr>
        <w:t>ОПШТИ ДЕО</w:t>
      </w:r>
    </w:p>
    <w:p w:rsidR="00735DF6" w:rsidRPr="0059416B" w:rsidRDefault="00735DF6" w:rsidP="00C46DB2">
      <w:pPr>
        <w:autoSpaceDE w:val="0"/>
        <w:autoSpaceDN w:val="0"/>
        <w:adjustRightInd w:val="0"/>
        <w:spacing w:after="0" w:line="240" w:lineRule="auto"/>
        <w:ind w:right="-279"/>
        <w:rPr>
          <w:rFonts w:ascii="Arial" w:hAnsi="Arial" w:cs="Arial"/>
          <w:b/>
          <w:color w:val="000000"/>
          <w:sz w:val="24"/>
          <w:szCs w:val="24"/>
        </w:rPr>
      </w:pPr>
    </w:p>
    <w:p w:rsidR="00735DF6" w:rsidRPr="00B15671" w:rsidRDefault="00B15671" w:rsidP="00B15671">
      <w:pPr>
        <w:autoSpaceDE w:val="0"/>
        <w:autoSpaceDN w:val="0"/>
        <w:adjustRightInd w:val="0"/>
        <w:spacing w:after="0" w:line="240" w:lineRule="auto"/>
        <w:ind w:right="-279"/>
        <w:jc w:val="both"/>
        <w:rPr>
          <w:rFonts w:ascii="Arial" w:hAnsi="Arial" w:cs="Arial"/>
          <w:b/>
          <w:sz w:val="24"/>
          <w:szCs w:val="24"/>
        </w:rPr>
      </w:pPr>
      <w:r>
        <w:rPr>
          <w:rFonts w:ascii="Arial" w:hAnsi="Arial" w:cs="Arial"/>
          <w:b/>
          <w:sz w:val="24"/>
          <w:szCs w:val="24"/>
        </w:rPr>
        <w:t xml:space="preserve">1.1. </w:t>
      </w:r>
      <w:r w:rsidR="0059416B" w:rsidRPr="00B15671">
        <w:rPr>
          <w:rFonts w:ascii="Arial" w:hAnsi="Arial" w:cs="Arial"/>
          <w:b/>
          <w:sz w:val="24"/>
          <w:szCs w:val="24"/>
        </w:rPr>
        <w:t>У</w:t>
      </w:r>
      <w:r w:rsidRPr="00B15671">
        <w:rPr>
          <w:rFonts w:ascii="Arial" w:hAnsi="Arial" w:cs="Arial"/>
          <w:b/>
          <w:sz w:val="24"/>
          <w:szCs w:val="24"/>
        </w:rPr>
        <w:t xml:space="preserve">вод </w:t>
      </w:r>
    </w:p>
    <w:p w:rsidR="007848DA" w:rsidRDefault="007848DA" w:rsidP="007848DA">
      <w:pPr>
        <w:pStyle w:val="ListParagraph"/>
        <w:autoSpaceDE w:val="0"/>
        <w:autoSpaceDN w:val="0"/>
        <w:adjustRightInd w:val="0"/>
        <w:spacing w:after="0" w:line="240" w:lineRule="auto"/>
        <w:ind w:right="-279"/>
        <w:jc w:val="both"/>
        <w:rPr>
          <w:rFonts w:ascii="Arial" w:hAnsi="Arial" w:cs="Arial"/>
          <w:b/>
          <w:color w:val="FF0000"/>
          <w:sz w:val="24"/>
          <w:szCs w:val="24"/>
        </w:rPr>
      </w:pPr>
    </w:p>
    <w:p w:rsidR="001B1450" w:rsidRPr="00D40E13" w:rsidRDefault="00D40E13" w:rsidP="00D40E13">
      <w:pPr>
        <w:pStyle w:val="ListParagraph"/>
        <w:autoSpaceDE w:val="0"/>
        <w:autoSpaceDN w:val="0"/>
        <w:adjustRightInd w:val="0"/>
        <w:spacing w:after="0" w:line="240" w:lineRule="auto"/>
        <w:ind w:left="0" w:right="-279"/>
        <w:jc w:val="both"/>
        <w:rPr>
          <w:rFonts w:ascii="Arial" w:hAnsi="Arial" w:cs="Arial"/>
          <w:sz w:val="24"/>
          <w:szCs w:val="24"/>
        </w:rPr>
      </w:pPr>
      <w:r>
        <w:rPr>
          <w:rFonts w:ascii="Arial" w:hAnsi="Arial" w:cs="Arial"/>
          <w:sz w:val="24"/>
          <w:szCs w:val="24"/>
        </w:rPr>
        <w:t xml:space="preserve">       </w:t>
      </w:r>
      <w:r w:rsidR="007848DA" w:rsidRPr="007848DA">
        <w:rPr>
          <w:rFonts w:ascii="Arial" w:hAnsi="Arial" w:cs="Arial"/>
          <w:sz w:val="24"/>
          <w:szCs w:val="24"/>
        </w:rPr>
        <w:t xml:space="preserve">Дугорочна </w:t>
      </w:r>
      <w:r w:rsidR="007848DA">
        <w:rPr>
          <w:rFonts w:ascii="Arial" w:hAnsi="Arial" w:cs="Arial"/>
          <w:sz w:val="24"/>
          <w:szCs w:val="24"/>
        </w:rPr>
        <w:t xml:space="preserve">концепција организације, уређења и грађења на подручју града регулисана је </w:t>
      </w:r>
      <w:r w:rsidR="0030786C">
        <w:rPr>
          <w:rFonts w:ascii="Arial" w:hAnsi="Arial" w:cs="Arial"/>
          <w:sz w:val="24"/>
          <w:szCs w:val="24"/>
        </w:rPr>
        <w:t>План</w:t>
      </w:r>
      <w:r w:rsidR="00FF516F">
        <w:rPr>
          <w:rFonts w:ascii="Arial" w:hAnsi="Arial" w:cs="Arial"/>
          <w:sz w:val="24"/>
          <w:szCs w:val="24"/>
        </w:rPr>
        <w:t>ом</w:t>
      </w:r>
      <w:r w:rsidR="0030786C">
        <w:rPr>
          <w:rFonts w:ascii="Arial" w:hAnsi="Arial" w:cs="Arial"/>
          <w:sz w:val="24"/>
          <w:szCs w:val="24"/>
        </w:rPr>
        <w:t xml:space="preserve"> генералне регулације за насељено место Лозница</w:t>
      </w:r>
      <w:r w:rsidR="007848DA">
        <w:rPr>
          <w:rFonts w:ascii="Arial" w:hAnsi="Arial" w:cs="Arial"/>
          <w:sz w:val="24"/>
          <w:szCs w:val="24"/>
        </w:rPr>
        <w:t xml:space="preserve"> (Сл. лист </w:t>
      </w:r>
      <w:r w:rsidR="0030786C">
        <w:rPr>
          <w:rFonts w:ascii="Arial" w:hAnsi="Arial" w:cs="Arial"/>
          <w:sz w:val="24"/>
          <w:szCs w:val="24"/>
        </w:rPr>
        <w:t>Града Лознице, бр. 3/2014</w:t>
      </w:r>
      <w:r w:rsidR="007848DA">
        <w:rPr>
          <w:rFonts w:ascii="Arial" w:hAnsi="Arial" w:cs="Arial"/>
          <w:sz w:val="24"/>
          <w:szCs w:val="24"/>
        </w:rPr>
        <w:t xml:space="preserve">). Подручје обухваћено планом налази се у зони ужег градског центра и намењено је за </w:t>
      </w:r>
      <w:r w:rsidR="007848DA" w:rsidRPr="007848DA">
        <w:rPr>
          <w:rFonts w:ascii="Arial" w:hAnsi="Arial" w:cs="Arial"/>
          <w:sz w:val="24"/>
          <w:szCs w:val="24"/>
        </w:rPr>
        <w:t xml:space="preserve">комерцијалне садржаје </w:t>
      </w:r>
      <w:r w:rsidR="007848DA">
        <w:rPr>
          <w:rFonts w:ascii="Arial" w:hAnsi="Arial" w:cs="Arial"/>
          <w:sz w:val="24"/>
          <w:szCs w:val="24"/>
        </w:rPr>
        <w:t xml:space="preserve">и садржаје из </w:t>
      </w:r>
      <w:r w:rsidR="007848DA" w:rsidRPr="007848DA">
        <w:rPr>
          <w:rFonts w:ascii="Arial" w:hAnsi="Arial" w:cs="Arial"/>
          <w:sz w:val="24"/>
          <w:szCs w:val="24"/>
        </w:rPr>
        <w:t xml:space="preserve">домена </w:t>
      </w:r>
      <w:r w:rsidR="007848DA">
        <w:rPr>
          <w:rFonts w:ascii="Arial" w:hAnsi="Arial" w:cs="Arial"/>
          <w:sz w:val="24"/>
          <w:szCs w:val="24"/>
        </w:rPr>
        <w:t>друштвеног стандарда,</w:t>
      </w:r>
      <w:r w:rsidR="007848DA" w:rsidRPr="007848DA">
        <w:rPr>
          <w:rFonts w:ascii="Arial" w:hAnsi="Arial" w:cs="Arial"/>
          <w:sz w:val="24"/>
          <w:szCs w:val="24"/>
        </w:rPr>
        <w:t xml:space="preserve"> а као допунске намене становање уз комерцијалне и спортско-рекреативне садржаје</w:t>
      </w:r>
      <w:r w:rsidR="007848DA">
        <w:rPr>
          <w:rFonts w:ascii="Arial" w:hAnsi="Arial" w:cs="Arial"/>
          <w:sz w:val="24"/>
          <w:szCs w:val="24"/>
        </w:rPr>
        <w:t>.</w:t>
      </w:r>
      <w:r w:rsidR="007848DA">
        <w:rPr>
          <w:rFonts w:ascii="Arial" w:hAnsi="Arial" w:cs="Arial"/>
          <w:color w:val="000000"/>
          <w:sz w:val="24"/>
          <w:szCs w:val="24"/>
        </w:rPr>
        <w:t xml:space="preserve"> </w:t>
      </w:r>
      <w:r w:rsidR="003070B6">
        <w:rPr>
          <w:rFonts w:ascii="Arial" w:hAnsi="Arial" w:cs="Arial"/>
          <w:sz w:val="24"/>
          <w:szCs w:val="24"/>
        </w:rPr>
        <w:t>Планом генералне регулације</w:t>
      </w:r>
      <w:r w:rsidR="003070B6">
        <w:rPr>
          <w:rFonts w:ascii="Arial" w:hAnsi="Arial" w:cs="Arial"/>
          <w:color w:val="000000"/>
          <w:sz w:val="24"/>
          <w:szCs w:val="24"/>
        </w:rPr>
        <w:t xml:space="preserve"> </w:t>
      </w:r>
      <w:r w:rsidR="007848DA" w:rsidRPr="007848DA">
        <w:rPr>
          <w:rFonts w:ascii="Arial" w:hAnsi="Arial" w:cs="Arial"/>
          <w:color w:val="000000"/>
          <w:sz w:val="24"/>
          <w:szCs w:val="24"/>
          <w:lang w:val="en-US"/>
        </w:rPr>
        <w:t>је прописана обавеза разраде кроз план детаљн</w:t>
      </w:r>
      <w:r>
        <w:rPr>
          <w:rFonts w:ascii="Arial" w:hAnsi="Arial" w:cs="Arial"/>
          <w:color w:val="000000"/>
          <w:sz w:val="24"/>
          <w:szCs w:val="24"/>
          <w:lang w:val="en-US"/>
        </w:rPr>
        <w:t>е регулације за наведену намену</w:t>
      </w:r>
      <w:r>
        <w:rPr>
          <w:rFonts w:ascii="Arial" w:hAnsi="Arial" w:cs="Arial"/>
          <w:color w:val="000000"/>
          <w:sz w:val="24"/>
          <w:szCs w:val="24"/>
        </w:rPr>
        <w:t>.</w:t>
      </w:r>
    </w:p>
    <w:p w:rsidR="001B1450" w:rsidRPr="007848DA" w:rsidRDefault="001B1450" w:rsidP="00C46DB2">
      <w:pPr>
        <w:pStyle w:val="ListParagraph"/>
        <w:autoSpaceDE w:val="0"/>
        <w:autoSpaceDN w:val="0"/>
        <w:adjustRightInd w:val="0"/>
        <w:spacing w:after="0" w:line="240" w:lineRule="auto"/>
        <w:ind w:right="-279"/>
        <w:jc w:val="both"/>
        <w:rPr>
          <w:rFonts w:ascii="Arial" w:hAnsi="Arial" w:cs="Arial"/>
          <w:b/>
          <w:color w:val="000000"/>
          <w:sz w:val="24"/>
          <w:szCs w:val="24"/>
        </w:rPr>
      </w:pPr>
    </w:p>
    <w:p w:rsidR="00655F6F" w:rsidRPr="00D56554" w:rsidRDefault="00B15671" w:rsidP="00C46DB2">
      <w:pPr>
        <w:pStyle w:val="ListParagraph"/>
        <w:autoSpaceDE w:val="0"/>
        <w:autoSpaceDN w:val="0"/>
        <w:adjustRightInd w:val="0"/>
        <w:spacing w:after="0" w:line="240" w:lineRule="auto"/>
        <w:ind w:left="0" w:right="-279"/>
        <w:jc w:val="both"/>
        <w:rPr>
          <w:rFonts w:cs="YU C Times"/>
          <w:b/>
          <w:color w:val="000000"/>
          <w:sz w:val="24"/>
          <w:szCs w:val="24"/>
        </w:rPr>
      </w:pPr>
      <w:r>
        <w:rPr>
          <w:rFonts w:ascii="Arial" w:hAnsi="Arial" w:cs="Arial"/>
          <w:b/>
          <w:color w:val="000000"/>
          <w:sz w:val="24"/>
          <w:szCs w:val="24"/>
        </w:rPr>
        <w:t>1</w:t>
      </w:r>
      <w:r w:rsidR="00655F6F" w:rsidRPr="00D56554">
        <w:rPr>
          <w:rFonts w:ascii="Arial" w:hAnsi="Arial" w:cs="Arial"/>
          <w:b/>
          <w:color w:val="000000"/>
          <w:sz w:val="24"/>
          <w:szCs w:val="24"/>
        </w:rPr>
        <w:t>.</w:t>
      </w:r>
      <w:r>
        <w:rPr>
          <w:rFonts w:ascii="Arial" w:hAnsi="Arial" w:cs="Arial"/>
          <w:b/>
          <w:color w:val="000000"/>
          <w:sz w:val="24"/>
          <w:szCs w:val="24"/>
        </w:rPr>
        <w:t>2.</w:t>
      </w:r>
      <w:r w:rsidR="00655F6F" w:rsidRPr="00D56554">
        <w:rPr>
          <w:rFonts w:ascii="Arial Cirilica" w:hAnsi="Arial Cirilica" w:cs="YU C Times"/>
          <w:b/>
          <w:color w:val="000000"/>
          <w:sz w:val="24"/>
          <w:szCs w:val="24"/>
        </w:rPr>
        <w:t xml:space="preserve"> </w:t>
      </w:r>
      <w:r w:rsidR="00427494">
        <w:rPr>
          <w:rFonts w:ascii="Arial" w:hAnsi="Arial" w:cs="Arial"/>
          <w:b/>
          <w:color w:val="000000"/>
          <w:sz w:val="24"/>
          <w:szCs w:val="24"/>
        </w:rPr>
        <w:t>Правни и плански о</w:t>
      </w:r>
      <w:r w:rsidR="00B25869" w:rsidRPr="00D56554">
        <w:rPr>
          <w:rFonts w:ascii="Arial" w:hAnsi="Arial" w:cs="Arial"/>
          <w:b/>
          <w:color w:val="000000"/>
          <w:sz w:val="24"/>
          <w:szCs w:val="24"/>
        </w:rPr>
        <w:t>снов за израду плана</w:t>
      </w:r>
      <w:r w:rsidR="00655F6F" w:rsidRPr="00D56554">
        <w:rPr>
          <w:rFonts w:ascii="Arial" w:hAnsi="Arial" w:cs="Arial"/>
          <w:b/>
          <w:color w:val="000000"/>
          <w:sz w:val="24"/>
          <w:szCs w:val="24"/>
        </w:rPr>
        <w:t xml:space="preserve"> </w:t>
      </w:r>
      <w:r w:rsidR="00655F6F" w:rsidRPr="00D56554">
        <w:rPr>
          <w:rFonts w:ascii="Arial Cirilica" w:hAnsi="Arial Cirilica" w:cs="YU C Times"/>
          <w:b/>
          <w:color w:val="000000"/>
          <w:sz w:val="24"/>
          <w:szCs w:val="24"/>
        </w:rPr>
        <w:t xml:space="preserve"> </w:t>
      </w:r>
    </w:p>
    <w:p w:rsidR="00655F6F" w:rsidRPr="00D56554" w:rsidRDefault="00655F6F" w:rsidP="00C46DB2">
      <w:pPr>
        <w:pStyle w:val="ListParagraph"/>
        <w:autoSpaceDE w:val="0"/>
        <w:autoSpaceDN w:val="0"/>
        <w:adjustRightInd w:val="0"/>
        <w:spacing w:after="0" w:line="240" w:lineRule="auto"/>
        <w:ind w:left="0" w:right="-279"/>
        <w:jc w:val="both"/>
        <w:rPr>
          <w:rFonts w:cs="YU C Times"/>
          <w:b/>
          <w:color w:val="000000"/>
          <w:sz w:val="24"/>
          <w:szCs w:val="24"/>
        </w:rPr>
      </w:pPr>
      <w:r w:rsidRPr="00D56554">
        <w:rPr>
          <w:rFonts w:cs="YU C Times"/>
          <w:b/>
          <w:color w:val="000000"/>
          <w:sz w:val="24"/>
          <w:szCs w:val="24"/>
        </w:rPr>
        <w:t xml:space="preserve">        </w:t>
      </w:r>
    </w:p>
    <w:p w:rsidR="00655F6F" w:rsidRPr="00D56554" w:rsidRDefault="00655F6F"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r w:rsidRPr="00D56554">
        <w:rPr>
          <w:rFonts w:cs="YU C Times"/>
          <w:b/>
          <w:color w:val="000000"/>
          <w:sz w:val="24"/>
          <w:szCs w:val="24"/>
        </w:rPr>
        <w:t xml:space="preserve">        </w:t>
      </w:r>
      <w:r w:rsidRPr="00D56554">
        <w:rPr>
          <w:rFonts w:ascii="Arial" w:hAnsi="Arial" w:cs="Arial"/>
          <w:color w:val="000000"/>
          <w:sz w:val="24"/>
          <w:szCs w:val="24"/>
        </w:rPr>
        <w:t xml:space="preserve">План детаљне регулације блока „ Гимназија“ између улица Пашићеве, Трга Јована Цвијића, Гимназијске и реке Штире у Лозници, ради се на основу Одлуке о изради Плана регулације блока „ Гимназија“ између улица Пашићеве, Трга Јована Цвијића, Гимназијске и реке Штире у Лозници, коју је донела Скупштина града Лознице </w:t>
      </w:r>
      <w:r w:rsidR="008C7D16" w:rsidRPr="00D56554">
        <w:rPr>
          <w:rFonts w:ascii="Arial" w:hAnsi="Arial" w:cs="Arial"/>
          <w:color w:val="000000"/>
          <w:sz w:val="24"/>
          <w:szCs w:val="24"/>
        </w:rPr>
        <w:t>на седници одржаној 5. септембра 2014. године.</w:t>
      </w:r>
    </w:p>
    <w:p w:rsidR="002D34DD" w:rsidRDefault="00491159" w:rsidP="00C46DB2">
      <w:pPr>
        <w:pStyle w:val="Default"/>
        <w:ind w:right="-279"/>
        <w:jc w:val="both"/>
        <w:rPr>
          <w:rFonts w:ascii="Arial" w:hAnsi="Arial" w:cs="Arial"/>
          <w:lang w:val="sr-Cyrl-CS"/>
        </w:rPr>
      </w:pPr>
      <w:r w:rsidRPr="00D56554">
        <w:rPr>
          <w:rFonts w:ascii="Arial" w:hAnsi="Arial" w:cs="Arial"/>
          <w:lang w:val="sr-Cyrl-CS"/>
        </w:rPr>
        <w:t xml:space="preserve">       Плански основ је</w:t>
      </w:r>
      <w:r w:rsidR="002D34DD">
        <w:rPr>
          <w:rFonts w:ascii="Arial" w:hAnsi="Arial" w:cs="Arial"/>
          <w:lang w:val="sr-Cyrl-CS"/>
        </w:rPr>
        <w:t>:</w:t>
      </w:r>
    </w:p>
    <w:p w:rsidR="002D34DD" w:rsidRDefault="002D34DD" w:rsidP="00C46DB2">
      <w:pPr>
        <w:pStyle w:val="Default"/>
        <w:ind w:right="-279"/>
        <w:jc w:val="both"/>
        <w:rPr>
          <w:rFonts w:ascii="Arial" w:hAnsi="Arial" w:cs="Arial"/>
          <w:lang w:val="sr-Cyrl-CS"/>
        </w:rPr>
      </w:pPr>
      <w:r>
        <w:rPr>
          <w:rFonts w:ascii="Arial" w:hAnsi="Arial" w:cs="Arial"/>
          <w:lang w:val="sr-Cyrl-CS"/>
        </w:rPr>
        <w:t xml:space="preserve">   - </w:t>
      </w:r>
      <w:r w:rsidR="00491159" w:rsidRPr="00D56554">
        <w:rPr>
          <w:rFonts w:ascii="Arial" w:hAnsi="Arial" w:cs="Arial"/>
          <w:lang w:val="sr-Cyrl-CS"/>
        </w:rPr>
        <w:t xml:space="preserve"> План генералне регулације за насељено место Лозница</w:t>
      </w:r>
      <w:r>
        <w:rPr>
          <w:rFonts w:ascii="Arial" w:hAnsi="Arial" w:cs="Arial"/>
          <w:lang w:val="sr-Cyrl-CS"/>
        </w:rPr>
        <w:t xml:space="preserve"> (</w:t>
      </w:r>
      <w:r w:rsidR="00C66E8D" w:rsidRPr="00D56554">
        <w:rPr>
          <w:rFonts w:ascii="Arial" w:hAnsi="Arial" w:cs="Arial"/>
          <w:lang w:val="sr-Cyrl-CS"/>
        </w:rPr>
        <w:t xml:space="preserve">Сл. лист Града Лознице, бр. </w:t>
      </w:r>
      <w:r w:rsidR="0092413D" w:rsidRPr="00D56554">
        <w:rPr>
          <w:rFonts w:ascii="Arial" w:hAnsi="Arial" w:cs="Arial"/>
          <w:lang w:val="sr-Cyrl-CS"/>
        </w:rPr>
        <w:t>3/2014),</w:t>
      </w:r>
      <w:r>
        <w:rPr>
          <w:rFonts w:ascii="Arial" w:hAnsi="Arial" w:cs="Arial"/>
          <w:lang w:val="sr-Cyrl-CS"/>
        </w:rPr>
        <w:t xml:space="preserve"> и</w:t>
      </w:r>
    </w:p>
    <w:p w:rsidR="002D34DD" w:rsidRDefault="002D34DD" w:rsidP="00C46DB2">
      <w:pPr>
        <w:pStyle w:val="Default"/>
        <w:ind w:right="-279"/>
        <w:jc w:val="both"/>
        <w:rPr>
          <w:rFonts w:ascii="Arial" w:hAnsi="Arial" w:cs="Arial"/>
          <w:lang w:val="sr-Cyrl-CS"/>
        </w:rPr>
      </w:pPr>
      <w:r>
        <w:rPr>
          <w:rFonts w:ascii="Arial" w:hAnsi="Arial" w:cs="Arial"/>
          <w:lang w:val="sr-Cyrl-CS"/>
        </w:rPr>
        <w:t xml:space="preserve">   -  Измене и допуне Плана генералне регулације за н</w:t>
      </w:r>
      <w:r w:rsidR="00952C07">
        <w:rPr>
          <w:rFonts w:ascii="Arial" w:hAnsi="Arial" w:cs="Arial"/>
          <w:lang w:val="sr-Cyrl-CS"/>
        </w:rPr>
        <w:t>а</w:t>
      </w:r>
      <w:r>
        <w:rPr>
          <w:rFonts w:ascii="Arial" w:hAnsi="Arial" w:cs="Arial"/>
          <w:lang w:val="sr-Cyrl-CS"/>
        </w:rPr>
        <w:t>сељено место Лозница (Сл. лист града Лознице, бр. 13/2018)</w:t>
      </w:r>
      <w:r w:rsidR="006D78E8">
        <w:rPr>
          <w:rFonts w:ascii="Arial" w:hAnsi="Arial" w:cs="Arial"/>
          <w:lang w:val="sr-Cyrl-CS"/>
        </w:rPr>
        <w:t>.</w:t>
      </w:r>
      <w:r w:rsidR="0092413D" w:rsidRPr="00D56554">
        <w:rPr>
          <w:rFonts w:ascii="Arial" w:hAnsi="Arial" w:cs="Arial"/>
          <w:lang w:val="sr-Cyrl-CS"/>
        </w:rPr>
        <w:t xml:space="preserve"> </w:t>
      </w:r>
    </w:p>
    <w:p w:rsidR="00491159" w:rsidRDefault="002D34DD" w:rsidP="00C46DB2">
      <w:pPr>
        <w:pStyle w:val="Default"/>
        <w:ind w:right="-279"/>
        <w:jc w:val="both"/>
        <w:rPr>
          <w:rFonts w:ascii="Arial" w:hAnsi="Arial" w:cs="Arial"/>
          <w:lang w:val="sr-Cyrl-CS"/>
        </w:rPr>
      </w:pPr>
      <w:r>
        <w:rPr>
          <w:rFonts w:ascii="Arial" w:hAnsi="Arial" w:cs="Arial"/>
          <w:lang w:val="sr-Cyrl-CS"/>
        </w:rPr>
        <w:t xml:space="preserve">     </w:t>
      </w:r>
      <w:r w:rsidR="00FF516F">
        <w:rPr>
          <w:rFonts w:ascii="Arial" w:hAnsi="Arial" w:cs="Arial"/>
        </w:rPr>
        <w:t>Планом генералне регулације</w:t>
      </w:r>
      <w:r w:rsidR="00145C1C" w:rsidRPr="00D56554">
        <w:rPr>
          <w:rFonts w:ascii="Arial" w:hAnsi="Arial" w:cs="Arial"/>
          <w:lang w:val="sr-Cyrl-CS"/>
        </w:rPr>
        <w:t xml:space="preserve"> је прописана обавеза разраде кроз план детаљне регулације за наведене намене.</w:t>
      </w:r>
    </w:p>
    <w:p w:rsidR="002D34DD" w:rsidRPr="00D56554" w:rsidRDefault="002D34DD" w:rsidP="00C46DB2">
      <w:pPr>
        <w:pStyle w:val="Default"/>
        <w:ind w:right="-279"/>
        <w:jc w:val="both"/>
        <w:rPr>
          <w:rFonts w:ascii="Arial" w:hAnsi="Arial" w:cs="Arial"/>
          <w:lang w:val="sr-Cyrl-CS"/>
        </w:rPr>
      </w:pPr>
    </w:p>
    <w:p w:rsidR="00347CC9" w:rsidRPr="00D56554" w:rsidRDefault="00655F6F"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r w:rsidRPr="00D56554">
        <w:rPr>
          <w:rFonts w:ascii="Arial" w:hAnsi="Arial" w:cs="Arial"/>
          <w:color w:val="000000"/>
          <w:sz w:val="24"/>
          <w:szCs w:val="24"/>
        </w:rPr>
        <w:t xml:space="preserve">        </w:t>
      </w:r>
      <w:r w:rsidR="00347CC9" w:rsidRPr="00D56554">
        <w:rPr>
          <w:rFonts w:ascii="Arial" w:hAnsi="Arial" w:cs="Arial"/>
          <w:color w:val="000000"/>
          <w:sz w:val="24"/>
          <w:szCs w:val="24"/>
        </w:rPr>
        <w:t>Правни основ за израду овог Плана је</w:t>
      </w:r>
      <w:r w:rsidR="005A61B1" w:rsidRPr="00D56554">
        <w:rPr>
          <w:rFonts w:ascii="Arial" w:hAnsi="Arial" w:cs="Arial"/>
          <w:color w:val="000000"/>
          <w:sz w:val="24"/>
          <w:szCs w:val="24"/>
        </w:rPr>
        <w:t>:</w:t>
      </w:r>
      <w:r w:rsidR="00347CC9" w:rsidRPr="00D56554">
        <w:rPr>
          <w:rFonts w:ascii="Arial" w:hAnsi="Arial" w:cs="Arial"/>
          <w:color w:val="000000"/>
          <w:sz w:val="24"/>
          <w:szCs w:val="24"/>
        </w:rPr>
        <w:t xml:space="preserve"> </w:t>
      </w:r>
    </w:p>
    <w:p w:rsidR="00347CC9" w:rsidRPr="00D56554" w:rsidRDefault="00347CC9"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347CC9" w:rsidRPr="00D56554" w:rsidRDefault="00347CC9" w:rsidP="00C46DB2">
      <w:pPr>
        <w:autoSpaceDN w:val="0"/>
        <w:adjustRightInd w:val="0"/>
        <w:spacing w:line="240" w:lineRule="auto"/>
        <w:ind w:left="142" w:right="-279"/>
        <w:jc w:val="both"/>
        <w:rPr>
          <w:rFonts w:ascii="Arial" w:eastAsia="Calibri" w:hAnsi="Arial" w:cs="Arial"/>
          <w:sz w:val="24"/>
          <w:szCs w:val="24"/>
        </w:rPr>
      </w:pPr>
      <w:r w:rsidRPr="00D56554">
        <w:rPr>
          <w:rFonts w:ascii="Arial" w:eastAsia="Calibri" w:hAnsi="Arial" w:cs="Arial"/>
          <w:sz w:val="24"/>
          <w:szCs w:val="24"/>
        </w:rPr>
        <w:t>- Закон о планирању и изградњи ( Сл. гласник РС, бр. 72/2009; 81/2009-испр; 64/2010- одлука УС и 24/2011</w:t>
      </w:r>
      <w:r w:rsidR="00076762">
        <w:rPr>
          <w:rFonts w:ascii="Arial" w:eastAsia="Calibri" w:hAnsi="Arial" w:cs="Arial"/>
          <w:sz w:val="24"/>
          <w:szCs w:val="24"/>
        </w:rPr>
        <w:t>, 121/2012, 42/2013-одлука УС, 50/2013-одлука УС, 98/2013-одлука УС, 132/14 и 145/14</w:t>
      </w:r>
      <w:r w:rsidR="001108F9">
        <w:rPr>
          <w:rFonts w:ascii="Arial" w:eastAsia="Calibri" w:hAnsi="Arial" w:cs="Arial"/>
          <w:sz w:val="24"/>
          <w:szCs w:val="24"/>
        </w:rPr>
        <w:t xml:space="preserve">, </w:t>
      </w:r>
      <w:r w:rsidR="00B15671">
        <w:rPr>
          <w:rFonts w:ascii="Arial" w:eastAsia="Calibri" w:hAnsi="Arial" w:cs="Arial"/>
          <w:sz w:val="24"/>
          <w:szCs w:val="24"/>
        </w:rPr>
        <w:t>83/2018</w:t>
      </w:r>
      <w:r w:rsidR="001108F9">
        <w:rPr>
          <w:rFonts w:ascii="Arial" w:eastAsia="Calibri" w:hAnsi="Arial" w:cs="Arial"/>
          <w:sz w:val="24"/>
          <w:szCs w:val="24"/>
        </w:rPr>
        <w:t xml:space="preserve"> и 31/19</w:t>
      </w:r>
      <w:r w:rsidR="00076762" w:rsidRPr="00D56554">
        <w:rPr>
          <w:rFonts w:ascii="Arial" w:eastAsia="Calibri" w:hAnsi="Arial" w:cs="Arial"/>
          <w:sz w:val="24"/>
          <w:szCs w:val="24"/>
        </w:rPr>
        <w:t>);</w:t>
      </w:r>
      <w:r w:rsidR="00076762">
        <w:rPr>
          <w:rFonts w:ascii="Arial" w:eastAsia="Calibri" w:hAnsi="Arial" w:cs="Arial"/>
          <w:sz w:val="24"/>
          <w:szCs w:val="24"/>
        </w:rPr>
        <w:t xml:space="preserve"> </w:t>
      </w:r>
    </w:p>
    <w:p w:rsidR="005D42D6" w:rsidRPr="00D56554" w:rsidRDefault="005D42D6" w:rsidP="00C46DB2">
      <w:pPr>
        <w:autoSpaceDN w:val="0"/>
        <w:adjustRightInd w:val="0"/>
        <w:spacing w:line="240" w:lineRule="auto"/>
        <w:ind w:left="142" w:right="-279"/>
        <w:jc w:val="both"/>
        <w:rPr>
          <w:rFonts w:ascii="Arial" w:eastAsia="Calibri" w:hAnsi="Arial" w:cs="Arial"/>
          <w:sz w:val="24"/>
          <w:szCs w:val="24"/>
        </w:rPr>
      </w:pPr>
      <w:r>
        <w:rPr>
          <w:rFonts w:ascii="Arial" w:eastAsia="Calibri" w:hAnsi="Arial" w:cs="Arial"/>
          <w:sz w:val="24"/>
          <w:szCs w:val="24"/>
        </w:rPr>
        <w:t xml:space="preserve">- </w:t>
      </w:r>
      <w:r w:rsidRPr="00D56554">
        <w:rPr>
          <w:rFonts w:ascii="Arial" w:eastAsia="Calibri" w:hAnsi="Arial" w:cs="Arial"/>
          <w:sz w:val="24"/>
          <w:szCs w:val="24"/>
        </w:rPr>
        <w:t>Правилник о садржини, начину и поступку израде докумената</w:t>
      </w:r>
      <w:r>
        <w:rPr>
          <w:rFonts w:ascii="Arial" w:eastAsia="Calibri" w:hAnsi="Arial" w:cs="Arial"/>
          <w:sz w:val="24"/>
          <w:szCs w:val="24"/>
        </w:rPr>
        <w:t xml:space="preserve"> просторног и урбанистичког планирања („Сл. глсник РС“ бр. 32/19);</w:t>
      </w:r>
    </w:p>
    <w:p w:rsidR="00347CC9" w:rsidRPr="00D56554" w:rsidRDefault="00347CC9" w:rsidP="00C46DB2">
      <w:pPr>
        <w:autoSpaceDN w:val="0"/>
        <w:adjustRightInd w:val="0"/>
        <w:spacing w:line="240" w:lineRule="auto"/>
        <w:ind w:left="142" w:right="-279"/>
        <w:jc w:val="both"/>
        <w:rPr>
          <w:rFonts w:ascii="Arial" w:eastAsia="Calibri" w:hAnsi="Arial" w:cs="Arial"/>
          <w:sz w:val="24"/>
          <w:szCs w:val="24"/>
        </w:rPr>
      </w:pPr>
      <w:r w:rsidRPr="00D56554">
        <w:rPr>
          <w:rFonts w:ascii="Arial" w:eastAsia="Calibri" w:hAnsi="Arial" w:cs="Arial"/>
          <w:sz w:val="24"/>
          <w:szCs w:val="24"/>
        </w:rPr>
        <w:t xml:space="preserve"> - Правилник о општим правилима за парцелацију, регулацију и изгра</w:t>
      </w:r>
      <w:r w:rsidR="00076762">
        <w:rPr>
          <w:rFonts w:ascii="Arial" w:eastAsia="Calibri" w:hAnsi="Arial" w:cs="Arial"/>
          <w:sz w:val="24"/>
          <w:szCs w:val="24"/>
        </w:rPr>
        <w:t>дњу ( Сл. гласник РС, бр. 22</w:t>
      </w:r>
      <w:r w:rsidR="00BE06DB">
        <w:rPr>
          <w:rFonts w:ascii="Arial" w:eastAsia="Calibri" w:hAnsi="Arial" w:cs="Arial"/>
          <w:sz w:val="24"/>
          <w:szCs w:val="24"/>
        </w:rPr>
        <w:t>/</w:t>
      </w:r>
      <w:r w:rsidR="00076762">
        <w:rPr>
          <w:rFonts w:ascii="Arial" w:eastAsia="Calibri" w:hAnsi="Arial" w:cs="Arial"/>
          <w:sz w:val="24"/>
          <w:szCs w:val="24"/>
        </w:rPr>
        <w:t>2015</w:t>
      </w:r>
      <w:r w:rsidRPr="00D56554">
        <w:rPr>
          <w:rFonts w:ascii="Arial" w:eastAsia="Calibri" w:hAnsi="Arial" w:cs="Arial"/>
          <w:sz w:val="24"/>
          <w:szCs w:val="24"/>
        </w:rPr>
        <w:t>);</w:t>
      </w:r>
    </w:p>
    <w:p w:rsidR="00347CC9" w:rsidRPr="00D56554" w:rsidRDefault="00347CC9" w:rsidP="00C46DB2">
      <w:pPr>
        <w:spacing w:line="240" w:lineRule="auto"/>
        <w:ind w:left="142" w:right="-279"/>
        <w:jc w:val="both"/>
        <w:rPr>
          <w:rFonts w:ascii="Arial" w:eastAsia="A Cirilica Times" w:hAnsi="Arial" w:cs="Arial"/>
          <w:sz w:val="24"/>
          <w:szCs w:val="24"/>
        </w:rPr>
      </w:pPr>
      <w:r w:rsidRPr="00D56554">
        <w:rPr>
          <w:rFonts w:ascii="Arial" w:eastAsia="Calibri" w:hAnsi="Arial" w:cs="Arial"/>
          <w:sz w:val="24"/>
          <w:szCs w:val="24"/>
        </w:rPr>
        <w:t xml:space="preserve"> </w:t>
      </w:r>
      <w:r w:rsidRPr="00D56554">
        <w:rPr>
          <w:rFonts w:ascii="Arial" w:eastAsia="A Cirilica Times" w:hAnsi="Arial" w:cs="Arial"/>
          <w:sz w:val="24"/>
          <w:szCs w:val="24"/>
        </w:rPr>
        <w:t xml:space="preserve">-  Одлука о приступању изради Плана </w:t>
      </w:r>
      <w:r w:rsidRPr="00D56554">
        <w:rPr>
          <w:rFonts w:ascii="Arial" w:hAnsi="Arial" w:cs="Arial"/>
          <w:color w:val="000000"/>
          <w:sz w:val="24"/>
          <w:szCs w:val="24"/>
        </w:rPr>
        <w:t>детаљне регулације блока „ Гимназија“ између улица Пашићеве, Трга Јована Цвијића, Гимназијске и реке Штире у Лозници</w:t>
      </w:r>
      <w:r w:rsidRPr="00D56554">
        <w:rPr>
          <w:rFonts w:ascii="Arial" w:eastAsia="A Cirilica Times" w:hAnsi="Arial" w:cs="Arial"/>
          <w:sz w:val="24"/>
          <w:szCs w:val="24"/>
        </w:rPr>
        <w:t xml:space="preserve">, бр. 06-35/14-18-9 од 5. септембра </w:t>
      </w:r>
      <w:r w:rsidR="003E5BCC" w:rsidRPr="00D56554">
        <w:rPr>
          <w:rFonts w:ascii="Arial" w:eastAsia="A Cirilica Times" w:hAnsi="Arial" w:cs="Arial"/>
          <w:sz w:val="24"/>
          <w:szCs w:val="24"/>
        </w:rPr>
        <w:t>2014.</w:t>
      </w:r>
    </w:p>
    <w:p w:rsidR="007D1C1C" w:rsidRDefault="002F5A81" w:rsidP="006E5CF1">
      <w:pPr>
        <w:spacing w:line="240" w:lineRule="auto"/>
        <w:ind w:right="-279"/>
        <w:jc w:val="both"/>
        <w:rPr>
          <w:rFonts w:ascii="Arial" w:eastAsia="A Cirilica Times" w:hAnsi="Arial" w:cs="Arial"/>
          <w:sz w:val="24"/>
          <w:szCs w:val="24"/>
        </w:rPr>
      </w:pPr>
      <w:r>
        <w:rPr>
          <w:rFonts w:ascii="Arial" w:eastAsia="A Cirilica Times" w:hAnsi="Arial" w:cs="Arial"/>
          <w:sz w:val="24"/>
          <w:szCs w:val="24"/>
        </w:rPr>
        <w:t xml:space="preserve">     </w:t>
      </w:r>
      <w:r w:rsidR="003E5BCC" w:rsidRPr="00D56554">
        <w:rPr>
          <w:rFonts w:ascii="Arial" w:eastAsia="A Cirilica Times" w:hAnsi="Arial" w:cs="Arial"/>
          <w:sz w:val="24"/>
          <w:szCs w:val="24"/>
        </w:rPr>
        <w:t>Саставни део ове Одлуке је и Одлука о приступању изради Стратешке процене утицаја на животну средину Плана, бр. 7-С/2014 од 27. 8. 2014. године.</w:t>
      </w:r>
    </w:p>
    <w:p w:rsidR="006E5CF1" w:rsidRDefault="006E5CF1" w:rsidP="006E5CF1">
      <w:pPr>
        <w:spacing w:line="240" w:lineRule="auto"/>
        <w:ind w:right="-279"/>
        <w:jc w:val="both"/>
        <w:rPr>
          <w:rFonts w:ascii="Arial" w:eastAsia="A Cirilica Times" w:hAnsi="Arial" w:cs="Arial"/>
          <w:sz w:val="24"/>
          <w:szCs w:val="24"/>
        </w:rPr>
      </w:pPr>
    </w:p>
    <w:p w:rsidR="006062CF" w:rsidRDefault="006062CF" w:rsidP="006E5CF1">
      <w:pPr>
        <w:spacing w:line="240" w:lineRule="auto"/>
        <w:ind w:right="-279"/>
        <w:jc w:val="both"/>
        <w:rPr>
          <w:rFonts w:ascii="Arial" w:eastAsia="A Cirilica Times" w:hAnsi="Arial" w:cs="Arial"/>
          <w:sz w:val="24"/>
          <w:szCs w:val="24"/>
        </w:rPr>
      </w:pPr>
    </w:p>
    <w:p w:rsidR="006062CF" w:rsidRPr="006E5CF1" w:rsidRDefault="006062CF" w:rsidP="006E5CF1">
      <w:pPr>
        <w:spacing w:line="240" w:lineRule="auto"/>
        <w:ind w:right="-279"/>
        <w:jc w:val="both"/>
        <w:rPr>
          <w:rFonts w:ascii="Arial" w:eastAsia="A Cirilica Times" w:hAnsi="Arial" w:cs="Arial"/>
          <w:sz w:val="24"/>
          <w:szCs w:val="24"/>
        </w:rPr>
      </w:pPr>
    </w:p>
    <w:p w:rsidR="007D1C1C" w:rsidRDefault="007D1C1C"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0C4F92" w:rsidRPr="001A4073" w:rsidRDefault="000C4F92" w:rsidP="000C4F92">
      <w:pPr>
        <w:spacing w:after="0"/>
        <w:ind w:left="360"/>
        <w:jc w:val="both"/>
        <w:rPr>
          <w:rFonts w:ascii="Arial" w:eastAsia="A Cirilica Times" w:hAnsi="Arial" w:cs="Arial"/>
          <w:b/>
          <w:sz w:val="24"/>
          <w:szCs w:val="24"/>
          <w:lang w:val="en-US"/>
        </w:rPr>
      </w:pPr>
      <w:r w:rsidRPr="001A4073">
        <w:rPr>
          <w:rFonts w:ascii="Arial" w:eastAsia="A Cirilica Times" w:hAnsi="Arial" w:cs="Arial"/>
          <w:b/>
          <w:sz w:val="24"/>
          <w:szCs w:val="24"/>
          <w:lang w:val="en-US"/>
        </w:rPr>
        <w:t>1.</w:t>
      </w:r>
      <w:r>
        <w:rPr>
          <w:rFonts w:ascii="Arial" w:eastAsia="A Cirilica Times" w:hAnsi="Arial" w:cs="Arial"/>
          <w:b/>
          <w:sz w:val="24"/>
          <w:szCs w:val="24"/>
        </w:rPr>
        <w:t xml:space="preserve">3. </w:t>
      </w:r>
      <w:r w:rsidRPr="001A4073">
        <w:rPr>
          <w:rFonts w:ascii="Arial" w:eastAsia="A Cirilica Times" w:hAnsi="Arial" w:cs="Arial"/>
          <w:b/>
          <w:sz w:val="24"/>
          <w:szCs w:val="24"/>
        </w:rPr>
        <w:t>Извод из планске документације вишег реда</w:t>
      </w:r>
    </w:p>
    <w:p w:rsidR="000C4F92" w:rsidRDefault="000C4F92" w:rsidP="000C4F92">
      <w:pPr>
        <w:spacing w:after="0"/>
        <w:jc w:val="both"/>
        <w:rPr>
          <w:rFonts w:ascii="Arial" w:eastAsia="A Cirilica Times" w:hAnsi="Arial" w:cs="Arial"/>
          <w:b/>
          <w:lang w:val="en-US"/>
        </w:rPr>
      </w:pPr>
    </w:p>
    <w:p w:rsidR="000C4F92" w:rsidRPr="00564E03" w:rsidRDefault="000C4F92" w:rsidP="000C4F92">
      <w:pPr>
        <w:spacing w:line="240" w:lineRule="auto"/>
        <w:ind w:right="-353"/>
        <w:jc w:val="both"/>
        <w:rPr>
          <w:rStyle w:val="StrongEmphasis"/>
          <w:rFonts w:ascii="Arial" w:hAnsi="Arial" w:cs="Arial"/>
          <w:b w:val="0"/>
          <w:bCs w:val="0"/>
          <w:sz w:val="24"/>
          <w:szCs w:val="24"/>
          <w:lang w:val="en-US"/>
        </w:rPr>
      </w:pPr>
      <w:r>
        <w:rPr>
          <w:rStyle w:val="StrongEmphasis"/>
          <w:rFonts w:ascii="Arial" w:hAnsi="Arial" w:cs="Arial"/>
          <w:lang w:val="en-US"/>
        </w:rPr>
        <w:t xml:space="preserve">    </w:t>
      </w:r>
      <w:r w:rsidRPr="00564E03">
        <w:rPr>
          <w:rStyle w:val="StrongEmphasis"/>
          <w:rFonts w:ascii="Arial" w:hAnsi="Arial" w:cs="Arial"/>
          <w:b w:val="0"/>
          <w:sz w:val="24"/>
          <w:szCs w:val="24"/>
        </w:rPr>
        <w:t xml:space="preserve">Подручје обухваћено планом се налази у зони ужег градског центра. Правила уређења и грађења </w:t>
      </w:r>
      <w:r w:rsidR="006D79AA">
        <w:rPr>
          <w:rStyle w:val="StrongEmphasis"/>
          <w:rFonts w:ascii="Arial" w:hAnsi="Arial" w:cs="Arial"/>
          <w:b w:val="0"/>
          <w:sz w:val="24"/>
          <w:szCs w:val="24"/>
        </w:rPr>
        <w:t>према важећем планском документу (ПГР)</w:t>
      </w:r>
      <w:r w:rsidRPr="00564E03">
        <w:rPr>
          <w:rStyle w:val="StrongEmphasis"/>
          <w:rFonts w:ascii="Arial" w:hAnsi="Arial" w:cs="Arial"/>
          <w:b w:val="0"/>
          <w:sz w:val="24"/>
          <w:szCs w:val="24"/>
        </w:rPr>
        <w:t xml:space="preserve"> за ову зону су следећа:</w:t>
      </w:r>
    </w:p>
    <w:p w:rsidR="000C4F92" w:rsidRPr="00D11DA2" w:rsidRDefault="000C4F92" w:rsidP="000C4F92">
      <w:pPr>
        <w:spacing w:after="0" w:line="240" w:lineRule="auto"/>
        <w:ind w:right="-353"/>
        <w:jc w:val="both"/>
        <w:rPr>
          <w:rFonts w:ascii="Arial" w:hAnsi="Arial" w:cs="Arial"/>
          <w:b/>
        </w:rPr>
      </w:pPr>
      <w:r w:rsidRPr="00D11DA2">
        <w:rPr>
          <w:rFonts w:ascii="Arial" w:hAnsi="Arial" w:cs="Arial"/>
          <w:b/>
          <w:lang w:val="sr-Latn-CS"/>
        </w:rPr>
        <w:t>Правила грађења</w:t>
      </w:r>
    </w:p>
    <w:p w:rsidR="003E0B6B" w:rsidRPr="00D11DA2" w:rsidRDefault="003E0B6B"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6D79AA" w:rsidRPr="003614E6" w:rsidRDefault="006D79AA" w:rsidP="006D79AA">
      <w:pPr>
        <w:spacing w:after="0" w:line="240" w:lineRule="auto"/>
        <w:jc w:val="both"/>
        <w:rPr>
          <w:rFonts w:ascii="Arial" w:hAnsi="Arial" w:cs="Arial"/>
          <w:b/>
          <w:i/>
        </w:rPr>
      </w:pPr>
      <w:r w:rsidRPr="003614E6">
        <w:rPr>
          <w:rFonts w:ascii="Arial" w:hAnsi="Arial" w:cs="Arial"/>
          <w:b/>
          <w:i/>
        </w:rPr>
        <w:t>А.2.1. Урбанистички параметри за изградњу објеката на  парцелама са терцијалним делатностима у централној зони града</w:t>
      </w:r>
    </w:p>
    <w:p w:rsidR="006D79AA" w:rsidRPr="00D11DF7" w:rsidRDefault="006D79AA" w:rsidP="006D79AA">
      <w:pPr>
        <w:spacing w:after="0" w:line="240" w:lineRule="auto"/>
        <w:jc w:val="both"/>
        <w:rPr>
          <w:rFonts w:ascii="Arial" w:hAnsi="Arial" w:cs="Arial"/>
          <w:b/>
        </w:rPr>
      </w:pPr>
    </w:p>
    <w:tbl>
      <w:tblPr>
        <w:tblStyle w:val="TableGrid"/>
        <w:tblW w:w="0" w:type="auto"/>
        <w:tblLook w:val="04A0"/>
      </w:tblPr>
      <w:tblGrid>
        <w:gridCol w:w="1809"/>
        <w:gridCol w:w="7813"/>
      </w:tblGrid>
      <w:tr w:rsidR="006D79AA" w:rsidRPr="00D11DF7" w:rsidTr="00807F76">
        <w:tc>
          <w:tcPr>
            <w:tcW w:w="1809" w:type="dxa"/>
            <w:shd w:val="clear" w:color="auto" w:fill="D9D9D9" w:themeFill="background1" w:themeFillShade="D9"/>
          </w:tcPr>
          <w:p w:rsidR="006D79AA" w:rsidRPr="00D11DF7" w:rsidRDefault="006D79AA" w:rsidP="00807F76">
            <w:pPr>
              <w:rPr>
                <w:rFonts w:ascii="Arial" w:hAnsi="Arial" w:cs="Arial"/>
                <w:b/>
              </w:rPr>
            </w:pPr>
            <w:r w:rsidRPr="00D11DF7">
              <w:rPr>
                <w:rFonts w:ascii="Arial" w:hAnsi="Arial" w:cs="Arial"/>
                <w:b/>
              </w:rPr>
              <w:t xml:space="preserve">Намена: </w:t>
            </w:r>
          </w:p>
          <w:p w:rsidR="006D79AA" w:rsidRPr="00D11DF7" w:rsidRDefault="006D79AA" w:rsidP="00807F76">
            <w:pPr>
              <w:rPr>
                <w:rFonts w:ascii="Arial" w:hAnsi="Arial" w:cs="Arial"/>
                <w:b/>
              </w:rPr>
            </w:pPr>
          </w:p>
        </w:tc>
        <w:tc>
          <w:tcPr>
            <w:tcW w:w="7813" w:type="dxa"/>
          </w:tcPr>
          <w:p w:rsidR="006D79AA" w:rsidRPr="00D11DF7" w:rsidRDefault="006D79AA" w:rsidP="00807F76">
            <w:pPr>
              <w:jc w:val="both"/>
              <w:rPr>
                <w:rFonts w:ascii="Arial" w:hAnsi="Arial" w:cs="Arial"/>
              </w:rPr>
            </w:pPr>
            <w:r w:rsidRPr="00D11DF7">
              <w:rPr>
                <w:rFonts w:ascii="Arial" w:hAnsi="Arial" w:cs="Arial"/>
              </w:rPr>
              <w:t xml:space="preserve">услужно-трговинске делатности: </w:t>
            </w:r>
          </w:p>
          <w:p w:rsidR="006D79AA" w:rsidRPr="00D11DF7" w:rsidRDefault="006D79AA" w:rsidP="00807F76">
            <w:pPr>
              <w:jc w:val="both"/>
              <w:rPr>
                <w:rFonts w:ascii="Arial" w:hAnsi="Arial" w:cs="Arial"/>
              </w:rPr>
            </w:pPr>
            <w:r w:rsidRPr="00D11DF7">
              <w:rPr>
                <w:rFonts w:ascii="Arial" w:hAnsi="Arial" w:cs="Arial"/>
              </w:rPr>
              <w:t xml:space="preserve">-робне куће, тржни центри, занатски центри, мега-маркети, супер-маркети,  </w:t>
            </w:r>
          </w:p>
          <w:p w:rsidR="006D79AA" w:rsidRPr="00D11DF7" w:rsidRDefault="006D79AA" w:rsidP="00807F76">
            <w:pPr>
              <w:jc w:val="both"/>
              <w:rPr>
                <w:rFonts w:ascii="Arial" w:hAnsi="Arial" w:cs="Arial"/>
              </w:rPr>
            </w:pPr>
            <w:r w:rsidRPr="00D11DF7">
              <w:rPr>
                <w:rFonts w:ascii="Arial" w:hAnsi="Arial" w:cs="Arial"/>
              </w:rPr>
              <w:t xml:space="preserve">-пословно-комерцијалне делатности: </w:t>
            </w:r>
          </w:p>
          <w:p w:rsidR="006D79AA" w:rsidRPr="00D11DF7" w:rsidRDefault="006D79AA" w:rsidP="00807F76">
            <w:pPr>
              <w:jc w:val="both"/>
              <w:rPr>
                <w:rFonts w:ascii="Arial" w:hAnsi="Arial" w:cs="Arial"/>
              </w:rPr>
            </w:pPr>
            <w:r w:rsidRPr="00D11DF7">
              <w:rPr>
                <w:rFonts w:ascii="Arial" w:hAnsi="Arial" w:cs="Arial"/>
              </w:rPr>
              <w:t xml:space="preserve">-банке, административни центри локалне управе, пословни објекти државних органа, пословни  објекти предузећа, банке, осигуравајући заводи, пословни објекти за рентирање </w:t>
            </w:r>
          </w:p>
          <w:p w:rsidR="006D79AA" w:rsidRPr="00D11DF7" w:rsidRDefault="006D79AA" w:rsidP="00807F76">
            <w:pPr>
              <w:jc w:val="both"/>
              <w:rPr>
                <w:rFonts w:ascii="Arial" w:hAnsi="Arial" w:cs="Arial"/>
              </w:rPr>
            </w:pPr>
            <w:r w:rsidRPr="00D11DF7">
              <w:rPr>
                <w:rFonts w:ascii="Arial" w:hAnsi="Arial" w:cs="Arial"/>
              </w:rPr>
              <w:t xml:space="preserve">-туристичке активности: </w:t>
            </w:r>
          </w:p>
          <w:p w:rsidR="006D79AA" w:rsidRPr="00D11DF7" w:rsidRDefault="006D79AA" w:rsidP="00807F76">
            <w:pPr>
              <w:jc w:val="both"/>
              <w:rPr>
                <w:rFonts w:ascii="Arial" w:hAnsi="Arial" w:cs="Arial"/>
              </w:rPr>
            </w:pPr>
            <w:r w:rsidRPr="00D11DF7">
              <w:rPr>
                <w:rFonts w:ascii="Arial" w:hAnsi="Arial" w:cs="Arial"/>
              </w:rPr>
              <w:t xml:space="preserve">-хотели, мотели, ресторани и други угоститељски објекти </w:t>
            </w:r>
          </w:p>
          <w:p w:rsidR="006D79AA" w:rsidRPr="00D11DF7" w:rsidRDefault="006D79AA" w:rsidP="00807F76">
            <w:pPr>
              <w:jc w:val="both"/>
              <w:rPr>
                <w:rFonts w:ascii="Arial" w:hAnsi="Arial" w:cs="Arial"/>
              </w:rPr>
            </w:pPr>
            <w:r w:rsidRPr="00D11DF7">
              <w:rPr>
                <w:rFonts w:ascii="Arial" w:hAnsi="Arial" w:cs="Arial"/>
              </w:rPr>
              <w:t>-уз терцијалне делатности је могуће организовати вишепородично становање у односу становање:терцијалне делатности од 70:30% до 30:70%</w:t>
            </w:r>
          </w:p>
        </w:tc>
      </w:tr>
      <w:tr w:rsidR="006D79AA" w:rsidRPr="00D11DF7" w:rsidTr="00807F76">
        <w:tc>
          <w:tcPr>
            <w:tcW w:w="1809" w:type="dxa"/>
            <w:shd w:val="clear" w:color="auto" w:fill="D9D9D9" w:themeFill="background1" w:themeFillShade="D9"/>
          </w:tcPr>
          <w:p w:rsidR="006D79AA" w:rsidRPr="00D11DF7" w:rsidRDefault="006D79AA" w:rsidP="00807F76">
            <w:pPr>
              <w:rPr>
                <w:rFonts w:ascii="Arial" w:hAnsi="Arial" w:cs="Arial"/>
                <w:b/>
              </w:rPr>
            </w:pPr>
            <w:r w:rsidRPr="00D11DF7">
              <w:rPr>
                <w:rFonts w:ascii="Arial" w:hAnsi="Arial" w:cs="Arial"/>
                <w:b/>
              </w:rPr>
              <w:t xml:space="preserve">Парцела: </w:t>
            </w:r>
          </w:p>
          <w:p w:rsidR="006D79AA" w:rsidRPr="00D11DF7" w:rsidRDefault="006D79AA" w:rsidP="00807F76">
            <w:pPr>
              <w:rPr>
                <w:rFonts w:ascii="Arial" w:hAnsi="Arial" w:cs="Arial"/>
                <w:b/>
              </w:rPr>
            </w:pPr>
          </w:p>
        </w:tc>
        <w:tc>
          <w:tcPr>
            <w:tcW w:w="7813" w:type="dxa"/>
          </w:tcPr>
          <w:p w:rsidR="006D79AA" w:rsidRPr="00D11DF7" w:rsidRDefault="006D79AA" w:rsidP="00807F76">
            <w:pPr>
              <w:jc w:val="both"/>
              <w:rPr>
                <w:rFonts w:ascii="Arial" w:hAnsi="Arial" w:cs="Arial"/>
              </w:rPr>
            </w:pPr>
            <w:r w:rsidRPr="00D11DF7">
              <w:rPr>
                <w:rFonts w:ascii="Arial" w:hAnsi="Arial" w:cs="Arial"/>
              </w:rPr>
              <w:t xml:space="preserve">-минимална површина парцеле ………..…………....300 м2 </w:t>
            </w:r>
          </w:p>
          <w:p w:rsidR="006D79AA" w:rsidRPr="00D11DF7" w:rsidRDefault="006D79AA" w:rsidP="00807F76">
            <w:pPr>
              <w:jc w:val="both"/>
              <w:rPr>
                <w:rFonts w:ascii="Arial" w:hAnsi="Arial" w:cs="Arial"/>
              </w:rPr>
            </w:pPr>
            <w:r w:rsidRPr="00D11DF7">
              <w:rPr>
                <w:rFonts w:ascii="Arial" w:hAnsi="Arial" w:cs="Arial"/>
              </w:rPr>
              <w:t xml:space="preserve">-минимална ширина парцеле </w:t>
            </w:r>
          </w:p>
          <w:p w:rsidR="006D79AA" w:rsidRPr="00D11DF7" w:rsidRDefault="006D79AA" w:rsidP="00807F76">
            <w:pPr>
              <w:jc w:val="both"/>
              <w:rPr>
                <w:rFonts w:ascii="Arial" w:hAnsi="Arial" w:cs="Arial"/>
              </w:rPr>
            </w:pPr>
            <w:r w:rsidRPr="00D11DF7">
              <w:rPr>
                <w:rFonts w:ascii="Arial" w:hAnsi="Arial" w:cs="Arial"/>
              </w:rPr>
              <w:t xml:space="preserve">     -за објекте у низу……………………..… 10м</w:t>
            </w:r>
          </w:p>
          <w:p w:rsidR="006D79AA" w:rsidRPr="00D11DF7" w:rsidRDefault="006D79AA" w:rsidP="00807F76">
            <w:pPr>
              <w:jc w:val="both"/>
              <w:rPr>
                <w:rFonts w:ascii="Arial" w:hAnsi="Arial" w:cs="Arial"/>
              </w:rPr>
            </w:pPr>
            <w:r w:rsidRPr="00D11DF7">
              <w:rPr>
                <w:rFonts w:ascii="Arial" w:hAnsi="Arial" w:cs="Arial"/>
              </w:rPr>
              <w:t xml:space="preserve">     -за двојне објекте.............................22м (2х11м - две парцеле)</w:t>
            </w:r>
          </w:p>
          <w:p w:rsidR="006D79AA" w:rsidRPr="00D11DF7" w:rsidRDefault="006D79AA" w:rsidP="00807F76">
            <w:pPr>
              <w:jc w:val="both"/>
              <w:rPr>
                <w:rFonts w:ascii="Arial" w:hAnsi="Arial" w:cs="Arial"/>
              </w:rPr>
            </w:pPr>
            <w:r w:rsidRPr="00D11DF7">
              <w:rPr>
                <w:rFonts w:ascii="Arial" w:hAnsi="Arial" w:cs="Arial"/>
              </w:rPr>
              <w:t xml:space="preserve">     -за слободностојеће објекте....... 15м (у изузетним случајевима, као нпр. када се парцела шири у дубину и сл. могућа је изградња слободностојећег објекта и уколико је фронт парцеле према улици минималне ширине 12м) </w:t>
            </w:r>
          </w:p>
          <w:p w:rsidR="006D79AA" w:rsidRPr="00D11DF7" w:rsidRDefault="006D79AA" w:rsidP="00807F76">
            <w:pPr>
              <w:jc w:val="both"/>
              <w:rPr>
                <w:rFonts w:ascii="Arial" w:hAnsi="Arial" w:cs="Arial"/>
              </w:rPr>
            </w:pPr>
            <w:r w:rsidRPr="00D11DF7">
              <w:rPr>
                <w:rFonts w:ascii="Arial" w:hAnsi="Arial" w:cs="Arial"/>
              </w:rPr>
              <w:t>Уколико је парцела преко ужег дела повезана са јавним путем, који служи као приступ, минимална ширина парцеле није меродавна.</w:t>
            </w:r>
          </w:p>
        </w:tc>
      </w:tr>
      <w:tr w:rsidR="006D79AA" w:rsidRPr="00D11DF7" w:rsidTr="00807F76">
        <w:tc>
          <w:tcPr>
            <w:tcW w:w="1809" w:type="dxa"/>
            <w:shd w:val="clear" w:color="auto" w:fill="D9D9D9" w:themeFill="background1" w:themeFillShade="D9"/>
          </w:tcPr>
          <w:p w:rsidR="006D79AA" w:rsidRPr="00D11DF7" w:rsidRDefault="006D79AA" w:rsidP="00807F76">
            <w:pPr>
              <w:rPr>
                <w:rFonts w:ascii="Arial" w:hAnsi="Arial" w:cs="Arial"/>
                <w:b/>
              </w:rPr>
            </w:pPr>
            <w:r w:rsidRPr="00D11DF7">
              <w:rPr>
                <w:rFonts w:ascii="Arial" w:hAnsi="Arial" w:cs="Arial"/>
                <w:b/>
              </w:rPr>
              <w:t>Индекс заузетости:</w:t>
            </w:r>
          </w:p>
        </w:tc>
        <w:tc>
          <w:tcPr>
            <w:tcW w:w="7813" w:type="dxa"/>
          </w:tcPr>
          <w:p w:rsidR="006D79AA" w:rsidRPr="00D11DF7" w:rsidRDefault="006D79AA" w:rsidP="00807F76">
            <w:pPr>
              <w:jc w:val="both"/>
              <w:rPr>
                <w:rFonts w:ascii="Arial" w:hAnsi="Arial" w:cs="Arial"/>
              </w:rPr>
            </w:pPr>
            <w:r w:rsidRPr="00D11DF7">
              <w:rPr>
                <w:rFonts w:ascii="Arial" w:hAnsi="Arial" w:cs="Arial"/>
              </w:rPr>
              <w:t xml:space="preserve">-максимални индекс на парцели ………..  70% </w:t>
            </w:r>
          </w:p>
          <w:p w:rsidR="006D79AA" w:rsidRPr="00D11DF7" w:rsidRDefault="006D79AA" w:rsidP="00807F76">
            <w:pPr>
              <w:jc w:val="both"/>
              <w:rPr>
                <w:rFonts w:ascii="Arial" w:hAnsi="Arial" w:cs="Arial"/>
              </w:rPr>
            </w:pPr>
            <w:r w:rsidRPr="00D11DF7">
              <w:rPr>
                <w:rFonts w:ascii="Arial" w:hAnsi="Arial" w:cs="Arial"/>
              </w:rPr>
              <w:t xml:space="preserve">Правила за степен заузетости:Парцела са комерцијалним делатностима може бити изграђена и 100% под посебно планираним условима, у централној зони града (главни градски центар и проширени градски центар), усаглашена са свим суседима, када заузима целу површину блока, или ако се наслања на постојеће (или планиране) калкане суседних зграда на заједничким границама парцела. </w:t>
            </w:r>
          </w:p>
        </w:tc>
      </w:tr>
      <w:tr w:rsidR="006D79AA" w:rsidRPr="00D11DF7" w:rsidTr="00807F76">
        <w:trPr>
          <w:trHeight w:val="603"/>
        </w:trPr>
        <w:tc>
          <w:tcPr>
            <w:tcW w:w="1809" w:type="dxa"/>
            <w:shd w:val="clear" w:color="auto" w:fill="D9D9D9" w:themeFill="background1" w:themeFillShade="D9"/>
          </w:tcPr>
          <w:p w:rsidR="006D79AA" w:rsidRPr="00D11DF7" w:rsidRDefault="006D79AA" w:rsidP="00807F76">
            <w:pPr>
              <w:jc w:val="both"/>
              <w:rPr>
                <w:rFonts w:ascii="Arial" w:hAnsi="Arial" w:cs="Arial"/>
                <w:b/>
              </w:rPr>
            </w:pPr>
            <w:r w:rsidRPr="00D11DF7">
              <w:rPr>
                <w:rFonts w:ascii="Arial" w:hAnsi="Arial" w:cs="Arial"/>
                <w:b/>
              </w:rPr>
              <w:t>Висинска регулација:</w:t>
            </w:r>
          </w:p>
          <w:p w:rsidR="006D79AA" w:rsidRPr="00D11DF7" w:rsidRDefault="006D79AA" w:rsidP="00807F76">
            <w:pPr>
              <w:rPr>
                <w:rFonts w:ascii="Arial" w:hAnsi="Arial" w:cs="Arial"/>
                <w:b/>
              </w:rPr>
            </w:pPr>
          </w:p>
        </w:tc>
        <w:tc>
          <w:tcPr>
            <w:tcW w:w="7813" w:type="dxa"/>
          </w:tcPr>
          <w:p w:rsidR="006D79AA" w:rsidRPr="00D11DF7" w:rsidRDefault="006D79AA" w:rsidP="00807F76">
            <w:pPr>
              <w:jc w:val="both"/>
              <w:rPr>
                <w:rFonts w:ascii="Arial" w:hAnsi="Arial" w:cs="Arial"/>
              </w:rPr>
            </w:pPr>
            <w:r w:rsidRPr="00D11DF7">
              <w:rPr>
                <w:rFonts w:ascii="Arial" w:hAnsi="Arial" w:cs="Arial"/>
              </w:rPr>
              <w:t xml:space="preserve">-максимална спратност објеката ........…………     По+П+5  </w:t>
            </w:r>
          </w:p>
          <w:p w:rsidR="006D79AA" w:rsidRPr="00D11DF7" w:rsidRDefault="006D79AA" w:rsidP="00807F76">
            <w:pPr>
              <w:jc w:val="both"/>
              <w:rPr>
                <w:rFonts w:ascii="Arial" w:hAnsi="Arial" w:cs="Arial"/>
              </w:rPr>
            </w:pPr>
            <w:r w:rsidRPr="00D11DF7">
              <w:rPr>
                <w:rFonts w:ascii="Arial" w:hAnsi="Arial" w:cs="Arial"/>
              </w:rPr>
              <w:t>-максимална висина објекта ………………………      20,0 м</w:t>
            </w:r>
          </w:p>
        </w:tc>
      </w:tr>
      <w:tr w:rsidR="006D79AA" w:rsidRPr="00D11DF7" w:rsidTr="00807F76">
        <w:trPr>
          <w:trHeight w:val="283"/>
        </w:trPr>
        <w:tc>
          <w:tcPr>
            <w:tcW w:w="1809" w:type="dxa"/>
            <w:shd w:val="clear" w:color="auto" w:fill="D9D9D9" w:themeFill="background1" w:themeFillShade="D9"/>
          </w:tcPr>
          <w:p w:rsidR="006D79AA" w:rsidRPr="00D11DF7" w:rsidRDefault="006D79AA" w:rsidP="00807F76">
            <w:pPr>
              <w:jc w:val="both"/>
              <w:rPr>
                <w:rFonts w:ascii="Arial" w:hAnsi="Arial" w:cs="Arial"/>
                <w:b/>
              </w:rPr>
            </w:pPr>
            <w:r w:rsidRPr="00D11DF7">
              <w:rPr>
                <w:rFonts w:ascii="Arial" w:hAnsi="Arial" w:cs="Arial"/>
                <w:b/>
              </w:rPr>
              <w:t>Хоризонтална регулација:</w:t>
            </w:r>
          </w:p>
          <w:p w:rsidR="006D79AA" w:rsidRPr="00D11DF7" w:rsidRDefault="006D79AA" w:rsidP="00807F76">
            <w:pPr>
              <w:rPr>
                <w:rFonts w:ascii="Arial" w:hAnsi="Arial" w:cs="Arial"/>
                <w:b/>
              </w:rPr>
            </w:pPr>
          </w:p>
        </w:tc>
        <w:tc>
          <w:tcPr>
            <w:tcW w:w="7813" w:type="dxa"/>
          </w:tcPr>
          <w:p w:rsidR="006D79AA" w:rsidRPr="00D11DF7" w:rsidRDefault="006D79AA" w:rsidP="00807F76">
            <w:pPr>
              <w:autoSpaceDE w:val="0"/>
              <w:autoSpaceDN w:val="0"/>
              <w:adjustRightInd w:val="0"/>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6D79AA" w:rsidRPr="00D11DF7" w:rsidRDefault="006D79AA" w:rsidP="00807F76">
            <w:pPr>
              <w:autoSpaceDE w:val="0"/>
              <w:autoSpaceDN w:val="0"/>
              <w:adjustRightInd w:val="0"/>
              <w:rPr>
                <w:rFonts w:ascii="Arial" w:hAnsi="Arial" w:cs="Arial"/>
              </w:rPr>
            </w:pPr>
            <w:r w:rsidRPr="00D11DF7">
              <w:rPr>
                <w:rFonts w:ascii="Arial" w:hAnsi="Arial" w:cs="Arial"/>
              </w:rPr>
              <w:t>- растојање објекта од бочних граница парцеле</w:t>
            </w:r>
          </w:p>
          <w:p w:rsidR="006D79AA" w:rsidRPr="00D11DF7" w:rsidRDefault="006D79AA" w:rsidP="00807F76">
            <w:pPr>
              <w:autoSpaceDE w:val="0"/>
              <w:autoSpaceDN w:val="0"/>
              <w:adjustRightInd w:val="0"/>
              <w:rPr>
                <w:rFonts w:ascii="Arial" w:hAnsi="Arial" w:cs="Arial"/>
              </w:rPr>
            </w:pPr>
            <w:r w:rsidRPr="00D11DF7">
              <w:rPr>
                <w:rFonts w:ascii="Arial" w:hAnsi="Arial" w:cs="Arial"/>
              </w:rPr>
              <w:t>- за слободно стојеће објекте…1/4 х вишег објекта, а не мање од 4,0м</w:t>
            </w:r>
          </w:p>
          <w:p w:rsidR="006D79AA" w:rsidRPr="00D11DF7" w:rsidRDefault="006D79AA" w:rsidP="00807F76">
            <w:pPr>
              <w:autoSpaceDE w:val="0"/>
              <w:autoSpaceDN w:val="0"/>
              <w:adjustRightInd w:val="0"/>
              <w:rPr>
                <w:rFonts w:ascii="Arial" w:hAnsi="Arial" w:cs="Arial"/>
              </w:rPr>
            </w:pPr>
            <w:r w:rsidRPr="00D11DF7">
              <w:rPr>
                <w:rFonts w:ascii="Arial" w:hAnsi="Arial" w:cs="Arial"/>
              </w:rPr>
              <w:t>- за објекте у низу ……………………….. 2,5 м</w:t>
            </w:r>
          </w:p>
          <w:p w:rsidR="006D79AA" w:rsidRPr="00D11DF7" w:rsidRDefault="006D79AA" w:rsidP="00807F76">
            <w:pPr>
              <w:autoSpaceDE w:val="0"/>
              <w:autoSpaceDN w:val="0"/>
              <w:adjustRightInd w:val="0"/>
              <w:rPr>
                <w:rFonts w:ascii="Arial" w:hAnsi="Arial" w:cs="Arial"/>
              </w:rPr>
            </w:pPr>
            <w:r w:rsidRPr="00D11DF7">
              <w:rPr>
                <w:rFonts w:ascii="Arial" w:hAnsi="Arial" w:cs="Arial"/>
              </w:rPr>
              <w:t>- за двојне објекте ……………………….. 4,0 м</w:t>
            </w:r>
          </w:p>
          <w:p w:rsidR="006D79AA" w:rsidRPr="00D11DF7" w:rsidRDefault="006D79AA" w:rsidP="00807F76">
            <w:pPr>
              <w:autoSpaceDE w:val="0"/>
              <w:autoSpaceDN w:val="0"/>
              <w:adjustRightInd w:val="0"/>
              <w:rPr>
                <w:rFonts w:ascii="Arial" w:hAnsi="Arial" w:cs="Arial"/>
              </w:rPr>
            </w:pPr>
            <w:r w:rsidRPr="00D11DF7">
              <w:rPr>
                <w:rFonts w:ascii="Arial" w:hAnsi="Arial" w:cs="Arial"/>
              </w:rPr>
              <w:t>- растојање објекта од бочних суседних објеката</w:t>
            </w:r>
          </w:p>
          <w:p w:rsidR="006D79AA" w:rsidRPr="00D11DF7" w:rsidRDefault="006D79AA" w:rsidP="00807F76">
            <w:pPr>
              <w:autoSpaceDE w:val="0"/>
              <w:autoSpaceDN w:val="0"/>
              <w:adjustRightInd w:val="0"/>
              <w:rPr>
                <w:rFonts w:ascii="Arial" w:hAnsi="Arial" w:cs="Arial"/>
              </w:rPr>
            </w:pPr>
            <w:r w:rsidRPr="00D11DF7">
              <w:rPr>
                <w:rFonts w:ascii="Arial" w:hAnsi="Arial" w:cs="Arial"/>
              </w:rPr>
              <w:lastRenderedPageBreak/>
              <w:t>- слободностојећи објекти ……1/2 х вишег објекта</w:t>
            </w:r>
          </w:p>
          <w:p w:rsidR="006D79AA" w:rsidRPr="00D11DF7" w:rsidRDefault="006D79AA" w:rsidP="00807F76">
            <w:pPr>
              <w:autoSpaceDE w:val="0"/>
              <w:autoSpaceDN w:val="0"/>
              <w:adjustRightInd w:val="0"/>
              <w:rPr>
                <w:rFonts w:ascii="Arial" w:hAnsi="Arial" w:cs="Arial"/>
              </w:rPr>
            </w:pPr>
            <w:r w:rsidRPr="00D11DF7">
              <w:rPr>
                <w:rFonts w:ascii="Arial" w:hAnsi="Arial" w:cs="Arial"/>
              </w:rPr>
              <w:t>- у прекинутом низу ………… 1/3 х вишег објекта</w:t>
            </w:r>
          </w:p>
          <w:p w:rsidR="006D79AA" w:rsidRPr="00D11DF7" w:rsidRDefault="006D79AA" w:rsidP="00807F76">
            <w:pPr>
              <w:autoSpaceDE w:val="0"/>
              <w:autoSpaceDN w:val="0"/>
              <w:adjustRightInd w:val="0"/>
              <w:rPr>
                <w:rFonts w:ascii="Arial" w:hAnsi="Arial" w:cs="Arial"/>
              </w:rPr>
            </w:pPr>
            <w:r w:rsidRPr="00D11DF7">
              <w:rPr>
                <w:rFonts w:ascii="Arial" w:hAnsi="Arial" w:cs="Arial"/>
              </w:rPr>
              <w:t>- за двојне објекте  …………...1/2 х вишег објекта</w:t>
            </w:r>
          </w:p>
          <w:p w:rsidR="006D79AA" w:rsidRPr="00D11DF7" w:rsidRDefault="006D79AA" w:rsidP="00807F76">
            <w:pPr>
              <w:autoSpaceDE w:val="0"/>
              <w:autoSpaceDN w:val="0"/>
              <w:adjustRightInd w:val="0"/>
              <w:rPr>
                <w:rFonts w:ascii="Arial" w:hAnsi="Arial" w:cs="Arial"/>
              </w:rPr>
            </w:pPr>
            <w:r w:rsidRPr="00D11DF7">
              <w:rPr>
                <w:rFonts w:ascii="Arial" w:hAnsi="Arial" w:cs="Arial"/>
              </w:rPr>
              <w:t>- минимално растојање два објекта</w:t>
            </w:r>
          </w:p>
          <w:p w:rsidR="006D79AA" w:rsidRPr="00D11DF7" w:rsidRDefault="006D79AA" w:rsidP="00807F76">
            <w:pPr>
              <w:autoSpaceDE w:val="0"/>
              <w:autoSpaceDN w:val="0"/>
              <w:adjustRightInd w:val="0"/>
              <w:rPr>
                <w:rFonts w:ascii="Arial" w:hAnsi="Arial" w:cs="Arial"/>
              </w:rPr>
            </w:pPr>
            <w:r w:rsidRPr="00D11DF7">
              <w:rPr>
                <w:rFonts w:ascii="Arial" w:hAnsi="Arial" w:cs="Arial"/>
              </w:rPr>
              <w:t>на парцели ……..………………………………….. 4,0 м</w:t>
            </w:r>
          </w:p>
          <w:p w:rsidR="006D79AA" w:rsidRPr="00D11DF7" w:rsidRDefault="006D79AA" w:rsidP="00807F76">
            <w:pPr>
              <w:autoSpaceDE w:val="0"/>
              <w:autoSpaceDN w:val="0"/>
              <w:adjustRightInd w:val="0"/>
              <w:rPr>
                <w:rFonts w:ascii="Arial" w:hAnsi="Arial" w:cs="Arial"/>
              </w:rPr>
            </w:pPr>
            <w:r w:rsidRPr="00D11DF7">
              <w:rPr>
                <w:rFonts w:ascii="Arial" w:hAnsi="Arial" w:cs="Arial"/>
              </w:rPr>
              <w:t>- минимално растојање објекта од задње</w:t>
            </w:r>
          </w:p>
          <w:p w:rsidR="006D79AA" w:rsidRPr="00D11DF7" w:rsidRDefault="006D79AA" w:rsidP="00807F76">
            <w:pPr>
              <w:autoSpaceDE w:val="0"/>
              <w:autoSpaceDN w:val="0"/>
              <w:adjustRightInd w:val="0"/>
              <w:rPr>
                <w:rFonts w:ascii="Arial" w:hAnsi="Arial" w:cs="Arial"/>
              </w:rPr>
            </w:pPr>
            <w:r w:rsidRPr="00D11DF7">
              <w:rPr>
                <w:rFonts w:ascii="Arial" w:hAnsi="Arial" w:cs="Arial"/>
              </w:rPr>
              <w:t>границе парцеле ………………………………….. 6,0 м</w:t>
            </w:r>
          </w:p>
        </w:tc>
      </w:tr>
      <w:tr w:rsidR="006D79AA" w:rsidRPr="00D11DF7" w:rsidTr="00807F76">
        <w:trPr>
          <w:trHeight w:val="566"/>
        </w:trPr>
        <w:tc>
          <w:tcPr>
            <w:tcW w:w="1809" w:type="dxa"/>
            <w:shd w:val="clear" w:color="auto" w:fill="D9D9D9" w:themeFill="background1" w:themeFillShade="D9"/>
          </w:tcPr>
          <w:p w:rsidR="006D79AA" w:rsidRPr="00D11DF7" w:rsidRDefault="006D79AA" w:rsidP="00807F76">
            <w:pPr>
              <w:pStyle w:val="a"/>
              <w:snapToGrid w:val="0"/>
              <w:rPr>
                <w:rFonts w:ascii="Arial" w:hAnsi="Arial" w:cs="Arial"/>
                <w:b/>
                <w:bCs/>
                <w:sz w:val="22"/>
                <w:szCs w:val="22"/>
                <w:lang w:val="de-DE"/>
              </w:rPr>
            </w:pPr>
            <w:r w:rsidRPr="00D11DF7">
              <w:rPr>
                <w:rFonts w:ascii="Arial" w:hAnsi="Arial" w:cs="Arial"/>
                <w:b/>
                <w:bCs/>
                <w:sz w:val="22"/>
                <w:szCs w:val="22"/>
                <w:lang w:val="de-DE"/>
              </w:rPr>
              <w:lastRenderedPageBreak/>
              <w:t>Изград</w:t>
            </w:r>
            <w:r w:rsidRPr="00D11DF7">
              <w:rPr>
                <w:rFonts w:ascii="Arial" w:hAnsi="Arial" w:cs="Arial"/>
                <w:b/>
                <w:bCs/>
                <w:sz w:val="22"/>
                <w:szCs w:val="22"/>
              </w:rPr>
              <w:t>њ</w:t>
            </w:r>
            <w:r w:rsidRPr="00D11DF7">
              <w:rPr>
                <w:rFonts w:ascii="Arial" w:hAnsi="Arial" w:cs="Arial"/>
                <w:b/>
                <w:bCs/>
                <w:sz w:val="22"/>
                <w:szCs w:val="22"/>
                <w:lang w:val="de-DE"/>
              </w:rPr>
              <w:t>а</w:t>
            </w:r>
          </w:p>
          <w:p w:rsidR="006D79AA" w:rsidRPr="00D11DF7" w:rsidRDefault="006D79AA" w:rsidP="00807F76">
            <w:pPr>
              <w:pStyle w:val="a"/>
              <w:snapToGrid w:val="0"/>
              <w:rPr>
                <w:rFonts w:ascii="Arial" w:hAnsi="Arial" w:cs="Arial"/>
                <w:b/>
                <w:bCs/>
                <w:sz w:val="22"/>
                <w:szCs w:val="22"/>
                <w:lang w:val="de-DE"/>
              </w:rPr>
            </w:pPr>
            <w:r w:rsidRPr="00D11DF7">
              <w:rPr>
                <w:rFonts w:ascii="Arial" w:hAnsi="Arial" w:cs="Arial"/>
                <w:b/>
                <w:bCs/>
                <w:sz w:val="22"/>
                <w:szCs w:val="22"/>
                <w:lang w:val="de-DE"/>
              </w:rPr>
              <w:t>других објеката на</w:t>
            </w:r>
          </w:p>
          <w:p w:rsidR="006D79AA" w:rsidRPr="00D11DF7" w:rsidRDefault="006D79AA" w:rsidP="00807F76">
            <w:pPr>
              <w:jc w:val="both"/>
              <w:rPr>
                <w:rFonts w:ascii="Arial" w:hAnsi="Arial" w:cs="Arial"/>
                <w:b/>
              </w:rPr>
            </w:pPr>
            <w:r w:rsidRPr="00D11DF7">
              <w:rPr>
                <w:rFonts w:ascii="Arial" w:hAnsi="Arial" w:cs="Arial"/>
                <w:b/>
                <w:bCs/>
                <w:lang w:val="de-DE"/>
              </w:rPr>
              <w:t>парцели:</w:t>
            </w:r>
          </w:p>
        </w:tc>
        <w:tc>
          <w:tcPr>
            <w:tcW w:w="7813" w:type="dxa"/>
          </w:tcPr>
          <w:p w:rsidR="006D79AA" w:rsidRPr="00D11DF7" w:rsidRDefault="006D79AA" w:rsidP="00807F76">
            <w:pPr>
              <w:jc w:val="both"/>
              <w:rPr>
                <w:rFonts w:ascii="Arial" w:hAnsi="Arial" w:cs="Arial"/>
              </w:rPr>
            </w:pPr>
            <w:r w:rsidRPr="00D11DF7">
              <w:rPr>
                <w:rFonts w:ascii="Arial" w:hAnsi="Arial" w:cs="Arial"/>
              </w:rPr>
              <w:t xml:space="preserve">спратност помоћних објеката ……………………..    П </w:t>
            </w:r>
          </w:p>
          <w:p w:rsidR="006D79AA" w:rsidRPr="00D11DF7" w:rsidRDefault="006D79AA" w:rsidP="00807F76">
            <w:pPr>
              <w:jc w:val="both"/>
              <w:rPr>
                <w:rFonts w:ascii="Arial" w:hAnsi="Arial" w:cs="Arial"/>
              </w:rPr>
            </w:pPr>
            <w:r w:rsidRPr="00D11DF7">
              <w:rPr>
                <w:rFonts w:ascii="Arial" w:hAnsi="Arial" w:cs="Arial"/>
              </w:rPr>
              <w:t>-максимална висина помоћног објекта .………… 5,0 м</w:t>
            </w:r>
          </w:p>
          <w:p w:rsidR="006D79AA" w:rsidRPr="00D11DF7" w:rsidRDefault="006D79AA" w:rsidP="00807F76">
            <w:pPr>
              <w:autoSpaceDE w:val="0"/>
              <w:autoSpaceDN w:val="0"/>
              <w:adjustRightInd w:val="0"/>
              <w:jc w:val="both"/>
              <w:rPr>
                <w:rFonts w:ascii="Arial" w:hAnsi="Arial" w:cs="Arial"/>
              </w:rPr>
            </w:pPr>
            <w:r w:rsidRPr="00D11DF7">
              <w:rPr>
                <w:rFonts w:ascii="Arial" w:hAnsi="Arial" w:cs="Arial"/>
              </w:rPr>
              <w:t>Помоћни објекат се може поставити на међу:</w:t>
            </w:r>
          </w:p>
          <w:p w:rsidR="006D79AA" w:rsidRPr="00D11DF7" w:rsidRDefault="006D79AA" w:rsidP="00807F76">
            <w:pPr>
              <w:autoSpaceDE w:val="0"/>
              <w:autoSpaceDN w:val="0"/>
              <w:adjustRightInd w:val="0"/>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6D79AA" w:rsidRPr="00D11DF7" w:rsidRDefault="006D79AA" w:rsidP="00807F76">
            <w:pPr>
              <w:autoSpaceDE w:val="0"/>
              <w:autoSpaceDN w:val="0"/>
              <w:adjustRightInd w:val="0"/>
              <w:jc w:val="both"/>
              <w:rPr>
                <w:rFonts w:ascii="Arial" w:hAnsi="Arial" w:cs="Arial"/>
              </w:rPr>
            </w:pPr>
            <w:r w:rsidRPr="00D11DF7">
              <w:rPr>
                <w:rFonts w:ascii="Arial" w:hAnsi="Arial" w:cs="Arial"/>
              </w:rPr>
              <w:t>- уколико постоји сагласност суседа;</w:t>
            </w:r>
          </w:p>
          <w:p w:rsidR="006D79AA" w:rsidRPr="00D11DF7" w:rsidRDefault="006D79AA" w:rsidP="00807F76">
            <w:pPr>
              <w:autoSpaceDE w:val="0"/>
              <w:autoSpaceDN w:val="0"/>
              <w:adjustRightInd w:val="0"/>
              <w:jc w:val="both"/>
              <w:rPr>
                <w:rFonts w:ascii="Arial" w:hAnsi="Arial" w:cs="Arial"/>
              </w:rPr>
            </w:pPr>
            <w:r w:rsidRPr="00D11DF7">
              <w:rPr>
                <w:rFonts w:ascii="Arial" w:hAnsi="Arial" w:cs="Arial"/>
              </w:rPr>
              <w:t>- уколико је постојао легалан објекат на међи, који се замењује.</w:t>
            </w:r>
          </w:p>
          <w:p w:rsidR="006D79AA" w:rsidRPr="00D11DF7" w:rsidRDefault="006D79AA" w:rsidP="00807F76">
            <w:pPr>
              <w:jc w:val="both"/>
              <w:rPr>
                <w:rFonts w:ascii="Arial" w:hAnsi="Arial" w:cs="Arial"/>
              </w:rPr>
            </w:pPr>
            <w:r w:rsidRPr="00D11DF7">
              <w:rPr>
                <w:rFonts w:ascii="Arial" w:hAnsi="Arial" w:cs="Arial"/>
              </w:rPr>
              <w:t>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1,5м,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на међи према суседној парцели.</w:t>
            </w:r>
          </w:p>
        </w:tc>
      </w:tr>
      <w:tr w:rsidR="006D79AA" w:rsidRPr="00D11DF7" w:rsidTr="00807F76">
        <w:trPr>
          <w:trHeight w:val="220"/>
        </w:trPr>
        <w:tc>
          <w:tcPr>
            <w:tcW w:w="1809" w:type="dxa"/>
            <w:shd w:val="clear" w:color="auto" w:fill="D9D9D9" w:themeFill="background1" w:themeFillShade="D9"/>
          </w:tcPr>
          <w:p w:rsidR="006D79AA" w:rsidRPr="00D11DF7" w:rsidRDefault="006D79AA" w:rsidP="00807F76">
            <w:pPr>
              <w:pStyle w:val="a"/>
              <w:snapToGrid w:val="0"/>
              <w:rPr>
                <w:rFonts w:ascii="Arial" w:hAnsi="Arial" w:cs="Arial"/>
                <w:b/>
                <w:bCs/>
                <w:sz w:val="22"/>
                <w:szCs w:val="22"/>
              </w:rPr>
            </w:pPr>
            <w:r w:rsidRPr="00D11DF7">
              <w:rPr>
                <w:rFonts w:ascii="Arial" w:hAnsi="Arial" w:cs="Arial"/>
                <w:b/>
                <w:bCs/>
                <w:sz w:val="22"/>
                <w:szCs w:val="22"/>
              </w:rPr>
              <w:t>Паркирање:</w:t>
            </w:r>
          </w:p>
        </w:tc>
        <w:tc>
          <w:tcPr>
            <w:tcW w:w="7813" w:type="dxa"/>
          </w:tcPr>
          <w:p w:rsidR="006D79AA" w:rsidRPr="00D11DF7" w:rsidRDefault="006D79AA" w:rsidP="00807F76">
            <w:pPr>
              <w:jc w:val="both"/>
              <w:rPr>
                <w:rFonts w:ascii="Arial" w:hAnsi="Arial" w:cs="Arial"/>
              </w:rPr>
            </w:pPr>
            <w:r w:rsidRPr="00D11DF7">
              <w:rPr>
                <w:rFonts w:ascii="Arial" w:hAnsi="Arial" w:cs="Arial"/>
              </w:rPr>
              <w:t>Према општим правилима грађења, дефинисаним у делу Паркирање.</w:t>
            </w:r>
          </w:p>
        </w:tc>
      </w:tr>
      <w:tr w:rsidR="006D79AA" w:rsidRPr="00D11DF7" w:rsidTr="00807F76">
        <w:trPr>
          <w:trHeight w:val="566"/>
        </w:trPr>
        <w:tc>
          <w:tcPr>
            <w:tcW w:w="1809" w:type="dxa"/>
            <w:shd w:val="clear" w:color="auto" w:fill="D9D9D9" w:themeFill="background1" w:themeFillShade="D9"/>
          </w:tcPr>
          <w:p w:rsidR="006D79AA" w:rsidRPr="00D11DF7" w:rsidRDefault="006D79AA" w:rsidP="00807F76">
            <w:pPr>
              <w:pStyle w:val="a"/>
              <w:snapToGrid w:val="0"/>
              <w:rPr>
                <w:rFonts w:ascii="Arial" w:hAnsi="Arial" w:cs="Arial"/>
                <w:b/>
                <w:bCs/>
                <w:sz w:val="22"/>
                <w:szCs w:val="22"/>
                <w:lang w:val="de-DE"/>
              </w:rPr>
            </w:pPr>
            <w:r w:rsidRPr="00D11DF7">
              <w:rPr>
                <w:rFonts w:ascii="Arial" w:hAnsi="Arial" w:cs="Arial"/>
                <w:b/>
                <w:bCs/>
                <w:sz w:val="22"/>
                <w:szCs w:val="22"/>
                <w:lang w:val="de-DE"/>
              </w:rPr>
              <w:t>Уре</w:t>
            </w:r>
            <w:r w:rsidRPr="00D11DF7">
              <w:rPr>
                <w:rFonts w:ascii="Arial" w:hAnsi="Arial" w:cs="Arial"/>
                <w:b/>
                <w:bCs/>
                <w:sz w:val="22"/>
                <w:szCs w:val="22"/>
              </w:rPr>
              <w:t>ђ</w:t>
            </w:r>
            <w:r w:rsidRPr="00D11DF7">
              <w:rPr>
                <w:rFonts w:ascii="Arial" w:hAnsi="Arial" w:cs="Arial"/>
                <w:b/>
                <w:bCs/>
                <w:sz w:val="22"/>
                <w:szCs w:val="22"/>
                <w:lang w:val="de-DE"/>
              </w:rPr>
              <w:t>е</w:t>
            </w:r>
            <w:r w:rsidRPr="00D11DF7">
              <w:rPr>
                <w:rFonts w:ascii="Arial" w:hAnsi="Arial" w:cs="Arial"/>
                <w:b/>
                <w:bCs/>
                <w:sz w:val="22"/>
                <w:szCs w:val="22"/>
              </w:rPr>
              <w:t>њ</w:t>
            </w:r>
            <w:r w:rsidRPr="00D11DF7">
              <w:rPr>
                <w:rFonts w:ascii="Arial" w:hAnsi="Arial" w:cs="Arial"/>
                <w:b/>
                <w:bCs/>
                <w:sz w:val="22"/>
                <w:szCs w:val="22"/>
                <w:lang w:val="de-DE"/>
              </w:rPr>
              <w:t>е</w:t>
            </w:r>
          </w:p>
          <w:p w:rsidR="006D79AA" w:rsidRPr="00D11DF7" w:rsidRDefault="006D79AA" w:rsidP="00807F76">
            <w:pPr>
              <w:pStyle w:val="a"/>
              <w:snapToGrid w:val="0"/>
              <w:rPr>
                <w:rFonts w:ascii="Arial" w:hAnsi="Arial" w:cs="Arial"/>
                <w:b/>
                <w:bCs/>
                <w:sz w:val="22"/>
                <w:szCs w:val="22"/>
                <w:lang w:val="de-DE"/>
              </w:rPr>
            </w:pPr>
            <w:r w:rsidRPr="00D11DF7">
              <w:rPr>
                <w:rFonts w:ascii="Arial" w:hAnsi="Arial" w:cs="Arial"/>
                <w:b/>
                <w:bCs/>
                <w:sz w:val="22"/>
                <w:szCs w:val="22"/>
                <w:lang w:val="de-DE"/>
              </w:rPr>
              <w:t>слободних</w:t>
            </w:r>
          </w:p>
          <w:p w:rsidR="006D79AA" w:rsidRPr="00D11DF7" w:rsidRDefault="006D79AA" w:rsidP="00807F76">
            <w:pPr>
              <w:jc w:val="both"/>
              <w:rPr>
                <w:rFonts w:ascii="Arial" w:hAnsi="Arial" w:cs="Arial"/>
                <w:b/>
              </w:rPr>
            </w:pPr>
            <w:r w:rsidRPr="00D11DF7">
              <w:rPr>
                <w:rFonts w:ascii="Arial" w:hAnsi="Arial" w:cs="Arial"/>
                <w:b/>
                <w:bCs/>
                <w:lang w:val="de-DE"/>
              </w:rPr>
              <w:t>повр</w:t>
            </w:r>
            <w:r w:rsidRPr="00D11DF7">
              <w:rPr>
                <w:rFonts w:ascii="Arial" w:hAnsi="Arial" w:cs="Arial"/>
                <w:b/>
                <w:bCs/>
              </w:rPr>
              <w:t>ш</w:t>
            </w:r>
            <w:r w:rsidRPr="00D11DF7">
              <w:rPr>
                <w:rFonts w:ascii="Arial" w:hAnsi="Arial" w:cs="Arial"/>
                <w:b/>
                <w:bCs/>
                <w:lang w:val="de-DE"/>
              </w:rPr>
              <w:t>ина:</w:t>
            </w:r>
          </w:p>
        </w:tc>
        <w:tc>
          <w:tcPr>
            <w:tcW w:w="7813" w:type="dxa"/>
          </w:tcPr>
          <w:p w:rsidR="006D79AA" w:rsidRPr="00D11DF7" w:rsidRDefault="006D79AA" w:rsidP="00807F76">
            <w:pPr>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 xml:space="preserve">ине парцеле. </w:t>
            </w:r>
            <w:r w:rsidRPr="00D11DF7">
              <w:rPr>
                <w:rFonts w:ascii="Arial" w:hAnsi="Arial" w:cs="Arial"/>
              </w:rPr>
              <w:t>П</w:t>
            </w:r>
            <w:r w:rsidRPr="00D11DF7">
              <w:rPr>
                <w:rFonts w:ascii="Arial" w:hAnsi="Arial" w:cs="Arial"/>
                <w:lang w:val="de-DE"/>
              </w:rPr>
              <w:t>ланиране и изведене зелене повр</w:t>
            </w:r>
            <w:r w:rsidRPr="00D11DF7">
              <w:rPr>
                <w:rFonts w:ascii="Arial" w:hAnsi="Arial" w:cs="Arial"/>
              </w:rPr>
              <w:t>ш</w:t>
            </w:r>
            <w:r w:rsidRPr="00D11DF7">
              <w:rPr>
                <w:rFonts w:ascii="Arial" w:hAnsi="Arial" w:cs="Arial"/>
                <w:lang w:val="de-DE"/>
              </w:rPr>
              <w:t>ине се не могу сма</w:t>
            </w:r>
            <w:r w:rsidRPr="00D11DF7">
              <w:rPr>
                <w:rFonts w:ascii="Arial" w:hAnsi="Arial" w:cs="Arial"/>
              </w:rPr>
              <w:t>њ</w:t>
            </w:r>
            <w:r w:rsidRPr="00D11DF7">
              <w:rPr>
                <w:rFonts w:ascii="Arial" w:hAnsi="Arial" w:cs="Arial"/>
                <w:lang w:val="de-DE"/>
              </w:rPr>
              <w:t>ивати сем у ци</w:t>
            </w:r>
            <w:r w:rsidRPr="00D11DF7">
              <w:rPr>
                <w:rFonts w:ascii="Arial" w:hAnsi="Arial" w:cs="Arial"/>
              </w:rPr>
              <w:t>љ</w:t>
            </w:r>
            <w:r w:rsidRPr="00D11DF7">
              <w:rPr>
                <w:rFonts w:ascii="Arial" w:hAnsi="Arial" w:cs="Arial"/>
                <w:lang w:val="de-DE"/>
              </w:rPr>
              <w:t>у подиза</w:t>
            </w:r>
            <w:r w:rsidRPr="00D11DF7">
              <w:rPr>
                <w:rFonts w:ascii="Arial" w:hAnsi="Arial" w:cs="Arial"/>
              </w:rPr>
              <w:t>њ</w:t>
            </w:r>
            <w:r w:rsidRPr="00D11DF7">
              <w:rPr>
                <w:rFonts w:ascii="Arial" w:hAnsi="Arial" w:cs="Arial"/>
                <w:lang w:val="de-DE"/>
              </w:rPr>
              <w:t>а де</w:t>
            </w:r>
            <w:r w:rsidRPr="00D11DF7">
              <w:rPr>
                <w:rFonts w:ascii="Arial" w:hAnsi="Arial" w:cs="Arial"/>
              </w:rPr>
              <w:t>ч</w:t>
            </w:r>
            <w:r w:rsidRPr="00D11DF7">
              <w:rPr>
                <w:rFonts w:ascii="Arial" w:hAnsi="Arial" w:cs="Arial"/>
                <w:lang w:val="de-DE"/>
              </w:rPr>
              <w:t>ијих и рекреативних играли</w:t>
            </w:r>
            <w:r w:rsidRPr="00D11DF7">
              <w:rPr>
                <w:rFonts w:ascii="Arial" w:hAnsi="Arial" w:cs="Arial"/>
              </w:rPr>
              <w:t>ш</w:t>
            </w:r>
            <w:r w:rsidRPr="00D11DF7">
              <w:rPr>
                <w:rFonts w:ascii="Arial" w:hAnsi="Arial" w:cs="Arial"/>
                <w:lang w:val="de-DE"/>
              </w:rPr>
              <w:t>та.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 xml:space="preserve">а биланса на предметној локацији. </w:t>
            </w:r>
          </w:p>
          <w:p w:rsidR="006D79AA" w:rsidRPr="00D11DF7" w:rsidRDefault="006D79AA" w:rsidP="00807F76">
            <w:pPr>
              <w:pStyle w:val="Default"/>
              <w:jc w:val="both"/>
              <w:rPr>
                <w:rFonts w:ascii="Arial" w:hAnsi="Arial" w:cs="Arial"/>
                <w:color w:val="auto"/>
                <w:sz w:val="16"/>
                <w:szCs w:val="16"/>
              </w:rPr>
            </w:pPr>
            <w:r w:rsidRPr="00D11DF7">
              <w:rPr>
                <w:rFonts w:ascii="Arial" w:hAnsi="Arial" w:cs="Arial"/>
                <w:color w:val="auto"/>
                <w:sz w:val="22"/>
                <w:szCs w:val="16"/>
              </w:rPr>
              <w:t xml:space="preserve">Кoд плaнирaњa и изгрaдњe нoвих пoслoвних oбjeкaтa пoтрeбнo je искoристити свe мoгућнoсти зa фoрмирaњe нoвих прaтeћих зeлeних пoвршинa, кao штo je прoстoр испрeд oбjeкaтa, улични прoстoр, aтриjумски прoстoр, интeнзивнo и eкстeнзивнo oзeлeњeнe крoвoвe, вeртикaлнo зeлeнилo и др. Нeдoстaтaк квaнтитeтa нaдoкнaдити квaлитeтoм и висoким стaндaрдoм oдржaвaњa зeлeних пoвршинa. </w:t>
            </w:r>
          </w:p>
        </w:tc>
      </w:tr>
      <w:tr w:rsidR="006D79AA" w:rsidRPr="00D11DF7" w:rsidTr="00807F76">
        <w:trPr>
          <w:trHeight w:val="566"/>
        </w:trPr>
        <w:tc>
          <w:tcPr>
            <w:tcW w:w="1809" w:type="dxa"/>
            <w:shd w:val="clear" w:color="auto" w:fill="D9D9D9" w:themeFill="background1" w:themeFillShade="D9"/>
          </w:tcPr>
          <w:p w:rsidR="006D79AA" w:rsidRPr="00D11DF7" w:rsidRDefault="006D79AA" w:rsidP="00807F76">
            <w:pPr>
              <w:jc w:val="both"/>
              <w:rPr>
                <w:rFonts w:ascii="Arial" w:hAnsi="Arial" w:cs="Arial"/>
                <w:b/>
              </w:rPr>
            </w:pPr>
            <w:r w:rsidRPr="00D11DF7">
              <w:rPr>
                <w:rFonts w:ascii="Arial" w:hAnsi="Arial" w:cs="Arial"/>
                <w:b/>
              </w:rPr>
              <w:t>Посебни услови:</w:t>
            </w:r>
          </w:p>
        </w:tc>
        <w:tc>
          <w:tcPr>
            <w:tcW w:w="7813" w:type="dxa"/>
          </w:tcPr>
          <w:p w:rsidR="006D79AA" w:rsidRPr="00D11DF7" w:rsidRDefault="006D79AA" w:rsidP="00807F76">
            <w:pPr>
              <w:jc w:val="both"/>
              <w:rPr>
                <w:rFonts w:ascii="Arial" w:hAnsi="Arial" w:cs="Arial"/>
              </w:rPr>
            </w:pPr>
            <w:r w:rsidRPr="00D11DF7">
              <w:rPr>
                <w:rFonts w:ascii="Arial" w:hAnsi="Arial" w:cs="Arial"/>
              </w:rPr>
              <w:t>Препорука је да се граде објекти у непрекинутом или прекинутом низу, уз обострану сагласност суседа за изградњу на међи, како би се максимално искористили потенцијали локације. Слободностојећи објекти су дозвољени само онда када није могуће обезбедити сагласност или из неких других разлога (статичка безбедност или сл.)</w:t>
            </w:r>
          </w:p>
          <w:p w:rsidR="006D79AA" w:rsidRPr="00D11DF7" w:rsidRDefault="006D79AA" w:rsidP="00807F76">
            <w:pPr>
              <w:jc w:val="both"/>
              <w:rPr>
                <w:rFonts w:ascii="Arial" w:hAnsi="Arial" w:cs="Arial"/>
              </w:rPr>
            </w:pPr>
            <w:r w:rsidRPr="00D11DF7">
              <w:rPr>
                <w:rFonts w:ascii="Arial" w:hAnsi="Arial" w:cs="Arial"/>
              </w:rPr>
              <w:t>На парцели се може градити и више објеката уколико објекти представљају јединствену функционалну целину и заједнички користе парцелу.</w:t>
            </w:r>
          </w:p>
          <w:p w:rsidR="006D79AA" w:rsidRPr="00D11DF7" w:rsidRDefault="006D79AA" w:rsidP="00807F76">
            <w:pPr>
              <w:jc w:val="both"/>
              <w:rPr>
                <w:rFonts w:ascii="Arial" w:hAnsi="Arial" w:cs="Arial"/>
              </w:rPr>
            </w:pPr>
            <w:r w:rsidRPr="00D11DF7">
              <w:rPr>
                <w:rFonts w:ascii="Arial" w:hAnsi="Arial" w:cs="Arial"/>
              </w:rPr>
              <w:t xml:space="preserve">Правила за архитектонско обликовање: Основни принцип обликовања код изградње нових пословних објеката у комерцијалним зонама у центру града и пешачким улицама је прилагођавање постојећој физичкој структури блока и задржавање формиране парцелације и регулације зграда. Обликовање објекта прилагођава се карактеру амбијента. За </w:t>
            </w:r>
            <w:r w:rsidRPr="00D11DF7">
              <w:rPr>
                <w:rFonts w:ascii="Arial" w:hAnsi="Arial" w:cs="Arial"/>
              </w:rPr>
              <w:lastRenderedPageBreak/>
              <w:t xml:space="preserve">веће објекте препоручује се да се идејно решење добија конкурсом. </w:t>
            </w:r>
          </w:p>
          <w:p w:rsidR="006D79AA" w:rsidRPr="00D11DF7" w:rsidRDefault="006D79AA" w:rsidP="00807F76">
            <w:pPr>
              <w:pStyle w:val="Default"/>
              <w:jc w:val="both"/>
              <w:rPr>
                <w:rFonts w:ascii="Arial" w:hAnsi="Arial" w:cs="Arial"/>
                <w:color w:val="auto"/>
                <w:sz w:val="16"/>
                <w:szCs w:val="16"/>
              </w:rPr>
            </w:pPr>
            <w:r w:rsidRPr="00D11DF7">
              <w:rPr>
                <w:rFonts w:ascii="Arial" w:hAnsi="Arial" w:cs="Arial"/>
                <w:color w:val="auto"/>
                <w:sz w:val="22"/>
                <w:szCs w:val="16"/>
              </w:rPr>
              <w:t xml:space="preserve">Намена или капацитет објекта могу бити забрањене или ограничене другим законским прописима, одлукама локалне самоуправе, еколошким елаборатима (зоне заштите, трговина алкохолним пићима и близина коцкарница у близини школа и сл.). </w:t>
            </w:r>
          </w:p>
        </w:tc>
      </w:tr>
    </w:tbl>
    <w:p w:rsidR="00334771" w:rsidRDefault="00334771" w:rsidP="00334771">
      <w:pPr>
        <w:autoSpaceDE w:val="0"/>
        <w:autoSpaceDN w:val="0"/>
        <w:adjustRightInd w:val="0"/>
        <w:spacing w:after="0" w:line="240" w:lineRule="auto"/>
        <w:jc w:val="both"/>
        <w:rPr>
          <w:rFonts w:ascii="Arial" w:hAnsi="Arial" w:cs="Arial"/>
          <w:b/>
          <w:bCs/>
          <w:iCs/>
        </w:rPr>
      </w:pPr>
    </w:p>
    <w:p w:rsidR="00334771" w:rsidRPr="009C199F" w:rsidRDefault="00334771" w:rsidP="00334771">
      <w:pPr>
        <w:autoSpaceDE w:val="0"/>
        <w:autoSpaceDN w:val="0"/>
        <w:adjustRightInd w:val="0"/>
        <w:spacing w:after="0" w:line="240" w:lineRule="auto"/>
        <w:jc w:val="both"/>
        <w:rPr>
          <w:rFonts w:ascii="Arial" w:hAnsi="Arial" w:cs="Arial"/>
          <w:b/>
          <w:bCs/>
          <w:i/>
          <w:iCs/>
        </w:rPr>
      </w:pPr>
      <w:r w:rsidRPr="00334771">
        <w:rPr>
          <w:rFonts w:ascii="Arial" w:hAnsi="Arial" w:cs="Arial"/>
          <w:b/>
          <w:bCs/>
          <w:i/>
          <w:iCs/>
        </w:rPr>
        <w:t>Б.3.1. Урбанистички параметри за блокове, целине и парцеле са вишепородичним становањем,  екслузивним становањем, апартманским, пословним и ренталним становањем, становањем у функцији туризма у зони ужег градског центра</w:t>
      </w:r>
    </w:p>
    <w:p w:rsidR="00334771" w:rsidRPr="00D11DF7" w:rsidRDefault="00334771" w:rsidP="00334771">
      <w:pPr>
        <w:autoSpaceDE w:val="0"/>
        <w:autoSpaceDN w:val="0"/>
        <w:adjustRightInd w:val="0"/>
        <w:spacing w:after="0" w:line="240" w:lineRule="auto"/>
        <w:jc w:val="both"/>
        <w:rPr>
          <w:rFonts w:ascii="Arial" w:hAnsi="Arial" w:cs="Arial"/>
          <w:b/>
          <w:bCs/>
          <w:iCs/>
        </w:rPr>
      </w:pPr>
    </w:p>
    <w:tbl>
      <w:tblPr>
        <w:tblStyle w:val="TableGrid"/>
        <w:tblW w:w="0" w:type="auto"/>
        <w:tblLook w:val="04A0"/>
      </w:tblPr>
      <w:tblGrid>
        <w:gridCol w:w="1809"/>
        <w:gridCol w:w="7813"/>
      </w:tblGrid>
      <w:tr w:rsidR="00334771" w:rsidRPr="00D11DF7" w:rsidTr="00807F76">
        <w:tc>
          <w:tcPr>
            <w:tcW w:w="1809" w:type="dxa"/>
            <w:shd w:val="clear" w:color="auto" w:fill="D9D9D9" w:themeFill="background1" w:themeFillShade="D9"/>
          </w:tcPr>
          <w:p w:rsidR="00334771" w:rsidRPr="00D11DF7" w:rsidRDefault="00334771" w:rsidP="00807F76">
            <w:pPr>
              <w:autoSpaceDE w:val="0"/>
              <w:autoSpaceDN w:val="0"/>
              <w:adjustRightInd w:val="0"/>
              <w:rPr>
                <w:rFonts w:ascii="Arial" w:hAnsi="Arial" w:cs="Arial"/>
                <w:b/>
                <w:iCs/>
              </w:rPr>
            </w:pPr>
            <w:r w:rsidRPr="00D11DF7">
              <w:rPr>
                <w:rFonts w:ascii="Arial" w:hAnsi="Arial" w:cs="Arial"/>
                <w:b/>
                <w:iCs/>
              </w:rPr>
              <w:t>Парцела:</w:t>
            </w:r>
          </w:p>
          <w:p w:rsidR="00334771" w:rsidRPr="00D11DF7" w:rsidRDefault="00334771" w:rsidP="00807F76">
            <w:pPr>
              <w:autoSpaceDE w:val="0"/>
              <w:autoSpaceDN w:val="0"/>
              <w:adjustRightInd w:val="0"/>
              <w:rPr>
                <w:rFonts w:ascii="Arial" w:hAnsi="Arial" w:cs="Arial"/>
                <w:b/>
                <w:bCs/>
                <w:iCs/>
              </w:rPr>
            </w:pPr>
          </w:p>
        </w:tc>
        <w:tc>
          <w:tcPr>
            <w:tcW w:w="7813" w:type="dxa"/>
          </w:tcPr>
          <w:p w:rsidR="00334771" w:rsidRPr="00D11DF7" w:rsidRDefault="00334771" w:rsidP="00807F76">
            <w:pPr>
              <w:jc w:val="both"/>
              <w:rPr>
                <w:rFonts w:ascii="Arial" w:hAnsi="Arial" w:cs="Arial"/>
              </w:rPr>
            </w:pPr>
            <w:r w:rsidRPr="00D11DF7">
              <w:rPr>
                <w:rFonts w:ascii="Arial" w:hAnsi="Arial" w:cs="Arial"/>
              </w:rPr>
              <w:t>- минимална површина парцеле</w:t>
            </w:r>
          </w:p>
          <w:p w:rsidR="00334771" w:rsidRPr="00D11DF7" w:rsidRDefault="00334771" w:rsidP="00807F76">
            <w:pPr>
              <w:jc w:val="both"/>
              <w:rPr>
                <w:rFonts w:ascii="Arial" w:hAnsi="Arial" w:cs="Arial"/>
              </w:rPr>
            </w:pPr>
            <w:r w:rsidRPr="00D11DF7">
              <w:rPr>
                <w:rFonts w:ascii="Arial" w:hAnsi="Arial" w:cs="Arial"/>
              </w:rPr>
              <w:t>- за слободно стојеће објекте………….... 600 м2</w:t>
            </w:r>
          </w:p>
          <w:p w:rsidR="00334771" w:rsidRPr="00D11DF7" w:rsidRDefault="00334771" w:rsidP="00807F76">
            <w:pPr>
              <w:jc w:val="both"/>
              <w:rPr>
                <w:rFonts w:ascii="Arial" w:hAnsi="Arial" w:cs="Arial"/>
              </w:rPr>
            </w:pPr>
            <w:r w:rsidRPr="00D11DF7">
              <w:rPr>
                <w:rFonts w:ascii="Arial" w:hAnsi="Arial" w:cs="Arial"/>
              </w:rPr>
              <w:t>- за објекте у низу ………………………..500 м2</w:t>
            </w:r>
          </w:p>
          <w:p w:rsidR="00334771" w:rsidRPr="00D11DF7" w:rsidRDefault="00334771" w:rsidP="00807F76">
            <w:pPr>
              <w:jc w:val="both"/>
              <w:rPr>
                <w:rFonts w:ascii="Arial" w:hAnsi="Arial" w:cs="Arial"/>
              </w:rPr>
            </w:pPr>
          </w:p>
          <w:p w:rsidR="00334771" w:rsidRPr="00D11DF7" w:rsidRDefault="00334771" w:rsidP="00807F76">
            <w:pPr>
              <w:jc w:val="both"/>
              <w:rPr>
                <w:rFonts w:ascii="Arial" w:hAnsi="Arial" w:cs="Arial"/>
              </w:rPr>
            </w:pPr>
            <w:r w:rsidRPr="00D11DF7">
              <w:rPr>
                <w:rFonts w:ascii="Arial" w:hAnsi="Arial" w:cs="Arial"/>
              </w:rPr>
              <w:t>-минимална ширина парцеле…………..</w:t>
            </w:r>
          </w:p>
          <w:p w:rsidR="00334771" w:rsidRPr="00D11DF7" w:rsidRDefault="00334771" w:rsidP="00807F76">
            <w:pPr>
              <w:jc w:val="both"/>
              <w:rPr>
                <w:rFonts w:ascii="Arial" w:hAnsi="Arial" w:cs="Arial"/>
              </w:rPr>
            </w:pPr>
            <w:r w:rsidRPr="00D11DF7">
              <w:rPr>
                <w:rFonts w:ascii="Arial" w:hAnsi="Arial" w:cs="Arial"/>
              </w:rPr>
              <w:t xml:space="preserve">     -за објекте у низу……………………..… 10м</w:t>
            </w:r>
          </w:p>
          <w:p w:rsidR="00334771" w:rsidRPr="00D11DF7" w:rsidRDefault="00334771" w:rsidP="00807F76">
            <w:pPr>
              <w:jc w:val="both"/>
              <w:rPr>
                <w:rFonts w:ascii="Arial" w:hAnsi="Arial" w:cs="Arial"/>
              </w:rPr>
            </w:pPr>
            <w:r w:rsidRPr="00D11DF7">
              <w:rPr>
                <w:rFonts w:ascii="Arial" w:hAnsi="Arial" w:cs="Arial"/>
              </w:rPr>
              <w:t xml:space="preserve">     -за двојне објекте.............................22м (2х11м - две парцеле)</w:t>
            </w:r>
          </w:p>
          <w:p w:rsidR="00334771" w:rsidRPr="00D11DF7" w:rsidRDefault="00334771" w:rsidP="00807F76">
            <w:pPr>
              <w:jc w:val="both"/>
              <w:rPr>
                <w:rFonts w:ascii="Arial" w:hAnsi="Arial" w:cs="Arial"/>
              </w:rPr>
            </w:pPr>
            <w:r w:rsidRPr="00D11DF7">
              <w:rPr>
                <w:rFonts w:ascii="Arial" w:hAnsi="Arial" w:cs="Arial"/>
              </w:rPr>
              <w:t xml:space="preserve">     -за слободностојеће објекте....... 15м (у изузетним случајевима, као нпр. када се парцела шири у дубину и сл. могућа је изградња слободностојећег објекта и уколико је фронт парцеле према улици минималне ширине 12м) </w:t>
            </w:r>
          </w:p>
          <w:p w:rsidR="00334771" w:rsidRPr="00D11DF7" w:rsidRDefault="00334771" w:rsidP="00807F76">
            <w:pPr>
              <w:jc w:val="both"/>
              <w:rPr>
                <w:rFonts w:ascii="Arial" w:hAnsi="Arial" w:cs="Arial"/>
              </w:rPr>
            </w:pPr>
            <w:r w:rsidRPr="00D11DF7">
              <w:rPr>
                <w:rFonts w:ascii="Arial" w:hAnsi="Arial" w:cs="Arial"/>
              </w:rPr>
              <w:t>Уколико је парцела преко ужег дела повезана са јавним путем, који служи као приступ, минимална ширина парцеле није меродавна.</w:t>
            </w:r>
          </w:p>
        </w:tc>
      </w:tr>
      <w:tr w:rsidR="00334771" w:rsidRPr="00D11DF7" w:rsidTr="00807F76">
        <w:tc>
          <w:tcPr>
            <w:tcW w:w="1809" w:type="dxa"/>
            <w:shd w:val="clear" w:color="auto" w:fill="D9D9D9" w:themeFill="background1" w:themeFillShade="D9"/>
          </w:tcPr>
          <w:p w:rsidR="00334771" w:rsidRPr="00D11DF7" w:rsidRDefault="00334771" w:rsidP="00807F76">
            <w:pPr>
              <w:autoSpaceDE w:val="0"/>
              <w:autoSpaceDN w:val="0"/>
              <w:adjustRightInd w:val="0"/>
              <w:rPr>
                <w:rFonts w:ascii="Arial" w:hAnsi="Arial" w:cs="Arial"/>
                <w:b/>
                <w:iCs/>
              </w:rPr>
            </w:pPr>
            <w:r w:rsidRPr="00D11DF7">
              <w:rPr>
                <w:rFonts w:ascii="Arial" w:hAnsi="Arial" w:cs="Arial"/>
                <w:b/>
                <w:iCs/>
              </w:rPr>
              <w:t>Индекс заузетости:</w:t>
            </w:r>
          </w:p>
          <w:p w:rsidR="00334771" w:rsidRPr="00D11DF7" w:rsidRDefault="00334771" w:rsidP="00807F76">
            <w:pPr>
              <w:autoSpaceDE w:val="0"/>
              <w:autoSpaceDN w:val="0"/>
              <w:adjustRightInd w:val="0"/>
              <w:rPr>
                <w:rFonts w:ascii="Arial" w:hAnsi="Arial" w:cs="Arial"/>
                <w:b/>
                <w:bCs/>
                <w:iCs/>
              </w:rPr>
            </w:pPr>
          </w:p>
        </w:tc>
        <w:tc>
          <w:tcPr>
            <w:tcW w:w="7813" w:type="dxa"/>
          </w:tcPr>
          <w:p w:rsidR="00334771" w:rsidRPr="00D11DF7" w:rsidRDefault="00334771" w:rsidP="00807F76">
            <w:pPr>
              <w:autoSpaceDE w:val="0"/>
              <w:autoSpaceDN w:val="0"/>
              <w:adjustRightInd w:val="0"/>
              <w:rPr>
                <w:rFonts w:ascii="Arial" w:hAnsi="Arial" w:cs="Arial"/>
              </w:rPr>
            </w:pPr>
            <w:r w:rsidRPr="00D11DF7">
              <w:rPr>
                <w:rFonts w:ascii="Arial" w:hAnsi="Arial" w:cs="Arial"/>
              </w:rPr>
              <w:t>- максимални индекс заузетости на парцели …………… 60%</w:t>
            </w:r>
          </w:p>
          <w:p w:rsidR="00334771" w:rsidRPr="00D11DF7" w:rsidRDefault="00334771" w:rsidP="00807F76">
            <w:pPr>
              <w:autoSpaceDE w:val="0"/>
              <w:autoSpaceDN w:val="0"/>
              <w:adjustRightInd w:val="0"/>
              <w:rPr>
                <w:rFonts w:ascii="Arial" w:hAnsi="Arial" w:cs="Arial"/>
              </w:rPr>
            </w:pPr>
            <w:r w:rsidRPr="00D11DF7">
              <w:rPr>
                <w:rFonts w:ascii="Arial" w:hAnsi="Arial" w:cs="Arial"/>
              </w:rPr>
              <w:t>- максимални индекс заузетости на парцелама са комерцијалним функцијама ……..    70%</w:t>
            </w:r>
          </w:p>
        </w:tc>
      </w:tr>
      <w:tr w:rsidR="00334771" w:rsidRPr="00D11DF7" w:rsidTr="00807F76">
        <w:tc>
          <w:tcPr>
            <w:tcW w:w="1809" w:type="dxa"/>
            <w:shd w:val="clear" w:color="auto" w:fill="D9D9D9" w:themeFill="background1" w:themeFillShade="D9"/>
          </w:tcPr>
          <w:p w:rsidR="00334771" w:rsidRPr="00D11DF7" w:rsidRDefault="00334771" w:rsidP="00807F76">
            <w:pPr>
              <w:autoSpaceDE w:val="0"/>
              <w:autoSpaceDN w:val="0"/>
              <w:adjustRightInd w:val="0"/>
              <w:rPr>
                <w:rFonts w:ascii="Arial" w:hAnsi="Arial" w:cs="Arial"/>
                <w:b/>
                <w:iCs/>
              </w:rPr>
            </w:pPr>
            <w:r w:rsidRPr="00D11DF7">
              <w:rPr>
                <w:rFonts w:ascii="Arial" w:hAnsi="Arial" w:cs="Arial"/>
                <w:b/>
                <w:iCs/>
              </w:rPr>
              <w:t>Висинска регулација:</w:t>
            </w:r>
          </w:p>
          <w:p w:rsidR="00334771" w:rsidRPr="00D11DF7" w:rsidRDefault="00334771" w:rsidP="00807F76">
            <w:pPr>
              <w:autoSpaceDE w:val="0"/>
              <w:autoSpaceDN w:val="0"/>
              <w:adjustRightInd w:val="0"/>
              <w:rPr>
                <w:rFonts w:ascii="Arial" w:hAnsi="Arial" w:cs="Arial"/>
                <w:b/>
                <w:bCs/>
                <w:iCs/>
              </w:rPr>
            </w:pPr>
          </w:p>
        </w:tc>
        <w:tc>
          <w:tcPr>
            <w:tcW w:w="7813" w:type="dxa"/>
          </w:tcPr>
          <w:p w:rsidR="00334771" w:rsidRPr="00D11DF7" w:rsidRDefault="00334771" w:rsidP="00807F76">
            <w:pPr>
              <w:autoSpaceDE w:val="0"/>
              <w:autoSpaceDN w:val="0"/>
              <w:adjustRightInd w:val="0"/>
              <w:rPr>
                <w:rFonts w:ascii="Arial" w:hAnsi="Arial" w:cs="Arial"/>
              </w:rPr>
            </w:pPr>
            <w:r w:rsidRPr="00D11DF7">
              <w:rPr>
                <w:rFonts w:ascii="Arial" w:hAnsi="Arial" w:cs="Arial"/>
              </w:rPr>
              <w:t>- максимална спратност објеката ......……………По+Пр+4</w:t>
            </w:r>
          </w:p>
          <w:p w:rsidR="00334771" w:rsidRPr="00D11DF7" w:rsidRDefault="00334771" w:rsidP="00807F76">
            <w:pPr>
              <w:autoSpaceDE w:val="0"/>
              <w:autoSpaceDN w:val="0"/>
              <w:adjustRightInd w:val="0"/>
              <w:rPr>
                <w:rFonts w:ascii="Arial" w:hAnsi="Arial" w:cs="Arial"/>
              </w:rPr>
            </w:pPr>
            <w:r w:rsidRPr="00D11DF7">
              <w:rPr>
                <w:rFonts w:ascii="Arial" w:hAnsi="Arial" w:cs="Arial"/>
              </w:rPr>
              <w:t>- максимална висина објеката</w:t>
            </w:r>
          </w:p>
          <w:p w:rsidR="00334771" w:rsidRPr="00D11DF7" w:rsidRDefault="00334771" w:rsidP="00807F76">
            <w:pPr>
              <w:autoSpaceDE w:val="0"/>
              <w:autoSpaceDN w:val="0"/>
              <w:adjustRightInd w:val="0"/>
              <w:rPr>
                <w:rFonts w:ascii="Arial" w:hAnsi="Arial" w:cs="Arial"/>
              </w:rPr>
            </w:pPr>
            <w:r w:rsidRPr="00D11DF7">
              <w:rPr>
                <w:rFonts w:ascii="Arial" w:hAnsi="Arial" w:cs="Arial"/>
              </w:rPr>
              <w:t>- до коте слемена………………………......17,5 м</w:t>
            </w:r>
          </w:p>
        </w:tc>
      </w:tr>
      <w:tr w:rsidR="00334771" w:rsidRPr="00D11DF7" w:rsidTr="00807F76">
        <w:tc>
          <w:tcPr>
            <w:tcW w:w="1809" w:type="dxa"/>
            <w:shd w:val="clear" w:color="auto" w:fill="D9D9D9" w:themeFill="background1" w:themeFillShade="D9"/>
          </w:tcPr>
          <w:p w:rsidR="00334771" w:rsidRPr="00D11DF7" w:rsidRDefault="00334771" w:rsidP="00807F76">
            <w:pPr>
              <w:autoSpaceDE w:val="0"/>
              <w:autoSpaceDN w:val="0"/>
              <w:adjustRightInd w:val="0"/>
              <w:rPr>
                <w:rFonts w:ascii="Arial" w:hAnsi="Arial" w:cs="Arial"/>
                <w:b/>
                <w:iCs/>
              </w:rPr>
            </w:pPr>
            <w:r w:rsidRPr="00D11DF7">
              <w:rPr>
                <w:rFonts w:ascii="Arial" w:hAnsi="Arial" w:cs="Arial"/>
                <w:b/>
                <w:iCs/>
              </w:rPr>
              <w:t>Хоризонтална регулација:</w:t>
            </w:r>
          </w:p>
          <w:p w:rsidR="00334771" w:rsidRPr="00D11DF7" w:rsidRDefault="00334771" w:rsidP="00807F76">
            <w:pPr>
              <w:autoSpaceDE w:val="0"/>
              <w:autoSpaceDN w:val="0"/>
              <w:adjustRightInd w:val="0"/>
              <w:rPr>
                <w:rFonts w:ascii="Arial" w:hAnsi="Arial" w:cs="Arial"/>
                <w:b/>
                <w:bCs/>
                <w:iCs/>
              </w:rPr>
            </w:pPr>
          </w:p>
        </w:tc>
        <w:tc>
          <w:tcPr>
            <w:tcW w:w="7813" w:type="dxa"/>
          </w:tcPr>
          <w:p w:rsidR="00334771" w:rsidRPr="00D11DF7" w:rsidRDefault="00334771" w:rsidP="00807F76">
            <w:pPr>
              <w:autoSpaceDE w:val="0"/>
              <w:autoSpaceDN w:val="0"/>
              <w:adjustRightInd w:val="0"/>
              <w:rPr>
                <w:rFonts w:ascii="Arial" w:hAnsi="Arial" w:cs="Arial"/>
              </w:rPr>
            </w:pPr>
            <w:r w:rsidRPr="00D11DF7">
              <w:rPr>
                <w:rFonts w:ascii="Arial" w:hAnsi="Arial" w:cs="Arial"/>
              </w:rPr>
              <w:t xml:space="preserve">- 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334771" w:rsidRPr="00D11DF7" w:rsidRDefault="00334771" w:rsidP="00807F76">
            <w:pPr>
              <w:autoSpaceDE w:val="0"/>
              <w:autoSpaceDN w:val="0"/>
              <w:adjustRightInd w:val="0"/>
              <w:rPr>
                <w:rFonts w:ascii="Arial" w:hAnsi="Arial" w:cs="Arial"/>
              </w:rPr>
            </w:pPr>
            <w:r w:rsidRPr="00D11DF7">
              <w:rPr>
                <w:rFonts w:ascii="Arial" w:hAnsi="Arial" w:cs="Arial"/>
              </w:rPr>
              <w:t>- растојање објекта од бочних граница парцеле</w:t>
            </w:r>
          </w:p>
          <w:p w:rsidR="00334771" w:rsidRPr="00D11DF7" w:rsidRDefault="00334771" w:rsidP="00807F76">
            <w:pPr>
              <w:autoSpaceDE w:val="0"/>
              <w:autoSpaceDN w:val="0"/>
              <w:adjustRightInd w:val="0"/>
              <w:rPr>
                <w:rFonts w:ascii="Arial" w:hAnsi="Arial" w:cs="Arial"/>
              </w:rPr>
            </w:pPr>
            <w:r w:rsidRPr="00D11DF7">
              <w:rPr>
                <w:rFonts w:ascii="Arial" w:hAnsi="Arial" w:cs="Arial"/>
              </w:rPr>
              <w:t>- за слободно стојеће објекте…1/4 х вишег објекта, а не мање од 4м</w:t>
            </w:r>
          </w:p>
          <w:p w:rsidR="00334771" w:rsidRPr="00D11DF7" w:rsidRDefault="00334771" w:rsidP="00807F76">
            <w:pPr>
              <w:autoSpaceDE w:val="0"/>
              <w:autoSpaceDN w:val="0"/>
              <w:adjustRightInd w:val="0"/>
              <w:rPr>
                <w:rFonts w:ascii="Arial" w:hAnsi="Arial" w:cs="Arial"/>
              </w:rPr>
            </w:pPr>
            <w:r w:rsidRPr="00D11DF7">
              <w:rPr>
                <w:rFonts w:ascii="Arial" w:hAnsi="Arial" w:cs="Arial"/>
              </w:rPr>
              <w:t>- за објекте у низу ……………………….. 2,5 м</w:t>
            </w:r>
          </w:p>
          <w:p w:rsidR="00334771" w:rsidRPr="00D11DF7" w:rsidRDefault="00334771" w:rsidP="00807F76">
            <w:pPr>
              <w:autoSpaceDE w:val="0"/>
              <w:autoSpaceDN w:val="0"/>
              <w:adjustRightInd w:val="0"/>
              <w:rPr>
                <w:rFonts w:ascii="Arial" w:hAnsi="Arial" w:cs="Arial"/>
              </w:rPr>
            </w:pPr>
            <w:r w:rsidRPr="00D11DF7">
              <w:rPr>
                <w:rFonts w:ascii="Arial" w:hAnsi="Arial" w:cs="Arial"/>
              </w:rPr>
              <w:t>- за двојне објекте ……………………….. 4,0 м</w:t>
            </w:r>
          </w:p>
          <w:p w:rsidR="00334771" w:rsidRPr="00D11DF7" w:rsidRDefault="00334771" w:rsidP="00807F76">
            <w:pPr>
              <w:autoSpaceDE w:val="0"/>
              <w:autoSpaceDN w:val="0"/>
              <w:adjustRightInd w:val="0"/>
              <w:rPr>
                <w:rFonts w:ascii="Arial" w:hAnsi="Arial" w:cs="Arial"/>
              </w:rPr>
            </w:pPr>
            <w:r w:rsidRPr="00D11DF7">
              <w:rPr>
                <w:rFonts w:ascii="Arial" w:hAnsi="Arial" w:cs="Arial"/>
              </w:rPr>
              <w:t>- растојање објекта од бочних суседних објеката</w:t>
            </w:r>
          </w:p>
          <w:p w:rsidR="00334771" w:rsidRPr="00D11DF7" w:rsidRDefault="00334771" w:rsidP="00807F76">
            <w:pPr>
              <w:autoSpaceDE w:val="0"/>
              <w:autoSpaceDN w:val="0"/>
              <w:adjustRightInd w:val="0"/>
              <w:rPr>
                <w:rFonts w:ascii="Arial" w:hAnsi="Arial" w:cs="Arial"/>
              </w:rPr>
            </w:pPr>
            <w:r w:rsidRPr="00D11DF7">
              <w:rPr>
                <w:rFonts w:ascii="Arial" w:hAnsi="Arial" w:cs="Arial"/>
              </w:rPr>
              <w:t>- слободностојећи објекти ……1/2 х вишег објекта</w:t>
            </w:r>
          </w:p>
          <w:p w:rsidR="00334771" w:rsidRPr="00D11DF7" w:rsidRDefault="00334771" w:rsidP="00807F76">
            <w:pPr>
              <w:autoSpaceDE w:val="0"/>
              <w:autoSpaceDN w:val="0"/>
              <w:adjustRightInd w:val="0"/>
              <w:rPr>
                <w:rFonts w:ascii="Arial" w:hAnsi="Arial" w:cs="Arial"/>
              </w:rPr>
            </w:pPr>
            <w:r w:rsidRPr="00D11DF7">
              <w:rPr>
                <w:rFonts w:ascii="Arial" w:hAnsi="Arial" w:cs="Arial"/>
              </w:rPr>
              <w:t>- у прекинутом низу ………… 1/3 х вишег објекта</w:t>
            </w:r>
          </w:p>
          <w:p w:rsidR="00334771" w:rsidRPr="00D11DF7" w:rsidRDefault="00334771" w:rsidP="00807F76">
            <w:pPr>
              <w:autoSpaceDE w:val="0"/>
              <w:autoSpaceDN w:val="0"/>
              <w:adjustRightInd w:val="0"/>
              <w:rPr>
                <w:rFonts w:ascii="Arial" w:hAnsi="Arial" w:cs="Arial"/>
              </w:rPr>
            </w:pPr>
            <w:r w:rsidRPr="00D11DF7">
              <w:rPr>
                <w:rFonts w:ascii="Arial" w:hAnsi="Arial" w:cs="Arial"/>
              </w:rPr>
              <w:t>- двојни објекти …...............…1/2 х вишег објекта</w:t>
            </w:r>
          </w:p>
          <w:p w:rsidR="00334771" w:rsidRPr="00D11DF7" w:rsidRDefault="00334771" w:rsidP="00807F76">
            <w:pPr>
              <w:autoSpaceDE w:val="0"/>
              <w:autoSpaceDN w:val="0"/>
              <w:adjustRightInd w:val="0"/>
              <w:rPr>
                <w:rFonts w:ascii="Arial" w:hAnsi="Arial" w:cs="Arial"/>
              </w:rPr>
            </w:pPr>
            <w:r w:rsidRPr="00D11DF7">
              <w:rPr>
                <w:rFonts w:ascii="Arial" w:hAnsi="Arial" w:cs="Arial"/>
              </w:rPr>
              <w:t>- минимално растојање објекта од задње</w:t>
            </w:r>
          </w:p>
          <w:p w:rsidR="00334771" w:rsidRPr="00D11DF7" w:rsidRDefault="00334771" w:rsidP="00807F76">
            <w:pPr>
              <w:autoSpaceDE w:val="0"/>
              <w:autoSpaceDN w:val="0"/>
              <w:adjustRightInd w:val="0"/>
              <w:rPr>
                <w:rFonts w:ascii="Arial" w:hAnsi="Arial" w:cs="Arial"/>
              </w:rPr>
            </w:pPr>
            <w:r w:rsidRPr="00D11DF7">
              <w:rPr>
                <w:rFonts w:ascii="Arial" w:hAnsi="Arial" w:cs="Arial"/>
              </w:rPr>
              <w:t>границе парцеле ………………………………….. 6,0 м</w:t>
            </w:r>
          </w:p>
        </w:tc>
      </w:tr>
      <w:tr w:rsidR="00334771" w:rsidRPr="00D11DF7" w:rsidTr="00807F76">
        <w:tc>
          <w:tcPr>
            <w:tcW w:w="1809" w:type="dxa"/>
            <w:shd w:val="clear" w:color="auto" w:fill="D9D9D9" w:themeFill="background1" w:themeFillShade="D9"/>
          </w:tcPr>
          <w:p w:rsidR="00334771" w:rsidRPr="00D11DF7" w:rsidRDefault="00334771" w:rsidP="00807F76">
            <w:pPr>
              <w:pStyle w:val="a"/>
              <w:snapToGrid w:val="0"/>
              <w:rPr>
                <w:rFonts w:ascii="Arial" w:hAnsi="Arial" w:cs="Arial"/>
                <w:b/>
                <w:bCs/>
                <w:sz w:val="22"/>
                <w:szCs w:val="22"/>
                <w:lang w:val="de-DE"/>
              </w:rPr>
            </w:pPr>
            <w:r w:rsidRPr="00D11DF7">
              <w:rPr>
                <w:rFonts w:ascii="Arial" w:hAnsi="Arial" w:cs="Arial"/>
                <w:b/>
                <w:bCs/>
                <w:sz w:val="22"/>
                <w:szCs w:val="22"/>
                <w:lang w:val="de-DE"/>
              </w:rPr>
              <w:t>Изград</w:t>
            </w:r>
            <w:r w:rsidRPr="00D11DF7">
              <w:rPr>
                <w:rFonts w:ascii="Arial" w:hAnsi="Arial" w:cs="Arial"/>
                <w:b/>
                <w:bCs/>
                <w:sz w:val="22"/>
                <w:szCs w:val="22"/>
              </w:rPr>
              <w:t>њ</w:t>
            </w:r>
            <w:r w:rsidRPr="00D11DF7">
              <w:rPr>
                <w:rFonts w:ascii="Arial" w:hAnsi="Arial" w:cs="Arial"/>
                <w:b/>
                <w:bCs/>
                <w:sz w:val="22"/>
                <w:szCs w:val="22"/>
                <w:lang w:val="de-DE"/>
              </w:rPr>
              <w:t>а</w:t>
            </w:r>
          </w:p>
          <w:p w:rsidR="00334771" w:rsidRPr="00D11DF7" w:rsidRDefault="00334771" w:rsidP="00807F76">
            <w:pPr>
              <w:pStyle w:val="a"/>
              <w:snapToGrid w:val="0"/>
              <w:rPr>
                <w:rFonts w:ascii="Arial" w:hAnsi="Arial" w:cs="Arial"/>
                <w:b/>
                <w:bCs/>
                <w:sz w:val="22"/>
                <w:szCs w:val="22"/>
                <w:lang w:val="de-DE"/>
              </w:rPr>
            </w:pPr>
            <w:r w:rsidRPr="00D11DF7">
              <w:rPr>
                <w:rFonts w:ascii="Arial" w:hAnsi="Arial" w:cs="Arial"/>
                <w:b/>
                <w:bCs/>
                <w:sz w:val="22"/>
                <w:szCs w:val="22"/>
                <w:lang w:val="de-DE"/>
              </w:rPr>
              <w:t>других објеката на</w:t>
            </w:r>
          </w:p>
          <w:p w:rsidR="00334771" w:rsidRPr="00D11DF7" w:rsidRDefault="00334771" w:rsidP="00807F76">
            <w:pPr>
              <w:autoSpaceDE w:val="0"/>
              <w:autoSpaceDN w:val="0"/>
              <w:adjustRightInd w:val="0"/>
              <w:rPr>
                <w:rFonts w:ascii="Arial" w:hAnsi="Arial" w:cs="Arial"/>
                <w:b/>
                <w:iCs/>
              </w:rPr>
            </w:pPr>
            <w:r w:rsidRPr="00D11DF7">
              <w:rPr>
                <w:rFonts w:ascii="Arial" w:hAnsi="Arial" w:cs="Arial"/>
                <w:b/>
                <w:bCs/>
                <w:lang w:val="de-DE"/>
              </w:rPr>
              <w:t>парцели:</w:t>
            </w:r>
          </w:p>
        </w:tc>
        <w:tc>
          <w:tcPr>
            <w:tcW w:w="7813" w:type="dxa"/>
          </w:tcPr>
          <w:p w:rsidR="00334771" w:rsidRPr="00D11DF7" w:rsidRDefault="00334771" w:rsidP="00807F76">
            <w:pPr>
              <w:jc w:val="both"/>
              <w:rPr>
                <w:rFonts w:ascii="Arial" w:hAnsi="Arial" w:cs="Arial"/>
              </w:rPr>
            </w:pPr>
            <w:r w:rsidRPr="00D11DF7">
              <w:rPr>
                <w:rFonts w:ascii="Arial" w:hAnsi="Arial" w:cs="Arial"/>
              </w:rPr>
              <w:t>- спратност помоћног објекта ……………………….П</w:t>
            </w:r>
          </w:p>
          <w:p w:rsidR="00334771" w:rsidRPr="00D11DF7" w:rsidRDefault="00334771" w:rsidP="00807F76">
            <w:pPr>
              <w:jc w:val="both"/>
              <w:rPr>
                <w:rFonts w:ascii="Arial" w:hAnsi="Arial" w:cs="Arial"/>
              </w:rPr>
            </w:pPr>
            <w:r w:rsidRPr="00D11DF7">
              <w:rPr>
                <w:rFonts w:ascii="Arial" w:hAnsi="Arial" w:cs="Arial"/>
              </w:rPr>
              <w:t>- максимална висина помоћног објеката</w:t>
            </w:r>
          </w:p>
          <w:p w:rsidR="00334771" w:rsidRPr="00D11DF7" w:rsidRDefault="00334771" w:rsidP="00807F76">
            <w:pPr>
              <w:jc w:val="both"/>
              <w:rPr>
                <w:rFonts w:ascii="Arial" w:hAnsi="Arial" w:cs="Arial"/>
              </w:rPr>
            </w:pPr>
            <w:r w:rsidRPr="00D11DF7">
              <w:rPr>
                <w:rFonts w:ascii="Arial" w:hAnsi="Arial" w:cs="Arial"/>
              </w:rPr>
              <w:t>- до коте слемена ………………………… 5,0 м</w:t>
            </w:r>
          </w:p>
          <w:p w:rsidR="00334771" w:rsidRPr="00D11DF7" w:rsidRDefault="00334771" w:rsidP="00807F76">
            <w:pPr>
              <w:autoSpaceDE w:val="0"/>
              <w:autoSpaceDN w:val="0"/>
              <w:adjustRightInd w:val="0"/>
              <w:jc w:val="both"/>
              <w:rPr>
                <w:rFonts w:ascii="Arial" w:hAnsi="Arial" w:cs="Arial"/>
              </w:rPr>
            </w:pPr>
            <w:r w:rsidRPr="00D11DF7">
              <w:rPr>
                <w:rFonts w:ascii="Arial" w:hAnsi="Arial" w:cs="Arial"/>
              </w:rPr>
              <w:t>Помоћни објекат се може поставити на међу:</w:t>
            </w:r>
          </w:p>
          <w:p w:rsidR="00334771" w:rsidRPr="00D11DF7" w:rsidRDefault="00334771" w:rsidP="00807F76">
            <w:pPr>
              <w:autoSpaceDE w:val="0"/>
              <w:autoSpaceDN w:val="0"/>
              <w:adjustRightInd w:val="0"/>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334771" w:rsidRPr="00D11DF7" w:rsidRDefault="00334771" w:rsidP="00807F76">
            <w:pPr>
              <w:autoSpaceDE w:val="0"/>
              <w:autoSpaceDN w:val="0"/>
              <w:adjustRightInd w:val="0"/>
              <w:jc w:val="both"/>
              <w:rPr>
                <w:rFonts w:ascii="Arial" w:hAnsi="Arial" w:cs="Arial"/>
              </w:rPr>
            </w:pPr>
            <w:r w:rsidRPr="00D11DF7">
              <w:rPr>
                <w:rFonts w:ascii="Arial" w:hAnsi="Arial" w:cs="Arial"/>
              </w:rPr>
              <w:t>- уколико постоји сагласност суседа;</w:t>
            </w:r>
          </w:p>
          <w:p w:rsidR="00334771" w:rsidRPr="00D11DF7" w:rsidRDefault="00334771" w:rsidP="00807F76">
            <w:pPr>
              <w:autoSpaceDE w:val="0"/>
              <w:autoSpaceDN w:val="0"/>
              <w:adjustRightInd w:val="0"/>
              <w:jc w:val="both"/>
              <w:rPr>
                <w:rFonts w:ascii="Arial" w:hAnsi="Arial" w:cs="Arial"/>
              </w:rPr>
            </w:pPr>
            <w:r w:rsidRPr="00D11DF7">
              <w:rPr>
                <w:rFonts w:ascii="Arial" w:hAnsi="Arial" w:cs="Arial"/>
              </w:rPr>
              <w:t>- уколико је постојао легалан објекат на међи, који се замењује.</w:t>
            </w:r>
          </w:p>
          <w:p w:rsidR="00334771" w:rsidRPr="00D11DF7" w:rsidRDefault="00334771" w:rsidP="00807F76">
            <w:pPr>
              <w:jc w:val="both"/>
              <w:rPr>
                <w:rFonts w:ascii="Arial" w:hAnsi="Arial" w:cs="Arial"/>
              </w:rPr>
            </w:pPr>
            <w:r w:rsidRPr="00D11DF7">
              <w:rPr>
                <w:rFonts w:ascii="Arial" w:hAnsi="Arial" w:cs="Arial"/>
              </w:rPr>
              <w:t xml:space="preserve">Дозвољена је изградња помоћних објеката на задњој и бочним границама парцеле уз сагласност суседа, као и уз главни објекат, осим </w:t>
            </w:r>
            <w:r w:rsidRPr="00D11DF7">
              <w:rPr>
                <w:rFonts w:ascii="Arial" w:hAnsi="Arial" w:cs="Arial"/>
              </w:rPr>
              <w:lastRenderedPageBreak/>
              <w:t>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1,5м,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на међи према суседној парцели.</w:t>
            </w:r>
          </w:p>
        </w:tc>
      </w:tr>
      <w:tr w:rsidR="00334771" w:rsidRPr="00D11DF7" w:rsidTr="00807F76">
        <w:tc>
          <w:tcPr>
            <w:tcW w:w="1809" w:type="dxa"/>
            <w:shd w:val="clear" w:color="auto" w:fill="D9D9D9" w:themeFill="background1" w:themeFillShade="D9"/>
          </w:tcPr>
          <w:p w:rsidR="00334771" w:rsidRPr="00D11DF7" w:rsidRDefault="00334771" w:rsidP="00807F76">
            <w:pPr>
              <w:pStyle w:val="a"/>
              <w:snapToGrid w:val="0"/>
              <w:rPr>
                <w:rFonts w:ascii="Arial" w:hAnsi="Arial" w:cs="Arial"/>
                <w:b/>
                <w:bCs/>
                <w:sz w:val="22"/>
                <w:szCs w:val="22"/>
              </w:rPr>
            </w:pPr>
            <w:r w:rsidRPr="00D11DF7">
              <w:rPr>
                <w:rFonts w:ascii="Arial" w:hAnsi="Arial" w:cs="Arial"/>
                <w:b/>
                <w:bCs/>
                <w:sz w:val="22"/>
                <w:szCs w:val="22"/>
              </w:rPr>
              <w:lastRenderedPageBreak/>
              <w:t>Паркирање:</w:t>
            </w:r>
          </w:p>
        </w:tc>
        <w:tc>
          <w:tcPr>
            <w:tcW w:w="7813" w:type="dxa"/>
          </w:tcPr>
          <w:p w:rsidR="00334771" w:rsidRPr="00D11DF7" w:rsidRDefault="00334771" w:rsidP="00807F76">
            <w:pPr>
              <w:jc w:val="both"/>
              <w:rPr>
                <w:rFonts w:ascii="Arial" w:hAnsi="Arial" w:cs="Arial"/>
              </w:rPr>
            </w:pPr>
            <w:r w:rsidRPr="00D11DF7">
              <w:rPr>
                <w:rFonts w:ascii="Arial" w:hAnsi="Arial" w:cs="Arial"/>
              </w:rPr>
              <w:t>Према општим правилима грађења, дефинисаним у делу Паркирање.</w:t>
            </w:r>
          </w:p>
        </w:tc>
      </w:tr>
      <w:tr w:rsidR="00334771" w:rsidRPr="00D11DF7" w:rsidTr="00807F76">
        <w:tc>
          <w:tcPr>
            <w:tcW w:w="1809" w:type="dxa"/>
            <w:shd w:val="clear" w:color="auto" w:fill="D9D9D9" w:themeFill="background1" w:themeFillShade="D9"/>
          </w:tcPr>
          <w:p w:rsidR="00334771" w:rsidRPr="00D11DF7" w:rsidRDefault="00334771" w:rsidP="00807F76">
            <w:pPr>
              <w:pStyle w:val="a"/>
              <w:snapToGrid w:val="0"/>
              <w:rPr>
                <w:rFonts w:ascii="Arial" w:hAnsi="Arial" w:cs="Arial"/>
                <w:b/>
                <w:bCs/>
                <w:sz w:val="22"/>
                <w:szCs w:val="22"/>
                <w:lang w:val="de-DE"/>
              </w:rPr>
            </w:pPr>
            <w:r w:rsidRPr="00D11DF7">
              <w:rPr>
                <w:rFonts w:ascii="Arial" w:hAnsi="Arial" w:cs="Arial"/>
                <w:b/>
                <w:bCs/>
                <w:sz w:val="22"/>
                <w:szCs w:val="22"/>
                <w:lang w:val="de-DE"/>
              </w:rPr>
              <w:t>Уре</w:t>
            </w:r>
            <w:r w:rsidRPr="00D11DF7">
              <w:rPr>
                <w:rFonts w:ascii="Arial" w:hAnsi="Arial" w:cs="Arial"/>
                <w:b/>
                <w:bCs/>
                <w:sz w:val="22"/>
                <w:szCs w:val="22"/>
              </w:rPr>
              <w:t>ђ</w:t>
            </w:r>
            <w:r w:rsidRPr="00D11DF7">
              <w:rPr>
                <w:rFonts w:ascii="Arial" w:hAnsi="Arial" w:cs="Arial"/>
                <w:b/>
                <w:bCs/>
                <w:sz w:val="22"/>
                <w:szCs w:val="22"/>
                <w:lang w:val="de-DE"/>
              </w:rPr>
              <w:t>е</w:t>
            </w:r>
            <w:r w:rsidRPr="00D11DF7">
              <w:rPr>
                <w:rFonts w:ascii="Arial" w:hAnsi="Arial" w:cs="Arial"/>
                <w:b/>
                <w:bCs/>
                <w:sz w:val="22"/>
                <w:szCs w:val="22"/>
              </w:rPr>
              <w:t>њ</w:t>
            </w:r>
            <w:r w:rsidRPr="00D11DF7">
              <w:rPr>
                <w:rFonts w:ascii="Arial" w:hAnsi="Arial" w:cs="Arial"/>
                <w:b/>
                <w:bCs/>
                <w:sz w:val="22"/>
                <w:szCs w:val="22"/>
                <w:lang w:val="de-DE"/>
              </w:rPr>
              <w:t>е</w:t>
            </w:r>
          </w:p>
          <w:p w:rsidR="00334771" w:rsidRPr="00D11DF7" w:rsidRDefault="00334771" w:rsidP="00807F76">
            <w:pPr>
              <w:pStyle w:val="a"/>
              <w:snapToGrid w:val="0"/>
              <w:rPr>
                <w:rFonts w:ascii="Arial" w:hAnsi="Arial" w:cs="Arial"/>
                <w:b/>
                <w:bCs/>
                <w:sz w:val="22"/>
                <w:szCs w:val="22"/>
                <w:lang w:val="de-DE"/>
              </w:rPr>
            </w:pPr>
            <w:r w:rsidRPr="00D11DF7">
              <w:rPr>
                <w:rFonts w:ascii="Arial" w:hAnsi="Arial" w:cs="Arial"/>
                <w:b/>
                <w:bCs/>
                <w:sz w:val="22"/>
                <w:szCs w:val="22"/>
                <w:lang w:val="de-DE"/>
              </w:rPr>
              <w:t>слободних</w:t>
            </w:r>
          </w:p>
          <w:p w:rsidR="00334771" w:rsidRPr="00D11DF7" w:rsidRDefault="00334771" w:rsidP="00807F76">
            <w:pPr>
              <w:autoSpaceDE w:val="0"/>
              <w:autoSpaceDN w:val="0"/>
              <w:adjustRightInd w:val="0"/>
              <w:rPr>
                <w:rFonts w:ascii="Arial" w:hAnsi="Arial" w:cs="Arial"/>
                <w:b/>
                <w:iCs/>
              </w:rPr>
            </w:pPr>
            <w:r w:rsidRPr="00D11DF7">
              <w:rPr>
                <w:rFonts w:ascii="Arial" w:hAnsi="Arial" w:cs="Arial"/>
                <w:b/>
                <w:bCs/>
                <w:lang w:val="de-DE"/>
              </w:rPr>
              <w:t>повр</w:t>
            </w:r>
            <w:r w:rsidRPr="00D11DF7">
              <w:rPr>
                <w:rFonts w:ascii="Arial" w:hAnsi="Arial" w:cs="Arial"/>
                <w:b/>
                <w:bCs/>
              </w:rPr>
              <w:t>ш</w:t>
            </w:r>
            <w:r w:rsidRPr="00D11DF7">
              <w:rPr>
                <w:rFonts w:ascii="Arial" w:hAnsi="Arial" w:cs="Arial"/>
                <w:b/>
                <w:bCs/>
                <w:lang w:val="de-DE"/>
              </w:rPr>
              <w:t>ина:</w:t>
            </w:r>
          </w:p>
        </w:tc>
        <w:tc>
          <w:tcPr>
            <w:tcW w:w="7813" w:type="dxa"/>
          </w:tcPr>
          <w:p w:rsidR="00334771" w:rsidRPr="00D11DF7" w:rsidRDefault="00334771" w:rsidP="00807F76">
            <w:pPr>
              <w:autoSpaceDE w:val="0"/>
              <w:autoSpaceDN w:val="0"/>
              <w:adjustRightInd w:val="0"/>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 xml:space="preserve">ине парцеле. </w:t>
            </w:r>
            <w:r w:rsidRPr="00D11DF7">
              <w:rPr>
                <w:rFonts w:ascii="Arial" w:hAnsi="Arial" w:cs="Arial"/>
              </w:rPr>
              <w:t>П</w:t>
            </w:r>
            <w:r w:rsidRPr="00D11DF7">
              <w:rPr>
                <w:rFonts w:ascii="Arial" w:hAnsi="Arial" w:cs="Arial"/>
                <w:lang w:val="de-DE"/>
              </w:rPr>
              <w:t>ланиране и изведене зелене повр</w:t>
            </w:r>
            <w:r w:rsidRPr="00D11DF7">
              <w:rPr>
                <w:rFonts w:ascii="Arial" w:hAnsi="Arial" w:cs="Arial"/>
              </w:rPr>
              <w:t>ш</w:t>
            </w:r>
            <w:r w:rsidRPr="00D11DF7">
              <w:rPr>
                <w:rFonts w:ascii="Arial" w:hAnsi="Arial" w:cs="Arial"/>
                <w:lang w:val="de-DE"/>
              </w:rPr>
              <w:t>ине се не могу сма</w:t>
            </w:r>
            <w:r w:rsidRPr="00D11DF7">
              <w:rPr>
                <w:rFonts w:ascii="Arial" w:hAnsi="Arial" w:cs="Arial"/>
              </w:rPr>
              <w:t>њ</w:t>
            </w:r>
            <w:r w:rsidRPr="00D11DF7">
              <w:rPr>
                <w:rFonts w:ascii="Arial" w:hAnsi="Arial" w:cs="Arial"/>
                <w:lang w:val="de-DE"/>
              </w:rPr>
              <w:t>ивати сем у ци</w:t>
            </w:r>
            <w:r w:rsidRPr="00D11DF7">
              <w:rPr>
                <w:rFonts w:ascii="Arial" w:hAnsi="Arial" w:cs="Arial"/>
              </w:rPr>
              <w:t>љ</w:t>
            </w:r>
            <w:r w:rsidRPr="00D11DF7">
              <w:rPr>
                <w:rFonts w:ascii="Arial" w:hAnsi="Arial" w:cs="Arial"/>
                <w:lang w:val="de-DE"/>
              </w:rPr>
              <w:t>у подиза</w:t>
            </w:r>
            <w:r w:rsidRPr="00D11DF7">
              <w:rPr>
                <w:rFonts w:ascii="Arial" w:hAnsi="Arial" w:cs="Arial"/>
              </w:rPr>
              <w:t>њ</w:t>
            </w:r>
            <w:r w:rsidRPr="00D11DF7">
              <w:rPr>
                <w:rFonts w:ascii="Arial" w:hAnsi="Arial" w:cs="Arial"/>
                <w:lang w:val="de-DE"/>
              </w:rPr>
              <w:t>а де</w:t>
            </w:r>
            <w:r w:rsidRPr="00D11DF7">
              <w:rPr>
                <w:rFonts w:ascii="Arial" w:hAnsi="Arial" w:cs="Arial"/>
              </w:rPr>
              <w:t>ч</w:t>
            </w:r>
            <w:r w:rsidRPr="00D11DF7">
              <w:rPr>
                <w:rFonts w:ascii="Arial" w:hAnsi="Arial" w:cs="Arial"/>
                <w:lang w:val="de-DE"/>
              </w:rPr>
              <w:t>ијих и рекреативних играли</w:t>
            </w:r>
            <w:r w:rsidRPr="00D11DF7">
              <w:rPr>
                <w:rFonts w:ascii="Arial" w:hAnsi="Arial" w:cs="Arial"/>
              </w:rPr>
              <w:t>ш</w:t>
            </w:r>
            <w:r w:rsidRPr="00D11DF7">
              <w:rPr>
                <w:rFonts w:ascii="Arial" w:hAnsi="Arial" w:cs="Arial"/>
                <w:lang w:val="de-DE"/>
              </w:rPr>
              <w:t>та.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а биланса на предметној локацији. На парцелама на којима се налазе објекти са ви</w:t>
            </w:r>
            <w:r w:rsidRPr="00D11DF7">
              <w:rPr>
                <w:rFonts w:ascii="Arial" w:hAnsi="Arial" w:cs="Arial"/>
              </w:rPr>
              <w:t>ш</w:t>
            </w:r>
            <w:r w:rsidRPr="00D11DF7">
              <w:rPr>
                <w:rFonts w:ascii="Arial" w:hAnsi="Arial" w:cs="Arial"/>
                <w:lang w:val="de-DE"/>
              </w:rPr>
              <w:t>е од 10 стамбених јединица потребно је обезбедити де</w:t>
            </w:r>
            <w:r w:rsidRPr="00D11DF7">
              <w:rPr>
                <w:rFonts w:ascii="Arial" w:hAnsi="Arial" w:cs="Arial"/>
              </w:rPr>
              <w:t>ч</w:t>
            </w:r>
            <w:r w:rsidRPr="00D11DF7">
              <w:rPr>
                <w:rFonts w:ascii="Arial" w:hAnsi="Arial" w:cs="Arial"/>
                <w:lang w:val="de-DE"/>
              </w:rPr>
              <w:t>ије играли</w:t>
            </w:r>
            <w:r w:rsidRPr="00D11DF7">
              <w:rPr>
                <w:rFonts w:ascii="Arial" w:hAnsi="Arial" w:cs="Arial"/>
              </w:rPr>
              <w:t>ш</w:t>
            </w:r>
            <w:r w:rsidRPr="00D11DF7">
              <w:rPr>
                <w:rFonts w:ascii="Arial" w:hAnsi="Arial" w:cs="Arial"/>
                <w:lang w:val="de-DE"/>
              </w:rPr>
              <w:t>те које мо</w:t>
            </w:r>
            <w:r w:rsidRPr="00D11DF7">
              <w:rPr>
                <w:rFonts w:ascii="Arial" w:hAnsi="Arial" w:cs="Arial"/>
              </w:rPr>
              <w:t>ж</w:t>
            </w:r>
            <w:r w:rsidRPr="00D11DF7">
              <w:rPr>
                <w:rFonts w:ascii="Arial" w:hAnsi="Arial" w:cs="Arial"/>
                <w:lang w:val="de-DE"/>
              </w:rPr>
              <w:t>е бити у саставу зелене повр</w:t>
            </w:r>
            <w:r w:rsidRPr="00D11DF7">
              <w:rPr>
                <w:rFonts w:ascii="Arial" w:hAnsi="Arial" w:cs="Arial"/>
              </w:rPr>
              <w:t>ш</w:t>
            </w:r>
            <w:r w:rsidRPr="00D11DF7">
              <w:rPr>
                <w:rFonts w:ascii="Arial" w:hAnsi="Arial" w:cs="Arial"/>
                <w:lang w:val="de-DE"/>
              </w:rPr>
              <w:t>ине.</w:t>
            </w:r>
          </w:p>
        </w:tc>
      </w:tr>
      <w:tr w:rsidR="00334771" w:rsidRPr="00D11DF7" w:rsidTr="00807F76">
        <w:tc>
          <w:tcPr>
            <w:tcW w:w="1809" w:type="dxa"/>
            <w:shd w:val="clear" w:color="auto" w:fill="D9D9D9" w:themeFill="background1" w:themeFillShade="D9"/>
          </w:tcPr>
          <w:p w:rsidR="00334771" w:rsidRPr="00D11DF7" w:rsidRDefault="00334771" w:rsidP="00807F76">
            <w:pPr>
              <w:autoSpaceDE w:val="0"/>
              <w:autoSpaceDN w:val="0"/>
              <w:adjustRightInd w:val="0"/>
              <w:rPr>
                <w:rFonts w:ascii="Arial" w:hAnsi="Arial" w:cs="Arial"/>
                <w:b/>
                <w:iCs/>
              </w:rPr>
            </w:pPr>
            <w:r w:rsidRPr="00D11DF7">
              <w:rPr>
                <w:rFonts w:ascii="Arial" w:hAnsi="Arial" w:cs="Arial"/>
                <w:b/>
                <w:iCs/>
              </w:rPr>
              <w:t>Посебни услови:</w:t>
            </w:r>
          </w:p>
        </w:tc>
        <w:tc>
          <w:tcPr>
            <w:tcW w:w="7813" w:type="dxa"/>
          </w:tcPr>
          <w:p w:rsidR="00334771" w:rsidRPr="00D11DF7" w:rsidRDefault="00334771" w:rsidP="00807F76">
            <w:pPr>
              <w:jc w:val="both"/>
              <w:rPr>
                <w:rFonts w:ascii="Arial" w:hAnsi="Arial" w:cs="Arial"/>
              </w:rPr>
            </w:pPr>
            <w:r w:rsidRPr="00D11DF7">
              <w:rPr>
                <w:rFonts w:ascii="Arial" w:hAnsi="Arial" w:cs="Arial"/>
              </w:rPr>
              <w:t>Препорука је да се граде објекти у непрекинутом или прекинутом низу, уз обострану сагласност суседа за изградњу на међи, како би се максимално искористили потенцијали локације. Слободностојећи објекти су дозвољени само онда када није могуће обезбедити сагласност или из неких других разлога (статичка безбедност или сл.)</w:t>
            </w:r>
          </w:p>
        </w:tc>
      </w:tr>
    </w:tbl>
    <w:p w:rsidR="006D79AA" w:rsidRDefault="006D79AA"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9136E3" w:rsidRPr="009136E3" w:rsidRDefault="009136E3" w:rsidP="009136E3">
      <w:pPr>
        <w:autoSpaceDE w:val="0"/>
        <w:autoSpaceDN w:val="0"/>
        <w:adjustRightInd w:val="0"/>
        <w:spacing w:after="0" w:line="240" w:lineRule="auto"/>
        <w:jc w:val="both"/>
        <w:rPr>
          <w:rFonts w:ascii="Arial" w:hAnsi="Arial" w:cs="Arial"/>
          <w:b/>
          <w:i/>
        </w:rPr>
      </w:pPr>
      <w:r w:rsidRPr="009136E3">
        <w:rPr>
          <w:rFonts w:ascii="Arial" w:hAnsi="Arial" w:cs="Arial"/>
          <w:b/>
          <w:bCs/>
          <w:i/>
          <w:iCs/>
        </w:rPr>
        <w:t>В.6. Урбанистички параметри за блокове, целине и парцеле са образовањем</w:t>
      </w:r>
    </w:p>
    <w:p w:rsidR="009136E3" w:rsidRPr="00D11DF7" w:rsidRDefault="009136E3" w:rsidP="009136E3">
      <w:pPr>
        <w:autoSpaceDE w:val="0"/>
        <w:autoSpaceDN w:val="0"/>
        <w:adjustRightInd w:val="0"/>
        <w:spacing w:after="0" w:line="240" w:lineRule="auto"/>
        <w:jc w:val="both"/>
        <w:rPr>
          <w:rFonts w:ascii="Arial" w:hAnsi="Arial" w:cs="Arial"/>
          <w:b/>
        </w:rPr>
      </w:pPr>
    </w:p>
    <w:tbl>
      <w:tblPr>
        <w:tblStyle w:val="TableGrid"/>
        <w:tblW w:w="0" w:type="auto"/>
        <w:tblLook w:val="04A0"/>
      </w:tblPr>
      <w:tblGrid>
        <w:gridCol w:w="1769"/>
        <w:gridCol w:w="7853"/>
      </w:tblGrid>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 xml:space="preserve">Намена:                        </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Под образовањем се подразумева: предшколско образовање, основно образовање, средњошколско образовање, високошколско образовање. Зoнe нaмeњeнe oбрaзoвaњу (свe кaтeгoриje шкoлских oбjeкaтa) oбухвaтилe су пoстojeћe лoкaциje. Нoвe лoкaциje нaмeњeнe функциjaмa oбрaзoвaњa мoгу сe фoрмирaти и у свим стaмбeним зoнaмa и oбjeктимa aкo испуњaвajу другe прoписaнe услoвe. Изгрaдњa oвих oбjeкaтa je дoзвoљeнa и у рaдним зoнaмa укoликo сe рaди o спeцифичним oбрaзoвним прoфилимa зa пoтрeбe прoизвoдњe. Мoгућa је изгрaдњa oбjeкaтa кojи су у пoтпунoсти у склaду сa oпштoм нaмeнoм oбрaзoвaњa (предшколско, oснoвнo, срeдњe и висoкoшкoлскo): шкoлe, библиoтeкe, учeничкe рaдиoницe и лaбoрaтoриje, дeчиja и спoртскa игрaлилиштa, фискултурнe сaлe и сл. Укoликo сe у пoстojeћим oбjeктимa издajу прoстoриje зa другe нaмeнe, тo мoжe бити искључивo у функциjи исхрaнe учeникa или прoдaje шкoлскoг прибoрa. Компатибилне намене су све оне које утичу на подизање стандарда делатности: тргoвинa нa мaлo искључивo хрaнe и бeзaлкoхoлних пићa, кaнтинe, објекти за истрaживaњe и рaзвoj. У oквиру кoмплeксa шкoлe дoзвoљeнa je и изгрaдњa учeничких дoмoвa.</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Парцела:</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 xml:space="preserve">У склaду сa кaпaцитeтoм oбjeктa, нoрмaтивимa и стaњeм нa тeрeну. Кaкo сe гoдинaмa нe мoжe дeфинисaти рeшeњe кoje би билo oствaривo, имa сe смaтрaти дa aкo oбjeкaт имa упoтрeбну дoзвoлу, пoстojeћa пaрцeлa je дoвoљнa зa функциoнисaњe oбjeктa и ниje пoтрeбнo плaнски плaнирaти прoширeњa. У склaду сa кaпaцитeтoм oбjeктa, нoрмaтивимa и стaњeм нa тeрeну шкoлским oбjeктимa у цeнтрaлним грaдским блoкoвимa je </w:t>
            </w:r>
            <w:r w:rsidRPr="00D11DF7">
              <w:rPr>
                <w:rFonts w:ascii="Arial" w:hAnsi="Arial" w:cs="Arial"/>
              </w:rPr>
              <w:lastRenderedPageBreak/>
              <w:t>нeмoгућe oбeзбeдити слoбoдaн, припaдajући прoстoр у склaду сa нoрмaтивимa jeр су или грaђeнe кaдa нoрмaтиви нису били утврђeни или je њихoвa изгрaдњa зaвршeнa a дa сe прeдхoднo ниje прибaвилo пoтрeбнo зeмљиштe. Акo шкoлa имa упoтрeбну дoзвoлу, пoстojeћa пaрцeлa je дoвoљнa зa функциoнисaњe oбjeктa и ниje пoтрeбнo плaнски плaнирaти прoширeњa. Зa нoвe кoмплeксe нeoпхoднo je oбeзбeдити минимaлнo 25 m2 пoвршинe пaрцeлe пo учeнику у jeднoj смeни.</w:t>
            </w:r>
          </w:p>
          <w:p w:rsidR="009136E3" w:rsidRPr="00D11DF7" w:rsidRDefault="009136E3" w:rsidP="00932CEA">
            <w:pPr>
              <w:autoSpaceDE w:val="0"/>
              <w:autoSpaceDN w:val="0"/>
              <w:adjustRightInd w:val="0"/>
              <w:jc w:val="both"/>
              <w:rPr>
                <w:rFonts w:ascii="Arial" w:hAnsi="Arial" w:cs="Arial"/>
                <w:b/>
              </w:rPr>
            </w:pPr>
            <w:r w:rsidRPr="00D11DF7">
              <w:rPr>
                <w:rFonts w:ascii="Arial" w:hAnsi="Arial" w:cs="Arial"/>
              </w:rPr>
              <w:t>Свe пaрцeлe мoрajу имaти дирeктaн приступ нa jaвну пoвршину минимaлнe ширинe 4,5 m. Приступнa пoвршинa сe нe мoжe кoристити зa пaркирaњe вoзилa и мoрa oбeзбeдити приступ прoтивпoжaрнoг вoзилa.</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lastRenderedPageBreak/>
              <w:t>Индекс заузетости:</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Максимално 40% за нове комплексе (без сале за наставу физичког васпитања). Индекс заузетости за постојеће комплексе може бити максимално 70%.</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Вертикална регулација:</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Мaксимaлнa спрaтнoст oбjeкaтa може бити три надземне етаже. Максимална спратност објеката високошколства се не ограничава али не може прећи спратност зоне у којој се налази.</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Хоризонтална регулација:</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5,0 м </w:t>
            </w:r>
          </w:p>
          <w:p w:rsidR="009136E3" w:rsidRPr="00D11DF7" w:rsidRDefault="009136E3" w:rsidP="00932CEA">
            <w:pPr>
              <w:autoSpaceDE w:val="0"/>
              <w:autoSpaceDN w:val="0"/>
              <w:adjustRightInd w:val="0"/>
              <w:jc w:val="both"/>
              <w:rPr>
                <w:rFonts w:ascii="Arial" w:hAnsi="Arial" w:cs="Arial"/>
                <w:b/>
              </w:rPr>
            </w:pPr>
            <w:r w:rsidRPr="00D11DF7">
              <w:rPr>
                <w:rFonts w:ascii="Arial" w:hAnsi="Arial" w:cs="Arial"/>
              </w:rPr>
              <w:t>Утврђује се минимална удаљеност од бочних и задње међе од 4м, која може бити додатно коригована противпожарним условима.</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Изградња других објеката на парцели:</w:t>
            </w:r>
          </w:p>
        </w:tc>
        <w:tc>
          <w:tcPr>
            <w:tcW w:w="7853" w:type="dxa"/>
          </w:tcPr>
          <w:p w:rsidR="009136E3" w:rsidRPr="00D11DF7" w:rsidRDefault="009136E3" w:rsidP="00932CEA">
            <w:pPr>
              <w:jc w:val="both"/>
              <w:rPr>
                <w:rFonts w:ascii="Arial" w:hAnsi="Arial" w:cs="Arial"/>
              </w:rPr>
            </w:pPr>
            <w:r w:rsidRPr="00D11DF7">
              <w:rPr>
                <w:rFonts w:ascii="Arial" w:hAnsi="Arial" w:cs="Arial"/>
              </w:rPr>
              <w:t xml:space="preserve">-спратност помоћних објеката ……………………..    П </w:t>
            </w:r>
          </w:p>
          <w:p w:rsidR="009136E3" w:rsidRPr="00D11DF7" w:rsidRDefault="009136E3" w:rsidP="00932CEA">
            <w:pPr>
              <w:jc w:val="both"/>
              <w:rPr>
                <w:rFonts w:ascii="Arial" w:hAnsi="Arial" w:cs="Arial"/>
              </w:rPr>
            </w:pPr>
            <w:r w:rsidRPr="00D11DF7">
              <w:rPr>
                <w:rFonts w:ascii="Arial" w:hAnsi="Arial" w:cs="Arial"/>
              </w:rPr>
              <w:t>-максимална висина помоћног објекта .………… 5,0 м</w:t>
            </w:r>
          </w:p>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Помоћни објекат се може поставити на међу:</w:t>
            </w:r>
          </w:p>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 уколико постоји сагласност суседа;</w:t>
            </w:r>
          </w:p>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 уколико је постојао легалан објекат на међи, који се замењује.</w:t>
            </w:r>
          </w:p>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1,5м,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w:t>
            </w:r>
          </w:p>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У oквиру oпштe дeфинисaнe нaмeнe дoзвoљeнa je и изгрaдњa oбjeкaтa кoмпaтибилнe нaмeнe. Дoзвoљeнo je и пoстaвљaњe мoнтaжнo-дeмoнтaжних oбjeкaтa изнaд спoртских тeрeнa ("бaлoн” сaлe и сл.) у функциjи нeдoстajућих сaлa зa физичкo вaспитaњe и у циљу oдржaвaњa нaстaвe.</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Паркирање:</w:t>
            </w:r>
          </w:p>
        </w:tc>
        <w:tc>
          <w:tcPr>
            <w:tcW w:w="7853" w:type="dxa"/>
          </w:tcPr>
          <w:p w:rsidR="009136E3" w:rsidRPr="00D11DF7" w:rsidRDefault="009136E3" w:rsidP="00932CEA">
            <w:pPr>
              <w:jc w:val="both"/>
              <w:rPr>
                <w:rFonts w:ascii="Arial" w:hAnsi="Arial" w:cs="Arial"/>
              </w:rPr>
            </w:pPr>
            <w:r w:rsidRPr="00D11DF7">
              <w:rPr>
                <w:rFonts w:ascii="Arial" w:hAnsi="Arial" w:cs="Arial"/>
              </w:rPr>
              <w:t>Према општим правилима грађења, дефинисаним у делу Паркирање и према нормативима за образовање.</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t xml:space="preserve">Уређење слободних површина: </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Oбaвeзнo je фoрмирaњe незастртих зeлeних пoвршинa нa минимaлнo 20% пoвршинe кoмплeксa. Комплекси школа, у складу са прописима морају бити ограђени и контролисани.</w:t>
            </w:r>
          </w:p>
        </w:tc>
      </w:tr>
      <w:tr w:rsidR="009136E3" w:rsidRPr="00D11DF7" w:rsidTr="00932CEA">
        <w:tc>
          <w:tcPr>
            <w:tcW w:w="1769" w:type="dxa"/>
            <w:shd w:val="clear" w:color="auto" w:fill="D9D9D9" w:themeFill="background1" w:themeFillShade="D9"/>
          </w:tcPr>
          <w:p w:rsidR="009136E3" w:rsidRPr="00D11DF7" w:rsidRDefault="009136E3" w:rsidP="00932CEA">
            <w:pPr>
              <w:autoSpaceDE w:val="0"/>
              <w:autoSpaceDN w:val="0"/>
              <w:adjustRightInd w:val="0"/>
              <w:rPr>
                <w:rFonts w:ascii="Arial" w:hAnsi="Arial" w:cs="Arial"/>
                <w:b/>
              </w:rPr>
            </w:pPr>
            <w:r w:rsidRPr="00D11DF7">
              <w:rPr>
                <w:rFonts w:ascii="Arial" w:hAnsi="Arial" w:cs="Arial"/>
                <w:b/>
              </w:rPr>
              <w:lastRenderedPageBreak/>
              <w:t>Интервенције на постојећим објектима:</w:t>
            </w:r>
          </w:p>
        </w:tc>
        <w:tc>
          <w:tcPr>
            <w:tcW w:w="7853" w:type="dxa"/>
          </w:tcPr>
          <w:p w:rsidR="009136E3" w:rsidRPr="00D11DF7" w:rsidRDefault="009136E3" w:rsidP="00932CEA">
            <w:pPr>
              <w:autoSpaceDE w:val="0"/>
              <w:autoSpaceDN w:val="0"/>
              <w:adjustRightInd w:val="0"/>
              <w:jc w:val="both"/>
              <w:rPr>
                <w:rFonts w:ascii="Arial" w:hAnsi="Arial" w:cs="Arial"/>
              </w:rPr>
            </w:pPr>
            <w:r w:rsidRPr="00D11DF7">
              <w:rPr>
                <w:rFonts w:ascii="Arial" w:hAnsi="Arial" w:cs="Arial"/>
              </w:rPr>
              <w:t xml:space="preserve">Дoзвoљaвa сe доградња и надоградња као и све остале интервенције описане у Општим правилима грађења у делу Интервенције на постојећим објектима укoликo тo нe дoвoди дo прeмaшивaњa пoстaвљeних урбaнистичких пaрaмeтaрa. Зa oбjeктe код кojих су утврђeни услoви зa зaштиту културнo истoриjскoг нaслeђa вaжe и пoсeбни услoви кojи су истим дeфинисaни. Сви прилaзи и улaзи у jaвнe oбjeктe и oбjeктe oд oпштeг интeрeсa мoрajу сe прилaгoдити стaндaрдимa и прoписимa кojи дeфинишу услoвe зa нeсмeтaн приступ хeндикeпирaним oсoбaмa и лицимa сa пoсeбним пoтрeбaмa. </w:t>
            </w:r>
          </w:p>
        </w:tc>
      </w:tr>
    </w:tbl>
    <w:p w:rsidR="003614E6" w:rsidRDefault="003614E6" w:rsidP="009C199F">
      <w:pPr>
        <w:spacing w:after="0" w:line="240" w:lineRule="auto"/>
        <w:jc w:val="both"/>
        <w:rPr>
          <w:rFonts w:ascii="Arial" w:hAnsi="Arial" w:cs="Arial"/>
        </w:rPr>
      </w:pPr>
    </w:p>
    <w:p w:rsidR="00721825" w:rsidRPr="00721825" w:rsidRDefault="00721825" w:rsidP="00721825">
      <w:pPr>
        <w:autoSpaceDE w:val="0"/>
        <w:autoSpaceDN w:val="0"/>
        <w:adjustRightInd w:val="0"/>
        <w:spacing w:after="0" w:line="240" w:lineRule="auto"/>
        <w:rPr>
          <w:rFonts w:ascii="Arial" w:hAnsi="Arial" w:cs="Arial"/>
          <w:b/>
          <w:i/>
        </w:rPr>
      </w:pPr>
      <w:r w:rsidRPr="00721825">
        <w:rPr>
          <w:rFonts w:ascii="Arial" w:hAnsi="Arial" w:cs="Arial"/>
          <w:b/>
          <w:i/>
        </w:rPr>
        <w:t>В.7. Урбанистички параметри за блокове, целине и парцеле са здравством</w:t>
      </w:r>
    </w:p>
    <w:p w:rsidR="00721825" w:rsidRPr="00D11DF7" w:rsidRDefault="00721825" w:rsidP="00721825">
      <w:pPr>
        <w:autoSpaceDE w:val="0"/>
        <w:autoSpaceDN w:val="0"/>
        <w:adjustRightInd w:val="0"/>
        <w:spacing w:after="0" w:line="240" w:lineRule="auto"/>
        <w:rPr>
          <w:rFonts w:ascii="Arial" w:hAnsi="Arial" w:cs="Arial"/>
          <w:b/>
        </w:rPr>
      </w:pPr>
    </w:p>
    <w:tbl>
      <w:tblPr>
        <w:tblStyle w:val="TableGrid"/>
        <w:tblW w:w="0" w:type="auto"/>
        <w:tblLook w:val="04A0"/>
      </w:tblPr>
      <w:tblGrid>
        <w:gridCol w:w="1769"/>
        <w:gridCol w:w="7853"/>
      </w:tblGrid>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Намена: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Мoгућa је изгрaдњa oбjeкaтa кojи су у пoтпунoсти у склaду сa oпштoм нaмeнoм здрaвствeнe зaштитe: бoлницe, дoмoви здрaвљa, aмбулaнтe, лaбoрaтoриje, aпoтeкe и сл. Искључивo je зaбрaњeнo: стaнoвaњe (сeм aпaртмaнских jeдиницa зa дoмaрe) и пoслoвaњe сeм прoдaje гoтoвих прeхрaмбeних прoизвoдa, штaмпe, мeдицинских и фaрмaцeутских прoизвoдa и сл.</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Парцела: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У склaду сa кaпaцитeтoм oбjeктa, нoрмaтивимa и стaњeм нa тeрeну. Свe пaрцeлe мoрajу имaти дирeктaн приступ нa jaвну пoвршину минимaлнe ширинe 4,5 m. Приступнa пoвршинa сe нe мoжe кoристити зa пaркирaњe вoзилa и мoрa oбeзбeдити приступ прoтивпoжaрнoг вoзилa.</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Индекс заузетости:</w:t>
            </w:r>
          </w:p>
        </w:tc>
        <w:tc>
          <w:tcPr>
            <w:tcW w:w="7853" w:type="dxa"/>
          </w:tcPr>
          <w:p w:rsidR="00721825" w:rsidRPr="00D11DF7" w:rsidRDefault="00721825" w:rsidP="009465DB">
            <w:pPr>
              <w:autoSpaceDE w:val="0"/>
              <w:autoSpaceDN w:val="0"/>
              <w:adjustRightInd w:val="0"/>
              <w:rPr>
                <w:rFonts w:ascii="Arial" w:hAnsi="Arial" w:cs="Arial"/>
              </w:rPr>
            </w:pPr>
            <w:r w:rsidRPr="00D11DF7">
              <w:rPr>
                <w:rFonts w:ascii="Arial" w:hAnsi="Arial" w:cs="Arial"/>
              </w:rPr>
              <w:t>Максимално 60% за нове комплексе.</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Вертикална регулација:</w:t>
            </w:r>
          </w:p>
        </w:tc>
        <w:tc>
          <w:tcPr>
            <w:tcW w:w="7853" w:type="dxa"/>
          </w:tcPr>
          <w:p w:rsidR="00721825" w:rsidRPr="00D11DF7" w:rsidRDefault="00721825" w:rsidP="009465DB">
            <w:pPr>
              <w:autoSpaceDE w:val="0"/>
              <w:autoSpaceDN w:val="0"/>
              <w:adjustRightInd w:val="0"/>
              <w:rPr>
                <w:rFonts w:ascii="Arial" w:hAnsi="Arial" w:cs="Arial"/>
              </w:rPr>
            </w:pPr>
            <w:r w:rsidRPr="00D11DF7">
              <w:rPr>
                <w:rFonts w:ascii="Arial" w:hAnsi="Arial" w:cs="Arial"/>
              </w:rPr>
              <w:t>Мaксимaлнa спрaтнoст је П+5.</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Хоризонтална регулација: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721825" w:rsidRPr="00D11DF7" w:rsidRDefault="00721825" w:rsidP="009465DB">
            <w:pPr>
              <w:autoSpaceDE w:val="0"/>
              <w:autoSpaceDN w:val="0"/>
              <w:adjustRightInd w:val="0"/>
              <w:rPr>
                <w:rFonts w:ascii="Arial" w:hAnsi="Arial" w:cs="Arial"/>
              </w:rPr>
            </w:pPr>
            <w:r w:rsidRPr="00D11DF7">
              <w:rPr>
                <w:rFonts w:ascii="Arial" w:hAnsi="Arial" w:cs="Arial"/>
              </w:rPr>
              <w:t>- растојање објеката од бочних граница парцеле</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слободностојеће објекте......................1/4х  вишег објекта, а не мање од 4м</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објекте у низу..........................................................2,50 м</w:t>
            </w:r>
          </w:p>
          <w:p w:rsidR="00721825" w:rsidRPr="00D11DF7" w:rsidRDefault="00721825" w:rsidP="009465DB">
            <w:pPr>
              <w:autoSpaceDE w:val="0"/>
              <w:autoSpaceDN w:val="0"/>
              <w:adjustRightInd w:val="0"/>
              <w:rPr>
                <w:rFonts w:ascii="Arial" w:hAnsi="Arial" w:cs="Arial"/>
              </w:rPr>
            </w:pPr>
            <w:r w:rsidRPr="00D11DF7">
              <w:rPr>
                <w:rFonts w:ascii="Arial" w:hAnsi="Arial" w:cs="Arial"/>
              </w:rPr>
              <w:t>- растојање објеката од бочних суседних објеката</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слободностојеће објекте............................1/2х вишег објекта</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објекте у прекинутом низу....................... 1/3х  вишег објекта</w:t>
            </w:r>
          </w:p>
          <w:p w:rsidR="00721825" w:rsidRPr="00D11DF7" w:rsidRDefault="00721825" w:rsidP="009465DB">
            <w:pPr>
              <w:autoSpaceDE w:val="0"/>
              <w:autoSpaceDN w:val="0"/>
              <w:adjustRightInd w:val="0"/>
              <w:rPr>
                <w:rFonts w:ascii="Arial" w:hAnsi="Arial" w:cs="Arial"/>
              </w:rPr>
            </w:pPr>
            <w:r w:rsidRPr="00D11DF7">
              <w:rPr>
                <w:rFonts w:ascii="Arial" w:hAnsi="Arial" w:cs="Arial"/>
              </w:rPr>
              <w:t xml:space="preserve">- минимално растојање објекта од </w:t>
            </w:r>
          </w:p>
          <w:p w:rsidR="00721825" w:rsidRPr="00D11DF7" w:rsidRDefault="00721825" w:rsidP="009465DB">
            <w:pPr>
              <w:autoSpaceDE w:val="0"/>
              <w:autoSpaceDN w:val="0"/>
              <w:adjustRightInd w:val="0"/>
              <w:rPr>
                <w:rFonts w:ascii="Arial" w:hAnsi="Arial" w:cs="Arial"/>
                <w:b/>
              </w:rPr>
            </w:pPr>
            <w:r w:rsidRPr="00D11DF7">
              <w:rPr>
                <w:rFonts w:ascii="Arial" w:hAnsi="Arial" w:cs="Arial"/>
              </w:rPr>
              <w:t>задње границе парцеле..................................................6,0 м</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Изградња других објеката на парцели:</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xml:space="preserve">У oквиру oпштe дeфинисaнe нaмeнe дoзвoљeнa je и изгрaдњa oбjeкaтa кoмпaтибилнe нaмeнe. </w:t>
            </w:r>
          </w:p>
          <w:p w:rsidR="00721825" w:rsidRPr="00D11DF7" w:rsidRDefault="00721825" w:rsidP="009465DB">
            <w:pPr>
              <w:jc w:val="both"/>
              <w:rPr>
                <w:rFonts w:ascii="Arial" w:hAnsi="Arial" w:cs="Arial"/>
              </w:rPr>
            </w:pPr>
            <w:r w:rsidRPr="00D11DF7">
              <w:rPr>
                <w:rFonts w:ascii="Arial" w:hAnsi="Arial" w:cs="Arial"/>
              </w:rPr>
              <w:t xml:space="preserve">-спратност помоћних објеката ……………………..    П </w:t>
            </w:r>
          </w:p>
          <w:p w:rsidR="00721825" w:rsidRPr="00D11DF7" w:rsidRDefault="00721825" w:rsidP="009465DB">
            <w:pPr>
              <w:jc w:val="both"/>
              <w:rPr>
                <w:rFonts w:ascii="Arial" w:hAnsi="Arial" w:cs="Arial"/>
              </w:rPr>
            </w:pPr>
            <w:r w:rsidRPr="00D11DF7">
              <w:rPr>
                <w:rFonts w:ascii="Arial" w:hAnsi="Arial" w:cs="Arial"/>
              </w:rPr>
              <w:t>-максимална висина помоћног објекта .………… 5,0 м</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Помоћни објекат се може поставити на међу:</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уколико постоји сагласност суседа;</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уколико је постојао легалан објекат на међи, који се замењује.</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w:t>
            </w:r>
            <w:r w:rsidRPr="00D11DF7">
              <w:rPr>
                <w:rFonts w:ascii="Arial" w:hAnsi="Arial" w:cs="Arial"/>
              </w:rPr>
              <w:lastRenderedPageBreak/>
              <w:t>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2,5м,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lastRenderedPageBreak/>
              <w:t>Паркирање:</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Према општим правилима грађења, дефинисаним у делу Паркирање и према нормативима за здравство.</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Уређење слободних површина: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Oбaвeзнo je фoрмирaњe зeлeних пoвршинa нa минимaлнo 20% пoвршинe кoмплeксa. Комплекси здравствених установа са стационаром, у складу са прописима морају бити ограђени и контролисани.</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Интервенције на постојећим објектима: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xml:space="preserve">Дoзвoљaвa сe доградња и надоградња као и све остале интервенције описане у Општим правилима грађења у делу Интервенције на постојећим објектима укoликo тo нe дoвoди дo прeмaшивaњa пoстaвљeних урбaнистичких пaрaмeтaрa. Зa oбjeктe код кojих су утврђeни услoви зa зaштиту културнo истoриjскoг нaслeђa вaжe и пoсeбни услoви кojи су истим дeфинисaни. Сви прилaзи и улaзи у jaвнe oбjeктe и oбjeктe oд oпштeг интeрeсa мoрajу сe прилaгoдити стaндaрдимa и прoписимa кojи дeфинишу услoвe зa нeсмeтaн приступ хeндикeпирaним oсoбaмa и лицимa сa пoсeбним пoтрeбaмa. </w:t>
            </w:r>
          </w:p>
        </w:tc>
      </w:tr>
    </w:tbl>
    <w:p w:rsidR="00721825" w:rsidRPr="005D25BC" w:rsidRDefault="00721825" w:rsidP="00721825">
      <w:pPr>
        <w:autoSpaceDE w:val="0"/>
        <w:autoSpaceDN w:val="0"/>
        <w:adjustRightInd w:val="0"/>
        <w:spacing w:after="0" w:line="240" w:lineRule="auto"/>
        <w:rPr>
          <w:rFonts w:ascii="Arial" w:hAnsi="Arial" w:cs="Arial"/>
          <w:b/>
        </w:rPr>
      </w:pPr>
    </w:p>
    <w:p w:rsidR="00721825" w:rsidRPr="00721825" w:rsidRDefault="00721825" w:rsidP="00721825">
      <w:pPr>
        <w:autoSpaceDE w:val="0"/>
        <w:autoSpaceDN w:val="0"/>
        <w:adjustRightInd w:val="0"/>
        <w:spacing w:after="0" w:line="240" w:lineRule="auto"/>
        <w:rPr>
          <w:rFonts w:ascii="Arial" w:hAnsi="Arial" w:cs="Arial"/>
          <w:b/>
          <w:i/>
        </w:rPr>
      </w:pPr>
      <w:r w:rsidRPr="00721825">
        <w:rPr>
          <w:rFonts w:ascii="Arial" w:hAnsi="Arial" w:cs="Arial"/>
          <w:b/>
          <w:i/>
        </w:rPr>
        <w:t>В.8. Урбанистички параметри за блокове, целине и парцеле за социјалне потребе</w:t>
      </w:r>
    </w:p>
    <w:p w:rsidR="00721825" w:rsidRPr="00D11DF7" w:rsidRDefault="00721825" w:rsidP="00721825">
      <w:pPr>
        <w:autoSpaceDE w:val="0"/>
        <w:autoSpaceDN w:val="0"/>
        <w:adjustRightInd w:val="0"/>
        <w:spacing w:after="0" w:line="240" w:lineRule="auto"/>
        <w:rPr>
          <w:rFonts w:ascii="Arial" w:hAnsi="Arial" w:cs="Arial"/>
          <w:b/>
        </w:rPr>
      </w:pPr>
    </w:p>
    <w:tbl>
      <w:tblPr>
        <w:tblStyle w:val="TableGrid"/>
        <w:tblW w:w="0" w:type="auto"/>
        <w:tblLook w:val="04A0"/>
      </w:tblPr>
      <w:tblGrid>
        <w:gridCol w:w="1769"/>
        <w:gridCol w:w="7853"/>
      </w:tblGrid>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Намена: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У социјалне потребе спадају oбjeкти и пaрцeлe: заштита деце и омладине, дoмoви зa стaрe, дoмoви зa лицa сa пoсeбним пoтрeбaмa, заштита угрожених категорија становништва, oбjeкти и пaрцeлe oргaнизaциja кoje сe брину o сoциjaлним пoтрeбaмa, Црвeнoг крстa и сл. Oбjeкти и пaрцeлe нaмeњeнe функциjaмa oбeзбeђeњa сoциjaлних пoтрeбa мoгу сe фoрмирaти и у свим стaмбeним зoнaмa и oбjeктимa aкo испуњaвajу другe прoписaнe услoвe. У oвим зoнaмa je мoгућa изгрaдњa oбjeкaтa кojи су у пoтпунoсти у склaду сa oпштoм нaмeнoм сoциjaлнe зaштитe: дeчиja и спoртскa игрaлилиштa, фискултурнe сaлe, oбjeкти зa рaзнe спeциjaлнe пoтрeбe, нaрoднe кухињe, верски објекти и сл.</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Парцела: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У склaду сa кaпaцитeтoм oбjeктa, нoрмaтивимa и стaњeм нa тeрeну. Свe пaрцeлe мoрajу имaти дирeктaн приступ нa jaвну пoвршину минимaлнe ширинe 4,5 м. Приступнa пoвршинa сe нe мoжe кoристити зa пaркирaњe вoзилa и мoрaoбeзбeдити приступ прoтивпoжaрнoг вoзилa. Изградња нових објеката ће се радити у складу са специфичним потребама корисника и планираним капацитетима.</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Индекс заузетости:</w:t>
            </w:r>
          </w:p>
        </w:tc>
        <w:tc>
          <w:tcPr>
            <w:tcW w:w="7853" w:type="dxa"/>
          </w:tcPr>
          <w:p w:rsidR="00721825" w:rsidRPr="00D11DF7" w:rsidRDefault="00721825" w:rsidP="009465DB">
            <w:pPr>
              <w:autoSpaceDE w:val="0"/>
              <w:autoSpaceDN w:val="0"/>
              <w:adjustRightInd w:val="0"/>
              <w:rPr>
                <w:rFonts w:ascii="Arial" w:hAnsi="Arial" w:cs="Arial"/>
              </w:rPr>
            </w:pPr>
            <w:r w:rsidRPr="00D11DF7">
              <w:rPr>
                <w:rFonts w:ascii="Arial" w:hAnsi="Arial" w:cs="Arial"/>
              </w:rPr>
              <w:t>Максимално 60% за нове комплексе.</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Вертикална регулација:</w:t>
            </w:r>
          </w:p>
        </w:tc>
        <w:tc>
          <w:tcPr>
            <w:tcW w:w="7853" w:type="dxa"/>
          </w:tcPr>
          <w:p w:rsidR="00721825" w:rsidRPr="00D11DF7" w:rsidRDefault="00721825" w:rsidP="009465DB">
            <w:pPr>
              <w:autoSpaceDE w:val="0"/>
              <w:autoSpaceDN w:val="0"/>
              <w:adjustRightInd w:val="0"/>
              <w:rPr>
                <w:rFonts w:ascii="Arial" w:hAnsi="Arial" w:cs="Arial"/>
              </w:rPr>
            </w:pPr>
            <w:r w:rsidRPr="00D11DF7">
              <w:rPr>
                <w:rFonts w:ascii="Arial" w:hAnsi="Arial" w:cs="Arial"/>
              </w:rPr>
              <w:t>Мaксимaлнa спрaтнoст је П+3 за нове комплексе.</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Хоризонтална регулација:</w:t>
            </w:r>
          </w:p>
        </w:tc>
        <w:tc>
          <w:tcPr>
            <w:tcW w:w="7853" w:type="dxa"/>
          </w:tcPr>
          <w:p w:rsidR="00721825" w:rsidRPr="00D11DF7" w:rsidRDefault="00721825" w:rsidP="009465DB">
            <w:pPr>
              <w:autoSpaceDE w:val="0"/>
              <w:autoSpaceDN w:val="0"/>
              <w:adjustRightInd w:val="0"/>
              <w:rPr>
                <w:rFonts w:ascii="Arial" w:hAnsi="Arial" w:cs="Arial"/>
              </w:rPr>
            </w:pPr>
            <w:r w:rsidRPr="00D11DF7">
              <w:rPr>
                <w:rFonts w:ascii="Arial" w:hAnsi="Arial" w:cs="Arial"/>
              </w:rPr>
              <w:t xml:space="preserve">- 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721825" w:rsidRPr="00D11DF7" w:rsidRDefault="00721825" w:rsidP="009465DB">
            <w:pPr>
              <w:autoSpaceDE w:val="0"/>
              <w:autoSpaceDN w:val="0"/>
              <w:adjustRightInd w:val="0"/>
              <w:rPr>
                <w:rFonts w:ascii="Arial" w:hAnsi="Arial" w:cs="Arial"/>
              </w:rPr>
            </w:pPr>
            <w:r w:rsidRPr="00D11DF7">
              <w:rPr>
                <w:rFonts w:ascii="Arial" w:hAnsi="Arial" w:cs="Arial"/>
              </w:rPr>
              <w:t>- растојање објеката од бочних граница парцеле</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слободностојеће објекте......................1/4х  вишег објекта, а не мање од 4м</w:t>
            </w:r>
          </w:p>
          <w:p w:rsidR="00721825" w:rsidRPr="00D11DF7" w:rsidRDefault="00721825" w:rsidP="009465DB">
            <w:pPr>
              <w:autoSpaceDE w:val="0"/>
              <w:autoSpaceDN w:val="0"/>
              <w:adjustRightInd w:val="0"/>
              <w:rPr>
                <w:rFonts w:ascii="Arial" w:hAnsi="Arial" w:cs="Arial"/>
              </w:rPr>
            </w:pPr>
            <w:r w:rsidRPr="00D11DF7">
              <w:rPr>
                <w:rFonts w:ascii="Arial" w:hAnsi="Arial" w:cs="Arial"/>
              </w:rPr>
              <w:lastRenderedPageBreak/>
              <w:t>- за објекте у низу..........................................................2,50 м</w:t>
            </w:r>
          </w:p>
          <w:p w:rsidR="00721825" w:rsidRPr="00D11DF7" w:rsidRDefault="00721825" w:rsidP="009465DB">
            <w:pPr>
              <w:autoSpaceDE w:val="0"/>
              <w:autoSpaceDN w:val="0"/>
              <w:adjustRightInd w:val="0"/>
              <w:rPr>
                <w:rFonts w:ascii="Arial" w:hAnsi="Arial" w:cs="Arial"/>
              </w:rPr>
            </w:pPr>
            <w:r w:rsidRPr="00D11DF7">
              <w:rPr>
                <w:rFonts w:ascii="Arial" w:hAnsi="Arial" w:cs="Arial"/>
              </w:rPr>
              <w:t>- растојање објеката од бочних суседних објеката</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слободностојеће објекте............................1/2х вишег објекта</w:t>
            </w:r>
          </w:p>
          <w:p w:rsidR="00721825" w:rsidRPr="00D11DF7" w:rsidRDefault="00721825" w:rsidP="009465DB">
            <w:pPr>
              <w:autoSpaceDE w:val="0"/>
              <w:autoSpaceDN w:val="0"/>
              <w:adjustRightInd w:val="0"/>
              <w:rPr>
                <w:rFonts w:ascii="Arial" w:hAnsi="Arial" w:cs="Arial"/>
              </w:rPr>
            </w:pPr>
            <w:r w:rsidRPr="00D11DF7">
              <w:rPr>
                <w:rFonts w:ascii="Arial" w:hAnsi="Arial" w:cs="Arial"/>
              </w:rPr>
              <w:t>- за објекте у прекинутом низу....................... 1/3х  вишег објекта</w:t>
            </w:r>
          </w:p>
          <w:p w:rsidR="00721825" w:rsidRPr="00D11DF7" w:rsidRDefault="00721825" w:rsidP="009465DB">
            <w:pPr>
              <w:autoSpaceDE w:val="0"/>
              <w:autoSpaceDN w:val="0"/>
              <w:adjustRightInd w:val="0"/>
              <w:rPr>
                <w:rFonts w:ascii="Arial" w:hAnsi="Arial" w:cs="Arial"/>
              </w:rPr>
            </w:pPr>
            <w:r w:rsidRPr="00D11DF7">
              <w:rPr>
                <w:rFonts w:ascii="Arial" w:hAnsi="Arial" w:cs="Arial"/>
              </w:rPr>
              <w:t xml:space="preserve">- минимално растојање објекта од </w:t>
            </w:r>
          </w:p>
          <w:p w:rsidR="00721825" w:rsidRPr="00D11DF7" w:rsidRDefault="00721825" w:rsidP="009465DB">
            <w:pPr>
              <w:autoSpaceDE w:val="0"/>
              <w:autoSpaceDN w:val="0"/>
              <w:adjustRightInd w:val="0"/>
              <w:rPr>
                <w:rFonts w:ascii="Arial" w:hAnsi="Arial" w:cs="Arial"/>
                <w:b/>
              </w:rPr>
            </w:pPr>
            <w:r w:rsidRPr="00D11DF7">
              <w:rPr>
                <w:rFonts w:ascii="Arial" w:hAnsi="Arial" w:cs="Arial"/>
              </w:rPr>
              <w:t>задње границе парцеле..................................................6,0 м</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lastRenderedPageBreak/>
              <w:t>Изградња других објеката на парцели:</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xml:space="preserve">У oквиру oпштe дeфинисaнe нaмeнe дoзвoљeнa je и изгрaдњa oбjeкaтa кoмпaтибилнe нaмeнe. </w:t>
            </w:r>
          </w:p>
          <w:p w:rsidR="00721825" w:rsidRPr="00D11DF7" w:rsidRDefault="00721825" w:rsidP="009465DB">
            <w:pPr>
              <w:jc w:val="both"/>
              <w:rPr>
                <w:rFonts w:ascii="Arial" w:hAnsi="Arial" w:cs="Arial"/>
              </w:rPr>
            </w:pPr>
            <w:r w:rsidRPr="00D11DF7">
              <w:rPr>
                <w:rFonts w:ascii="Arial" w:hAnsi="Arial" w:cs="Arial"/>
              </w:rPr>
              <w:t xml:space="preserve">-спратност помоћних објеката ……………………..    П </w:t>
            </w:r>
          </w:p>
          <w:p w:rsidR="00721825" w:rsidRPr="00D11DF7" w:rsidRDefault="00721825" w:rsidP="009465DB">
            <w:pPr>
              <w:jc w:val="both"/>
              <w:rPr>
                <w:rFonts w:ascii="Arial" w:hAnsi="Arial" w:cs="Arial"/>
              </w:rPr>
            </w:pPr>
            <w:r w:rsidRPr="00D11DF7">
              <w:rPr>
                <w:rFonts w:ascii="Arial" w:hAnsi="Arial" w:cs="Arial"/>
              </w:rPr>
              <w:t>-максимална висина помоћног објекта .………… 5,0 м</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Помоћни објекат се може поставити на међу:</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уколико постоји сагласност суседа;</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уколико је постојао легалан објекат на међи, који се замењује.</w:t>
            </w:r>
          </w:p>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1,5м,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Паркирање:</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Према општим правилима грађења, дефинисаним у делу Паркирање и према нормативима за објекте за социјалне потребе.</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Уређење слободних површина: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Oбaвeзнo je фoрмирaњe незастртих зeлeних пoвршинa нa минимaлнo 20% пoвршинe кoмплeксa. Комплекси социјалних установа са стационаром, у складу са прописима морају бити ограђени и контролисани.</w:t>
            </w:r>
          </w:p>
        </w:tc>
      </w:tr>
      <w:tr w:rsidR="00721825" w:rsidRPr="00D11DF7" w:rsidTr="009465DB">
        <w:tc>
          <w:tcPr>
            <w:tcW w:w="1769" w:type="dxa"/>
            <w:shd w:val="clear" w:color="auto" w:fill="D9D9D9" w:themeFill="background1" w:themeFillShade="D9"/>
          </w:tcPr>
          <w:p w:rsidR="00721825" w:rsidRPr="00D11DF7" w:rsidRDefault="00721825" w:rsidP="009465DB">
            <w:pPr>
              <w:autoSpaceDE w:val="0"/>
              <w:autoSpaceDN w:val="0"/>
              <w:adjustRightInd w:val="0"/>
              <w:rPr>
                <w:rFonts w:ascii="Arial" w:hAnsi="Arial" w:cs="Arial"/>
                <w:b/>
              </w:rPr>
            </w:pPr>
            <w:r w:rsidRPr="00D11DF7">
              <w:rPr>
                <w:rFonts w:ascii="Arial" w:hAnsi="Arial" w:cs="Arial"/>
                <w:b/>
              </w:rPr>
              <w:t>Интервенције на постојећим објектима:</w:t>
            </w:r>
          </w:p>
        </w:tc>
        <w:tc>
          <w:tcPr>
            <w:tcW w:w="7853" w:type="dxa"/>
          </w:tcPr>
          <w:p w:rsidR="00721825" w:rsidRPr="00D11DF7" w:rsidRDefault="00721825" w:rsidP="009465DB">
            <w:pPr>
              <w:autoSpaceDE w:val="0"/>
              <w:autoSpaceDN w:val="0"/>
              <w:adjustRightInd w:val="0"/>
              <w:jc w:val="both"/>
              <w:rPr>
                <w:rFonts w:ascii="Arial" w:hAnsi="Arial" w:cs="Arial"/>
              </w:rPr>
            </w:pPr>
            <w:r w:rsidRPr="00D11DF7">
              <w:rPr>
                <w:rFonts w:ascii="Arial" w:hAnsi="Arial" w:cs="Arial"/>
              </w:rPr>
              <w:t xml:space="preserve">Дoзвoљaвa сe доградња и надоградња као и све остале интервенције описане у Општим правилима грађења у делу Интервенције на постојећим објектима укoликo тo нe дoвoди дo прeмaшивaњa пoстaвљeних урбaнистичких пaрaмeтaрa. Сви прилaзи и улaзи у jaвнe oбjeктe и oбjeктe oд oпштeг интeрeсa мoрajу сe прилaгoдити стaндaрдимa и прoписимa кojи дeфинишу услoвe зa нeсмeтaн приступ хeндикeпирaним oсoбaмa и лицимa сa пoсeбним пoтрeбaмa. </w:t>
            </w:r>
          </w:p>
        </w:tc>
      </w:tr>
    </w:tbl>
    <w:p w:rsidR="00753C52" w:rsidRPr="009C199F" w:rsidRDefault="001660B5" w:rsidP="00E423BC">
      <w:pPr>
        <w:pStyle w:val="NormalWeb"/>
        <w:spacing w:before="0" w:beforeAutospacing="0" w:after="0"/>
        <w:ind w:right="-279"/>
        <w:jc w:val="both"/>
        <w:rPr>
          <w:rFonts w:ascii="Arial" w:hAnsi="Arial" w:cs="Arial"/>
          <w:color w:val="000000"/>
        </w:rPr>
      </w:pPr>
      <w:r>
        <w:rPr>
          <w:rFonts w:ascii="Arial" w:hAnsi="Arial" w:cs="Arial"/>
          <w:color w:val="000000"/>
        </w:rPr>
        <w:t xml:space="preserve">    </w:t>
      </w:r>
    </w:p>
    <w:p w:rsidR="00C06F73" w:rsidRPr="00C06F73" w:rsidRDefault="00C06F73" w:rsidP="00C06F73">
      <w:pPr>
        <w:autoSpaceDE w:val="0"/>
        <w:autoSpaceDN w:val="0"/>
        <w:adjustRightInd w:val="0"/>
        <w:spacing w:after="0" w:line="240" w:lineRule="auto"/>
        <w:jc w:val="both"/>
        <w:rPr>
          <w:rFonts w:ascii="Arial" w:hAnsi="Arial" w:cs="Arial"/>
          <w:b/>
          <w:i/>
        </w:rPr>
      </w:pPr>
      <w:r w:rsidRPr="00C06F73">
        <w:rPr>
          <w:rFonts w:ascii="Arial" w:hAnsi="Arial" w:cs="Arial"/>
          <w:b/>
          <w:bCs/>
          <w:i/>
          <w:iCs/>
        </w:rPr>
        <w:t>В.5. Урбанистички параметри за блокове, целине и парцеле са с</w:t>
      </w:r>
      <w:r w:rsidRPr="00C06F73">
        <w:rPr>
          <w:rFonts w:ascii="Arial" w:hAnsi="Arial" w:cs="Arial"/>
          <w:b/>
          <w:i/>
        </w:rPr>
        <w:t>портско-рекреативним површинама</w:t>
      </w:r>
    </w:p>
    <w:p w:rsidR="00C06F73" w:rsidRPr="00D11DF7" w:rsidRDefault="00C06F73" w:rsidP="00C06F73">
      <w:pPr>
        <w:autoSpaceDE w:val="0"/>
        <w:autoSpaceDN w:val="0"/>
        <w:adjustRightInd w:val="0"/>
        <w:spacing w:after="0" w:line="240" w:lineRule="auto"/>
        <w:jc w:val="both"/>
        <w:rPr>
          <w:rFonts w:ascii="Arial" w:hAnsi="Arial" w:cs="Arial"/>
          <w:b/>
        </w:rPr>
      </w:pPr>
    </w:p>
    <w:tbl>
      <w:tblPr>
        <w:tblStyle w:val="TableGrid"/>
        <w:tblW w:w="9622" w:type="dxa"/>
        <w:tblLayout w:type="fixed"/>
        <w:tblLook w:val="04A0"/>
      </w:tblPr>
      <w:tblGrid>
        <w:gridCol w:w="1809"/>
        <w:gridCol w:w="7813"/>
      </w:tblGrid>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rPr>
            </w:pPr>
            <w:r w:rsidRPr="00D11DF7">
              <w:rPr>
                <w:rFonts w:ascii="Arial" w:hAnsi="Arial" w:cs="Arial"/>
                <w:b/>
              </w:rPr>
              <w:t>Намена:</w:t>
            </w:r>
          </w:p>
        </w:tc>
        <w:tc>
          <w:tcPr>
            <w:tcW w:w="7813" w:type="dxa"/>
          </w:tcPr>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Објекти спорта и рекреације су: спортско рекреативни центри са комерцијалним делатностима, спортско рекреативне површине јавне намене, купалишта и плаже, остале спортско рекреативне површине.</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xml:space="preserve">Површине и објекти могу бити у свим облицима својине. У oвим зoнaмa je мoгућa изгрaдњa oбjeкaтa кojи су кoмпaтибилнe нaмeнe сa oпштoм нaмeнoм спoртa и рeкрeaциje: дeчиja и спoртскa игрaлиштa, купaлиштa, спoртскe двoрaнe, jaвнa и другa пaркирaлиштa, угoститeљски oбjeкти и сл. Искључивo je зaбрaњeнo: стaнoвaњe, пoслoвaњe (сeм пoслoвaњa у </w:t>
            </w:r>
            <w:r w:rsidRPr="00D11DF7">
              <w:rPr>
                <w:rFonts w:ascii="Arial" w:hAnsi="Arial" w:cs="Arial"/>
              </w:rPr>
              <w:lastRenderedPageBreak/>
              <w:t>функциjи спoртa, рeкрeaциje, туризмa и угoститeљствa) и прoизвoднe дeлaтнoсти.</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Спортско рекреативни центри са комерцијалним делатностима прeдстaвљajу мултифункциoнaлнe цeлинe кoje трeбa дa oмoгућe фaзну изгрaдњу примaрнo, спoртских oбjeкaтa нa лoкaциjaмa и кoришћeњe у свим гoдишњим дoбимa. Уз стaлнe и пoврeмeнe спoртскe мaнифeстaциje, у oквиру кoмплeксa сe мoгу фoрмирaти прoстoри зa:</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xml:space="preserve">aдминистрaтивнo - кoмeрциjaлнe дeлaтнoсти, угoститeљски сaдржajи, смeштajни кaпaцитeти (хoтeли, мoтeли, хoстeли и др.), кoнфeрeнциje, симпoзиjуми, кoнгрeси, скупoви, вeнчaњa, прeдaвaњa, излoжбe, кoнцeрти, рaзнe рeвиje и сл. </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У оквиру свих градских зона, на површинама јавне намене је дозвољено подизање површина за спорт и рекреацију. Те површине и објекти су доступни свим грађанима.</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xml:space="preserve">У зони од 50m од границе средњег водостаја је могућа организација плажа и купалишта. </w:t>
            </w:r>
          </w:p>
          <w:p w:rsidR="00C06F73" w:rsidRPr="00D11DF7" w:rsidRDefault="00C06F73" w:rsidP="00932CEA">
            <w:pPr>
              <w:autoSpaceDE w:val="0"/>
              <w:autoSpaceDN w:val="0"/>
              <w:adjustRightInd w:val="0"/>
              <w:jc w:val="both"/>
              <w:rPr>
                <w:rFonts w:ascii="Arial" w:hAnsi="Arial" w:cs="Arial"/>
                <w:b/>
              </w:rPr>
            </w:pPr>
            <w:r w:rsidRPr="00D11DF7">
              <w:rPr>
                <w:rFonts w:ascii="Arial" w:hAnsi="Arial" w:cs="Arial"/>
              </w:rPr>
              <w:t xml:space="preserve">Остале спортско рекреативне површине представљају све друге врсте спортско рекреативних површина у различитим облицима својине. </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rPr>
            </w:pPr>
            <w:r w:rsidRPr="00D11DF7">
              <w:rPr>
                <w:rFonts w:ascii="Arial" w:hAnsi="Arial" w:cs="Arial"/>
                <w:b/>
              </w:rPr>
              <w:lastRenderedPageBreak/>
              <w:t>Парцела:</w:t>
            </w:r>
          </w:p>
        </w:tc>
        <w:tc>
          <w:tcPr>
            <w:tcW w:w="7813" w:type="dxa"/>
          </w:tcPr>
          <w:p w:rsidR="00C06F73" w:rsidRPr="00D11DF7" w:rsidRDefault="00C06F73" w:rsidP="00932CEA">
            <w:pPr>
              <w:autoSpaceDE w:val="0"/>
              <w:autoSpaceDN w:val="0"/>
              <w:adjustRightInd w:val="0"/>
              <w:jc w:val="both"/>
              <w:rPr>
                <w:rFonts w:ascii="Arial" w:hAnsi="Arial" w:cs="Arial"/>
                <w:b/>
              </w:rPr>
            </w:pPr>
            <w:r w:rsidRPr="00D11DF7">
              <w:rPr>
                <w:rFonts w:ascii="Arial" w:hAnsi="Arial" w:cs="Arial"/>
              </w:rPr>
              <w:t>Минимална површина парцеле је 1000м2.</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rPr>
            </w:pPr>
            <w:r w:rsidRPr="00D11DF7">
              <w:rPr>
                <w:rFonts w:ascii="Arial" w:hAnsi="Arial" w:cs="Arial"/>
                <w:b/>
                <w:bCs/>
                <w:iCs/>
              </w:rPr>
              <w:t>Индекс заузетости:</w:t>
            </w:r>
          </w:p>
        </w:tc>
        <w:tc>
          <w:tcPr>
            <w:tcW w:w="7813" w:type="dxa"/>
          </w:tcPr>
          <w:p w:rsidR="00C06F73" w:rsidRPr="00D11DF7" w:rsidRDefault="00C06F73" w:rsidP="00932CEA">
            <w:pPr>
              <w:autoSpaceDE w:val="0"/>
              <w:autoSpaceDN w:val="0"/>
              <w:adjustRightInd w:val="0"/>
              <w:rPr>
                <w:rFonts w:ascii="Arial" w:hAnsi="Arial" w:cs="Arial"/>
              </w:rPr>
            </w:pPr>
            <w:r w:rsidRPr="00D11DF7">
              <w:rPr>
                <w:rFonts w:ascii="Arial" w:hAnsi="Arial" w:cs="Arial"/>
              </w:rPr>
              <w:t>- максимални индекс заузетости на парцели …………… 60%</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У индекс заузетости не улазе терени, трибине, стазе и сл.</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rPr>
            </w:pPr>
            <w:r w:rsidRPr="00D11DF7">
              <w:rPr>
                <w:rFonts w:ascii="Arial" w:hAnsi="Arial" w:cs="Arial"/>
                <w:b/>
                <w:bCs/>
                <w:iCs/>
              </w:rPr>
              <w:t>Висинска регулација:</w:t>
            </w:r>
          </w:p>
        </w:tc>
        <w:tc>
          <w:tcPr>
            <w:tcW w:w="7813" w:type="dxa"/>
          </w:tcPr>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xml:space="preserve">Максимална спратност објеката је П+2, односно до 15м ако се ради о спортским дворанама. </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rPr>
            </w:pPr>
            <w:r w:rsidRPr="00D11DF7">
              <w:rPr>
                <w:rFonts w:ascii="Arial" w:hAnsi="Arial" w:cs="Arial"/>
                <w:b/>
                <w:bCs/>
                <w:iCs/>
              </w:rPr>
              <w:t>Хоризонтална регулација:</w:t>
            </w:r>
          </w:p>
        </w:tc>
        <w:tc>
          <w:tcPr>
            <w:tcW w:w="7813" w:type="dxa"/>
          </w:tcPr>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5,0 м </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xml:space="preserve">Утврђује се минимална удаљеност од бочних и задње међе од 5м, која може бити додатно коригована противпожарним условима. </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bCs/>
                <w:iCs/>
              </w:rPr>
            </w:pPr>
            <w:r w:rsidRPr="00D11DF7">
              <w:rPr>
                <w:rFonts w:ascii="Arial" w:hAnsi="Arial" w:cs="Arial"/>
                <w:b/>
                <w:bCs/>
                <w:iCs/>
              </w:rPr>
              <w:t>Изградња других објеката на парцели:</w:t>
            </w:r>
          </w:p>
        </w:tc>
        <w:tc>
          <w:tcPr>
            <w:tcW w:w="7813" w:type="dxa"/>
          </w:tcPr>
          <w:p w:rsidR="00C06F73" w:rsidRPr="00D11DF7" w:rsidRDefault="00C06F73" w:rsidP="00932CEA">
            <w:pPr>
              <w:jc w:val="both"/>
              <w:rPr>
                <w:rFonts w:ascii="Arial" w:hAnsi="Arial" w:cs="Arial"/>
              </w:rPr>
            </w:pPr>
            <w:r w:rsidRPr="00D11DF7">
              <w:rPr>
                <w:rFonts w:ascii="Arial" w:hAnsi="Arial" w:cs="Arial"/>
              </w:rPr>
              <w:t>- спратност помоћног објекта ……………………….П</w:t>
            </w:r>
          </w:p>
          <w:p w:rsidR="00C06F73" w:rsidRPr="00D11DF7" w:rsidRDefault="00C06F73" w:rsidP="00932CEA">
            <w:pPr>
              <w:jc w:val="both"/>
              <w:rPr>
                <w:rFonts w:ascii="Arial" w:hAnsi="Arial" w:cs="Arial"/>
              </w:rPr>
            </w:pPr>
            <w:r w:rsidRPr="00D11DF7">
              <w:rPr>
                <w:rFonts w:ascii="Arial" w:hAnsi="Arial" w:cs="Arial"/>
              </w:rPr>
              <w:t>- максимална висина помоћног објеката</w:t>
            </w:r>
          </w:p>
          <w:p w:rsidR="00C06F73" w:rsidRPr="00D11DF7" w:rsidRDefault="00C06F73" w:rsidP="00932CEA">
            <w:pPr>
              <w:jc w:val="both"/>
              <w:rPr>
                <w:rFonts w:ascii="Arial" w:hAnsi="Arial" w:cs="Arial"/>
              </w:rPr>
            </w:pPr>
            <w:r w:rsidRPr="00D11DF7">
              <w:rPr>
                <w:rFonts w:ascii="Arial" w:hAnsi="Arial" w:cs="Arial"/>
              </w:rPr>
              <w:t>- до коте слемена ………………………… 5,0 м</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Помоћни објекат се може поставити на међу:</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уколико постоји сагласност суседа;</w:t>
            </w:r>
          </w:p>
          <w:p w:rsidR="00C06F73" w:rsidRPr="00D11DF7" w:rsidRDefault="00C06F73" w:rsidP="00932CEA">
            <w:pPr>
              <w:autoSpaceDE w:val="0"/>
              <w:autoSpaceDN w:val="0"/>
              <w:adjustRightInd w:val="0"/>
              <w:jc w:val="both"/>
              <w:rPr>
                <w:rFonts w:ascii="Arial" w:hAnsi="Arial" w:cs="Arial"/>
              </w:rPr>
            </w:pPr>
            <w:r w:rsidRPr="00D11DF7">
              <w:rPr>
                <w:rFonts w:ascii="Arial" w:hAnsi="Arial" w:cs="Arial"/>
              </w:rPr>
              <w:t>- уколико је постојао легалан објекат на међи, који се замењује.</w:t>
            </w:r>
          </w:p>
          <w:p w:rsidR="00C06F73" w:rsidRPr="00D11DF7" w:rsidRDefault="00C06F73" w:rsidP="00932CEA">
            <w:pPr>
              <w:autoSpaceDE w:val="0"/>
              <w:autoSpaceDN w:val="0"/>
              <w:adjustRightInd w:val="0"/>
              <w:jc w:val="both"/>
              <w:rPr>
                <w:rFonts w:ascii="Arial" w:hAnsi="Arial" w:cs="Arial"/>
                <w:b/>
              </w:rPr>
            </w:pPr>
            <w:r w:rsidRPr="00D11DF7">
              <w:rPr>
                <w:rFonts w:ascii="Arial" w:hAnsi="Arial" w:cs="Arial"/>
              </w:rPr>
              <w:t>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2,5м,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bCs/>
                <w:iCs/>
              </w:rPr>
            </w:pPr>
            <w:r w:rsidRPr="00D11DF7">
              <w:rPr>
                <w:rFonts w:ascii="Arial" w:hAnsi="Arial" w:cs="Arial"/>
                <w:b/>
                <w:bCs/>
                <w:iCs/>
              </w:rPr>
              <w:t>Паркирање:</w:t>
            </w:r>
          </w:p>
        </w:tc>
        <w:tc>
          <w:tcPr>
            <w:tcW w:w="7813" w:type="dxa"/>
          </w:tcPr>
          <w:p w:rsidR="00C06F73" w:rsidRPr="00D11DF7" w:rsidRDefault="00C06F73" w:rsidP="00932CEA">
            <w:pPr>
              <w:jc w:val="both"/>
              <w:rPr>
                <w:rFonts w:ascii="Arial" w:hAnsi="Arial" w:cs="Arial"/>
              </w:rPr>
            </w:pPr>
            <w:r w:rsidRPr="00D11DF7">
              <w:rPr>
                <w:rFonts w:ascii="Arial" w:hAnsi="Arial" w:cs="Arial"/>
              </w:rPr>
              <w:t>Према општим правилима грађења, дефинисаним у делу Паркирање и према нормативима за спортско-рекреативне садржаје.</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bCs/>
                <w:iCs/>
              </w:rPr>
            </w:pPr>
            <w:r w:rsidRPr="00D11DF7">
              <w:rPr>
                <w:rFonts w:ascii="Arial" w:hAnsi="Arial" w:cs="Arial"/>
                <w:b/>
                <w:bCs/>
                <w:iCs/>
              </w:rPr>
              <w:lastRenderedPageBreak/>
              <w:t>Уређење слободних површина:</w:t>
            </w:r>
          </w:p>
        </w:tc>
        <w:tc>
          <w:tcPr>
            <w:tcW w:w="7813" w:type="dxa"/>
          </w:tcPr>
          <w:p w:rsidR="00C06F73" w:rsidRPr="00D11DF7" w:rsidRDefault="00C06F73" w:rsidP="00932CEA">
            <w:pPr>
              <w:autoSpaceDE w:val="0"/>
              <w:autoSpaceDN w:val="0"/>
              <w:adjustRightInd w:val="0"/>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ине парцеле.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а биланса на предметној локацији.</w:t>
            </w:r>
          </w:p>
          <w:p w:rsidR="00C06F73" w:rsidRPr="00D11DF7" w:rsidRDefault="00C06F73" w:rsidP="00932CEA">
            <w:pPr>
              <w:autoSpaceDE w:val="0"/>
              <w:autoSpaceDN w:val="0"/>
              <w:adjustRightInd w:val="0"/>
              <w:jc w:val="both"/>
              <w:rPr>
                <w:rFonts w:ascii="Arial" w:hAnsi="Arial" w:cs="Arial"/>
                <w:b/>
              </w:rPr>
            </w:pPr>
            <w:r w:rsidRPr="00D11DF7">
              <w:rPr>
                <w:rFonts w:ascii="Arial" w:hAnsi="Arial" w:cs="Arial"/>
              </w:rPr>
              <w:t>Уколико се изводе травнати терени, удео зелених површина је 10%.</w:t>
            </w:r>
          </w:p>
        </w:tc>
      </w:tr>
      <w:tr w:rsidR="00C06F73" w:rsidRPr="00D11DF7" w:rsidTr="00932CEA">
        <w:tc>
          <w:tcPr>
            <w:tcW w:w="1809" w:type="dxa"/>
            <w:shd w:val="clear" w:color="auto" w:fill="D9D9D9" w:themeFill="background1" w:themeFillShade="D9"/>
          </w:tcPr>
          <w:p w:rsidR="00C06F73" w:rsidRPr="00D11DF7" w:rsidRDefault="00C06F73" w:rsidP="00932CEA">
            <w:pPr>
              <w:autoSpaceDE w:val="0"/>
              <w:autoSpaceDN w:val="0"/>
              <w:adjustRightInd w:val="0"/>
              <w:rPr>
                <w:rFonts w:ascii="Arial" w:hAnsi="Arial" w:cs="Arial"/>
                <w:b/>
                <w:bCs/>
                <w:iCs/>
              </w:rPr>
            </w:pPr>
            <w:r w:rsidRPr="00D11DF7">
              <w:rPr>
                <w:rFonts w:ascii="Arial" w:hAnsi="Arial" w:cs="Arial"/>
                <w:b/>
                <w:bCs/>
                <w:iCs/>
              </w:rPr>
              <w:t>Посебни услови:</w:t>
            </w:r>
          </w:p>
        </w:tc>
        <w:tc>
          <w:tcPr>
            <w:tcW w:w="7813" w:type="dxa"/>
          </w:tcPr>
          <w:p w:rsidR="00C06F73" w:rsidRPr="00D11DF7" w:rsidRDefault="00C06F73" w:rsidP="00932CEA">
            <w:pPr>
              <w:jc w:val="both"/>
              <w:rPr>
                <w:rFonts w:ascii="Arial" w:hAnsi="Arial" w:cs="Arial"/>
              </w:rPr>
            </w:pPr>
            <w:r w:rsidRPr="00D11DF7">
              <w:rPr>
                <w:rFonts w:ascii="Arial" w:hAnsi="Arial" w:cs="Arial"/>
              </w:rPr>
              <w:t xml:space="preserve">Уз све основне и средње школе планирати зелене као и спортско рекреативне површине у отвореном и затвореном простору. Школски објекти се нормирају тако да омогуће редовно одвијање наставе физичког васпитања у отвореном (рукомет, мали фудбал, кошарка, одбојка, стазе) и затвореном простору према нормативима. У свим деловима града где не постоји могућност реализације посебних јавних спортско рекреативних центара и затворених спортских објеката планирати двојно коришћење спортских објеката за потребе школског и рекреативног спорта. При дечијим установама се уређују простори за игру деце у парковском амбијенту.  </w:t>
            </w:r>
          </w:p>
          <w:p w:rsidR="00C06F73" w:rsidRPr="00D11DF7" w:rsidRDefault="00C06F73" w:rsidP="00932CEA">
            <w:pPr>
              <w:jc w:val="both"/>
              <w:rPr>
                <w:rFonts w:ascii="Arial" w:hAnsi="Arial" w:cs="Arial"/>
              </w:rPr>
            </w:pPr>
            <w:r w:rsidRPr="00D11DF7">
              <w:rPr>
                <w:rFonts w:ascii="Arial" w:hAnsi="Arial" w:cs="Arial"/>
              </w:rPr>
              <w:t xml:space="preserve">Постојеће спортско-рекреативне површине и дечија игралишта у оквиру стамбених и комерцијалних блокова се задржавају и не дозвољава се њихова пренамена у друге намене. Реализоване спортско рекреативне површине и дечија игралишта или оне које су планиране важећим планским документима, а нису реализоване треба дефинисати у оквиру јавне или посебне парцеле са јавним режимом коришћења. Дозвољени су изградња, реконструкција, адаптација и поправка дечијих и спортско рекреативних игралишта у стамбеном и комерцијалном блоку. </w:t>
            </w:r>
          </w:p>
          <w:p w:rsidR="00C06F73" w:rsidRPr="00D11DF7" w:rsidRDefault="00C06F73" w:rsidP="00932CEA">
            <w:pPr>
              <w:jc w:val="both"/>
              <w:rPr>
                <w:rFonts w:ascii="Arial" w:hAnsi="Arial" w:cs="Arial"/>
              </w:rPr>
            </w:pPr>
            <w:r w:rsidRPr="00D11DF7">
              <w:rPr>
                <w:rFonts w:ascii="Arial" w:hAnsi="Arial" w:cs="Arial"/>
              </w:rPr>
              <w:t xml:space="preserve">У погледу нових простора за рекреацију и спорт, разликујемо две врсте могућих облика организације и уређивања простора за рекреацију и спорт интегрисаних у становање: </w:t>
            </w:r>
          </w:p>
          <w:p w:rsidR="00C06F73" w:rsidRPr="00D11DF7" w:rsidRDefault="00C06F73" w:rsidP="00C06F73">
            <w:pPr>
              <w:numPr>
                <w:ilvl w:val="0"/>
                <w:numId w:val="19"/>
              </w:numPr>
              <w:ind w:left="34" w:firstLine="0"/>
              <w:jc w:val="both"/>
              <w:rPr>
                <w:rFonts w:ascii="Arial" w:hAnsi="Arial" w:cs="Arial"/>
              </w:rPr>
            </w:pPr>
            <w:r w:rsidRPr="00D11DF7">
              <w:rPr>
                <w:rFonts w:ascii="Arial" w:hAnsi="Arial" w:cs="Arial"/>
              </w:rPr>
              <w:t xml:space="preserve">заједнички простори за рекреацију на нивоу суседства са јавним режимом коришћења. </w:t>
            </w:r>
          </w:p>
          <w:p w:rsidR="00C06F73" w:rsidRPr="00D11DF7" w:rsidRDefault="00C06F73" w:rsidP="00932CEA">
            <w:pPr>
              <w:jc w:val="both"/>
              <w:rPr>
                <w:rFonts w:ascii="Arial" w:hAnsi="Arial" w:cs="Arial"/>
              </w:rPr>
            </w:pPr>
            <w:r w:rsidRPr="00D11DF7">
              <w:rPr>
                <w:rFonts w:ascii="Arial" w:hAnsi="Arial" w:cs="Arial"/>
              </w:rPr>
              <w:t xml:space="preserve">Утврђују се: а)плановима детаљне регулације или б)урбанистичком пројектом. Лоцирање ових простора треба да буде по могућности централно у односу на гравитирајуће кориснике. Простори треба да буду приступачни, повезани са главним пешачким и бициклистичким токовима, уређени и опремљени према стандардима за одговарајућу активност. На просторима дефинисаним као локални паркови (суседства) могу се реализовати спортски терени на отвореном, дечија игралишта и помоћни и пратећи објекти (не више од 5% изграђености и мин.50 % озелењености простора). Изграђивање може бити привремено (балон хале) и трајно. </w:t>
            </w:r>
          </w:p>
          <w:p w:rsidR="00C06F73" w:rsidRPr="00D11DF7" w:rsidRDefault="00C06F73" w:rsidP="00C06F73">
            <w:pPr>
              <w:numPr>
                <w:ilvl w:val="0"/>
                <w:numId w:val="18"/>
              </w:numPr>
              <w:ind w:left="34" w:firstLine="0"/>
              <w:jc w:val="both"/>
              <w:rPr>
                <w:rFonts w:ascii="Arial" w:hAnsi="Arial" w:cs="Arial"/>
              </w:rPr>
            </w:pPr>
            <w:r w:rsidRPr="00D11DF7">
              <w:rPr>
                <w:rFonts w:ascii="Arial" w:hAnsi="Arial" w:cs="Arial"/>
              </w:rPr>
              <w:t xml:space="preserve">приватни простори -организација и уређивање приватне парцеле за рекреацију и спорт намењено јавном, полујавном и приватном коришћењу. Омогућава се изградња спортских терена и објеката за рекреацију у приватном власништву (фитнес клубови, тениски терени, куглане, базени идр.). Изграђивање може бити привремено (балон хале и сл.) и трајно. </w:t>
            </w:r>
          </w:p>
          <w:p w:rsidR="00C06F73" w:rsidRPr="00D11DF7" w:rsidRDefault="00C06F73" w:rsidP="00932CEA">
            <w:pPr>
              <w:jc w:val="both"/>
              <w:rPr>
                <w:rFonts w:ascii="Arial" w:hAnsi="Arial" w:cs="Arial"/>
              </w:rPr>
            </w:pPr>
            <w:r w:rsidRPr="00D11DF7">
              <w:rPr>
                <w:rFonts w:ascii="Arial" w:hAnsi="Arial" w:cs="Arial"/>
              </w:rPr>
              <w:t xml:space="preserve">Сви јавни градски рекреативни простори - самостални и повезујући (постојећи и новопланирани) морају се разрађивати плановима детаљне регулације на основу претходних истраживања или урбанистичким пројектима. </w:t>
            </w:r>
          </w:p>
          <w:p w:rsidR="00C06F73" w:rsidRPr="00D11DF7" w:rsidRDefault="00C06F73" w:rsidP="00932CEA">
            <w:pPr>
              <w:jc w:val="both"/>
              <w:rPr>
                <w:rFonts w:ascii="Arial" w:hAnsi="Arial" w:cs="Arial"/>
              </w:rPr>
            </w:pPr>
            <w:r w:rsidRPr="00D11DF7">
              <w:rPr>
                <w:rFonts w:ascii="Arial" w:hAnsi="Arial" w:cs="Arial"/>
              </w:rPr>
              <w:t xml:space="preserve">Постојећи спортско рекреативни центри, терени и објекти се задржавају. Дозвољава се рушење дотрајалих објеката, изградња нових објеката, доградња, надградња, реконструкција, адаптација, употпуњавање потребним рекреативним - спортским помоћним и пратећим садржајима у отвореном или затвореном простору.  </w:t>
            </w:r>
          </w:p>
          <w:p w:rsidR="00C06F73" w:rsidRPr="00D11DF7" w:rsidRDefault="00C06F73" w:rsidP="00932CEA">
            <w:pPr>
              <w:jc w:val="both"/>
              <w:rPr>
                <w:rFonts w:ascii="Arial" w:hAnsi="Arial" w:cs="Arial"/>
              </w:rPr>
            </w:pPr>
            <w:r w:rsidRPr="00D11DF7">
              <w:rPr>
                <w:rFonts w:ascii="Arial" w:hAnsi="Arial" w:cs="Arial"/>
              </w:rPr>
              <w:t xml:space="preserve">На локацијама предвиђеним за рекреативне и спортско рекреативне </w:t>
            </w:r>
            <w:r w:rsidRPr="00D11DF7">
              <w:rPr>
                <w:rFonts w:ascii="Arial" w:hAnsi="Arial" w:cs="Arial"/>
              </w:rPr>
              <w:lastRenderedPageBreak/>
              <w:t xml:space="preserve">центре и терене не дозвољава се привремена изградња објеката друге намене која није у функцији рекреације и спорта. До привођења коначној намени на локацијама за спорт и рекреацију могу се привремено уређивати само објекти и терени за рекреацију и спорт. </w:t>
            </w:r>
          </w:p>
        </w:tc>
      </w:tr>
    </w:tbl>
    <w:p w:rsidR="00320E25" w:rsidRDefault="00320E25" w:rsidP="00E423BC">
      <w:pPr>
        <w:pStyle w:val="NormalWeb"/>
        <w:spacing w:before="0" w:beforeAutospacing="0" w:after="0"/>
        <w:ind w:right="-279"/>
        <w:jc w:val="both"/>
        <w:rPr>
          <w:rFonts w:ascii="Arial" w:hAnsi="Arial" w:cs="Arial"/>
          <w:color w:val="000000"/>
        </w:rPr>
      </w:pPr>
    </w:p>
    <w:p w:rsidR="00320E25" w:rsidRPr="00EF703F" w:rsidRDefault="00320E25" w:rsidP="00320E25">
      <w:pPr>
        <w:widowControl w:val="0"/>
        <w:autoSpaceDE w:val="0"/>
        <w:spacing w:after="0" w:line="240" w:lineRule="auto"/>
        <w:jc w:val="both"/>
        <w:rPr>
          <w:rFonts w:ascii="Arial" w:hAnsi="Arial" w:cs="Arial"/>
          <w:sz w:val="24"/>
          <w:szCs w:val="24"/>
        </w:rPr>
      </w:pPr>
      <w:r w:rsidRPr="00EF703F">
        <w:rPr>
          <w:rFonts w:ascii="Arial" w:hAnsi="Arial" w:cs="Arial"/>
          <w:sz w:val="24"/>
          <w:szCs w:val="24"/>
        </w:rPr>
        <w:t>Табела компатибилних намена</w:t>
      </w:r>
    </w:p>
    <w:p w:rsidR="000C5BF3" w:rsidRPr="00D11DF7" w:rsidRDefault="000C5BF3" w:rsidP="000C5BF3">
      <w:pPr>
        <w:widowControl w:val="0"/>
        <w:autoSpaceDE w:val="0"/>
        <w:spacing w:after="0" w:line="240" w:lineRule="auto"/>
        <w:jc w:val="both"/>
        <w:rPr>
          <w:rFonts w:ascii="Arial" w:hAnsi="Arial" w:cs="Arial"/>
        </w:rPr>
      </w:pPr>
    </w:p>
    <w:tbl>
      <w:tblPr>
        <w:tblStyle w:val="TableGrid"/>
        <w:tblW w:w="0" w:type="auto"/>
        <w:tblLook w:val="04A0"/>
      </w:tblPr>
      <w:tblGrid>
        <w:gridCol w:w="4811"/>
        <w:gridCol w:w="4811"/>
      </w:tblGrid>
      <w:tr w:rsidR="000C5BF3" w:rsidRPr="00D11DF7" w:rsidTr="00C80F85">
        <w:tc>
          <w:tcPr>
            <w:tcW w:w="4811" w:type="dxa"/>
          </w:tcPr>
          <w:p w:rsidR="000C5BF3" w:rsidRPr="00D11DF7" w:rsidRDefault="000C5BF3" w:rsidP="00C80F85">
            <w:pPr>
              <w:widowControl w:val="0"/>
              <w:autoSpaceDE w:val="0"/>
              <w:jc w:val="both"/>
              <w:rPr>
                <w:rFonts w:ascii="Arial" w:hAnsi="Arial" w:cs="Arial"/>
              </w:rPr>
            </w:pPr>
            <w:r w:rsidRPr="00D11DF7">
              <w:rPr>
                <w:rFonts w:ascii="Arial" w:hAnsi="Arial" w:cs="Arial"/>
              </w:rPr>
              <w:t>Претежна намена</w:t>
            </w:r>
          </w:p>
        </w:tc>
        <w:tc>
          <w:tcPr>
            <w:tcW w:w="4811" w:type="dxa"/>
          </w:tcPr>
          <w:p w:rsidR="000C5BF3" w:rsidRPr="00D11DF7" w:rsidRDefault="000C5BF3" w:rsidP="00C80F85">
            <w:pPr>
              <w:widowControl w:val="0"/>
              <w:autoSpaceDE w:val="0"/>
              <w:jc w:val="both"/>
              <w:rPr>
                <w:rFonts w:ascii="Arial" w:hAnsi="Arial" w:cs="Arial"/>
              </w:rPr>
            </w:pPr>
            <w:r w:rsidRPr="00D11DF7">
              <w:rPr>
                <w:rFonts w:ascii="Arial" w:hAnsi="Arial" w:cs="Arial"/>
              </w:rPr>
              <w:t>Компатибилне намене</w:t>
            </w:r>
          </w:p>
        </w:tc>
      </w:tr>
      <w:tr w:rsidR="000C5BF3" w:rsidRPr="00D11DF7" w:rsidTr="00C80F85">
        <w:tc>
          <w:tcPr>
            <w:tcW w:w="4811" w:type="dxa"/>
          </w:tcPr>
          <w:p w:rsidR="000C5BF3" w:rsidRPr="00D11DF7" w:rsidRDefault="000C5BF3" w:rsidP="00C80F85">
            <w:pPr>
              <w:widowControl w:val="0"/>
              <w:autoSpaceDE w:val="0"/>
              <w:jc w:val="both"/>
              <w:rPr>
                <w:rFonts w:ascii="Arial" w:hAnsi="Arial" w:cs="Arial"/>
              </w:rPr>
            </w:pPr>
            <w:r w:rsidRPr="00D11DF7">
              <w:rPr>
                <w:rFonts w:ascii="Arial" w:hAnsi="Arial" w:cs="Arial"/>
              </w:rPr>
              <w:t>Породично становање</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Викенд становање</w:t>
            </w:r>
          </w:p>
          <w:p w:rsidR="000C5BF3" w:rsidRPr="00D11DF7" w:rsidRDefault="000C5BF3" w:rsidP="00C80F85">
            <w:pPr>
              <w:widowControl w:val="0"/>
              <w:autoSpaceDE w:val="0"/>
              <w:rPr>
                <w:rFonts w:ascii="Arial" w:hAnsi="Arial" w:cs="Arial"/>
              </w:rPr>
            </w:pPr>
            <w:r w:rsidRPr="00D11DF7">
              <w:rPr>
                <w:rFonts w:ascii="Arial" w:hAnsi="Arial" w:cs="Arial"/>
              </w:rPr>
              <w:t>Вишепородично становање</w:t>
            </w:r>
          </w:p>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0C5BF3" w:rsidRPr="00D11DF7" w:rsidRDefault="000C5BF3" w:rsidP="00C80F85">
            <w:pPr>
              <w:widowControl w:val="0"/>
              <w:autoSpaceDE w:val="0"/>
              <w:rPr>
                <w:rFonts w:ascii="Arial" w:hAnsi="Arial" w:cs="Arial"/>
              </w:rPr>
            </w:pPr>
            <w:r w:rsidRPr="00D11DF7">
              <w:rPr>
                <w:rFonts w:ascii="Arial" w:hAnsi="Arial" w:cs="Arial"/>
              </w:rPr>
              <w:t>Привредне делатности мањег обима*</w:t>
            </w:r>
          </w:p>
          <w:p w:rsidR="000C5BF3" w:rsidRPr="00D11DF7" w:rsidRDefault="000C5BF3" w:rsidP="00C80F85">
            <w:pPr>
              <w:widowControl w:val="0"/>
              <w:autoSpaceDE w:val="0"/>
              <w:rPr>
                <w:rFonts w:ascii="Arial" w:hAnsi="Arial" w:cs="Arial"/>
              </w:rPr>
            </w:pPr>
            <w:r w:rsidRPr="00D11DF7">
              <w:rPr>
                <w:rFonts w:ascii="Arial" w:hAnsi="Arial" w:cs="Arial"/>
              </w:rPr>
              <w:t>Зелене рекреативне површине</w:t>
            </w:r>
          </w:p>
          <w:p w:rsidR="000C5BF3" w:rsidRPr="00D11DF7" w:rsidRDefault="000C5BF3" w:rsidP="00C80F85">
            <w:pPr>
              <w:widowControl w:val="0"/>
              <w:autoSpaceDE w:val="0"/>
              <w:rPr>
                <w:rFonts w:ascii="Arial" w:hAnsi="Arial" w:cs="Arial"/>
              </w:rPr>
            </w:pPr>
            <w:r w:rsidRPr="00D11DF7">
              <w:rPr>
                <w:rFonts w:ascii="Arial" w:hAnsi="Arial" w:cs="Arial"/>
              </w:rPr>
              <w:t>Друштвени стандард</w:t>
            </w:r>
          </w:p>
          <w:p w:rsidR="000C5BF3" w:rsidRPr="00D11DF7" w:rsidRDefault="000C5BF3" w:rsidP="00C80F85">
            <w:pPr>
              <w:widowControl w:val="0"/>
              <w:autoSpaceDE w:val="0"/>
              <w:rPr>
                <w:rFonts w:ascii="Arial" w:hAnsi="Arial" w:cs="Arial"/>
              </w:rPr>
            </w:pPr>
            <w:r w:rsidRPr="00D11DF7">
              <w:rPr>
                <w:rFonts w:ascii="Arial" w:hAnsi="Arial" w:cs="Arial"/>
              </w:rPr>
              <w:t>Комуналне делатности</w:t>
            </w:r>
          </w:p>
          <w:p w:rsidR="000C5BF3" w:rsidRPr="00D11DF7" w:rsidRDefault="000C5BF3" w:rsidP="00C80F85">
            <w:pPr>
              <w:widowControl w:val="0"/>
              <w:autoSpaceDE w:val="0"/>
              <w:rPr>
                <w:rFonts w:ascii="Arial" w:hAnsi="Arial" w:cs="Arial"/>
              </w:rPr>
            </w:pPr>
            <w:r w:rsidRPr="00D11DF7">
              <w:rPr>
                <w:rFonts w:ascii="Arial" w:hAnsi="Arial" w:cs="Arial"/>
              </w:rPr>
              <w:t>Конфесионалне заједнице</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Викенд становање</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Породично становање</w:t>
            </w:r>
          </w:p>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0C5BF3" w:rsidRPr="00D11DF7" w:rsidRDefault="000C5BF3" w:rsidP="00C80F85">
            <w:pPr>
              <w:widowControl w:val="0"/>
              <w:autoSpaceDE w:val="0"/>
              <w:rPr>
                <w:rFonts w:ascii="Arial" w:hAnsi="Arial" w:cs="Arial"/>
              </w:rPr>
            </w:pPr>
            <w:r w:rsidRPr="00D11DF7">
              <w:rPr>
                <w:rFonts w:ascii="Arial" w:hAnsi="Arial" w:cs="Arial"/>
              </w:rPr>
              <w:t>Спорт и рекреација</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Вишепородично становање</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Породично становање</w:t>
            </w:r>
          </w:p>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0C5BF3" w:rsidRPr="00D11DF7" w:rsidRDefault="000C5BF3" w:rsidP="00C80F85">
            <w:pPr>
              <w:widowControl w:val="0"/>
              <w:autoSpaceDE w:val="0"/>
              <w:rPr>
                <w:rFonts w:ascii="Arial" w:hAnsi="Arial" w:cs="Arial"/>
              </w:rPr>
            </w:pPr>
            <w:r w:rsidRPr="00D11DF7">
              <w:rPr>
                <w:rFonts w:ascii="Arial" w:hAnsi="Arial" w:cs="Arial"/>
              </w:rPr>
              <w:t>Зелене рекреативне површине</w:t>
            </w:r>
          </w:p>
          <w:p w:rsidR="000C5BF3" w:rsidRPr="00D11DF7" w:rsidRDefault="000C5BF3" w:rsidP="00C80F85">
            <w:pPr>
              <w:widowControl w:val="0"/>
              <w:autoSpaceDE w:val="0"/>
              <w:rPr>
                <w:rFonts w:ascii="Arial" w:hAnsi="Arial" w:cs="Arial"/>
              </w:rPr>
            </w:pPr>
            <w:r w:rsidRPr="00D11DF7">
              <w:rPr>
                <w:rFonts w:ascii="Arial" w:hAnsi="Arial" w:cs="Arial"/>
              </w:rPr>
              <w:t>Друштвени стандард</w:t>
            </w:r>
          </w:p>
          <w:p w:rsidR="000C5BF3" w:rsidRPr="00D11DF7" w:rsidRDefault="000C5BF3" w:rsidP="00C80F85">
            <w:pPr>
              <w:widowControl w:val="0"/>
              <w:autoSpaceDE w:val="0"/>
              <w:rPr>
                <w:rFonts w:ascii="Arial" w:hAnsi="Arial" w:cs="Arial"/>
              </w:rPr>
            </w:pPr>
            <w:r w:rsidRPr="00D11DF7">
              <w:rPr>
                <w:rFonts w:ascii="Arial" w:hAnsi="Arial" w:cs="Arial"/>
              </w:rPr>
              <w:t>Комуналне  делатности</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Породично становање</w:t>
            </w:r>
          </w:p>
          <w:p w:rsidR="000C5BF3" w:rsidRPr="00D11DF7" w:rsidRDefault="000C5BF3" w:rsidP="00C80F85">
            <w:pPr>
              <w:widowControl w:val="0"/>
              <w:autoSpaceDE w:val="0"/>
              <w:rPr>
                <w:rFonts w:ascii="Arial" w:hAnsi="Arial" w:cs="Arial"/>
              </w:rPr>
            </w:pPr>
            <w:r w:rsidRPr="00D11DF7">
              <w:rPr>
                <w:rFonts w:ascii="Arial" w:hAnsi="Arial" w:cs="Arial"/>
              </w:rPr>
              <w:t>Вишепородично становање</w:t>
            </w:r>
          </w:p>
          <w:p w:rsidR="000C5BF3" w:rsidRPr="00D11DF7" w:rsidRDefault="000C5BF3" w:rsidP="00C80F85">
            <w:pPr>
              <w:widowControl w:val="0"/>
              <w:autoSpaceDE w:val="0"/>
              <w:rPr>
                <w:rFonts w:ascii="Arial" w:hAnsi="Arial" w:cs="Arial"/>
              </w:rPr>
            </w:pPr>
            <w:r w:rsidRPr="00D11DF7">
              <w:rPr>
                <w:rFonts w:ascii="Arial" w:hAnsi="Arial" w:cs="Arial"/>
              </w:rPr>
              <w:t>Привредне делатности мањег обима*</w:t>
            </w:r>
          </w:p>
          <w:p w:rsidR="000C5BF3" w:rsidRPr="00D11DF7" w:rsidRDefault="000C5BF3" w:rsidP="00C80F85">
            <w:pPr>
              <w:widowControl w:val="0"/>
              <w:autoSpaceDE w:val="0"/>
              <w:rPr>
                <w:rFonts w:ascii="Arial" w:hAnsi="Arial" w:cs="Arial"/>
              </w:rPr>
            </w:pPr>
            <w:r w:rsidRPr="00D11DF7">
              <w:rPr>
                <w:rFonts w:ascii="Arial" w:hAnsi="Arial" w:cs="Arial"/>
              </w:rPr>
              <w:t>Зелене рекреативне површине</w:t>
            </w:r>
          </w:p>
          <w:p w:rsidR="000C5BF3" w:rsidRPr="00D11DF7" w:rsidRDefault="000C5BF3" w:rsidP="00C80F85">
            <w:pPr>
              <w:widowControl w:val="0"/>
              <w:autoSpaceDE w:val="0"/>
              <w:rPr>
                <w:rFonts w:ascii="Arial" w:hAnsi="Arial" w:cs="Arial"/>
              </w:rPr>
            </w:pPr>
            <w:r w:rsidRPr="00D11DF7">
              <w:rPr>
                <w:rFonts w:ascii="Arial" w:hAnsi="Arial" w:cs="Arial"/>
              </w:rPr>
              <w:t>Комуналне делатности</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Примарна производња</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Породично становање</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Секундарна производња</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0C5BF3" w:rsidRPr="00D11DF7" w:rsidRDefault="000C5BF3" w:rsidP="00C80F85">
            <w:pPr>
              <w:widowControl w:val="0"/>
              <w:autoSpaceDE w:val="0"/>
              <w:rPr>
                <w:rFonts w:ascii="Arial" w:hAnsi="Arial" w:cs="Arial"/>
              </w:rPr>
            </w:pPr>
            <w:r w:rsidRPr="00D11DF7">
              <w:rPr>
                <w:rFonts w:ascii="Arial" w:hAnsi="Arial" w:cs="Arial"/>
              </w:rPr>
              <w:t>Становање у пословним и радним зонама</w:t>
            </w:r>
          </w:p>
          <w:p w:rsidR="000C5BF3" w:rsidRPr="00D11DF7" w:rsidRDefault="000C5BF3" w:rsidP="00C80F85">
            <w:pPr>
              <w:widowControl w:val="0"/>
              <w:autoSpaceDE w:val="0"/>
              <w:rPr>
                <w:rFonts w:ascii="Arial" w:hAnsi="Arial" w:cs="Arial"/>
              </w:rPr>
            </w:pPr>
            <w:r w:rsidRPr="00D11DF7">
              <w:rPr>
                <w:rFonts w:ascii="Arial" w:hAnsi="Arial" w:cs="Arial"/>
              </w:rPr>
              <w:t>Комуналне делатности</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Друштвени стандард</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0C5BF3" w:rsidRPr="00D11DF7" w:rsidRDefault="000C5BF3" w:rsidP="00C80F85">
            <w:pPr>
              <w:widowControl w:val="0"/>
              <w:autoSpaceDE w:val="0"/>
              <w:rPr>
                <w:rFonts w:ascii="Arial" w:hAnsi="Arial" w:cs="Arial"/>
              </w:rPr>
            </w:pPr>
            <w:r w:rsidRPr="00D11DF7">
              <w:rPr>
                <w:rFonts w:ascii="Arial" w:hAnsi="Arial" w:cs="Arial"/>
              </w:rPr>
              <w:t>Спорт и рекреација</w:t>
            </w:r>
          </w:p>
          <w:p w:rsidR="000C5BF3" w:rsidRPr="00D11DF7" w:rsidRDefault="000C5BF3" w:rsidP="00C80F85">
            <w:pPr>
              <w:widowControl w:val="0"/>
              <w:autoSpaceDE w:val="0"/>
              <w:rPr>
                <w:rFonts w:ascii="Arial" w:hAnsi="Arial" w:cs="Arial"/>
              </w:rPr>
            </w:pPr>
            <w:r w:rsidRPr="00D11DF7">
              <w:rPr>
                <w:rFonts w:ascii="Arial" w:hAnsi="Arial" w:cs="Arial"/>
              </w:rPr>
              <w:t>Комуналне делатности</w:t>
            </w:r>
          </w:p>
        </w:tc>
      </w:tr>
      <w:tr w:rsidR="000C5BF3" w:rsidRPr="00D11DF7" w:rsidTr="00C80F85">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Спорт и рекреација</w:t>
            </w:r>
          </w:p>
        </w:tc>
        <w:tc>
          <w:tcPr>
            <w:tcW w:w="4811" w:type="dxa"/>
          </w:tcPr>
          <w:p w:rsidR="000C5BF3" w:rsidRPr="00D11DF7" w:rsidRDefault="000C5BF3"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0C5BF3" w:rsidRPr="00D11DF7" w:rsidRDefault="000C5BF3" w:rsidP="00C80F85">
            <w:pPr>
              <w:widowControl w:val="0"/>
              <w:autoSpaceDE w:val="0"/>
              <w:rPr>
                <w:rFonts w:ascii="Arial" w:hAnsi="Arial" w:cs="Arial"/>
              </w:rPr>
            </w:pPr>
            <w:r w:rsidRPr="00D11DF7">
              <w:rPr>
                <w:rFonts w:ascii="Arial" w:hAnsi="Arial" w:cs="Arial"/>
              </w:rPr>
              <w:t>Зелене рекреативне површине</w:t>
            </w:r>
          </w:p>
          <w:p w:rsidR="000C5BF3" w:rsidRPr="00D11DF7" w:rsidRDefault="000C5BF3" w:rsidP="00C80F85">
            <w:pPr>
              <w:widowControl w:val="0"/>
              <w:autoSpaceDE w:val="0"/>
              <w:rPr>
                <w:rFonts w:ascii="Arial" w:hAnsi="Arial" w:cs="Arial"/>
              </w:rPr>
            </w:pPr>
            <w:r w:rsidRPr="00D11DF7">
              <w:rPr>
                <w:rFonts w:ascii="Arial" w:hAnsi="Arial" w:cs="Arial"/>
              </w:rPr>
              <w:t>Комуналне делатности</w:t>
            </w:r>
          </w:p>
          <w:p w:rsidR="000C5BF3" w:rsidRPr="00D11DF7" w:rsidRDefault="000C5BF3" w:rsidP="00C80F85">
            <w:pPr>
              <w:widowControl w:val="0"/>
              <w:autoSpaceDE w:val="0"/>
              <w:rPr>
                <w:rFonts w:ascii="Arial" w:hAnsi="Arial" w:cs="Arial"/>
              </w:rPr>
            </w:pPr>
            <w:r w:rsidRPr="00D11DF7">
              <w:rPr>
                <w:rFonts w:ascii="Arial" w:hAnsi="Arial" w:cs="Arial"/>
              </w:rPr>
              <w:t>Викенд становање</w:t>
            </w:r>
          </w:p>
        </w:tc>
      </w:tr>
    </w:tbl>
    <w:p w:rsidR="00320E25" w:rsidRPr="00990FEC" w:rsidRDefault="00320E25" w:rsidP="00990FEC">
      <w:pPr>
        <w:pStyle w:val="NormalWeb"/>
        <w:spacing w:before="0" w:beforeAutospacing="0" w:after="0"/>
        <w:jc w:val="both"/>
        <w:rPr>
          <w:rFonts w:ascii="Arial" w:hAnsi="Arial" w:cs="Arial"/>
        </w:rPr>
      </w:pPr>
      <w:r>
        <w:rPr>
          <w:rFonts w:ascii="Arial" w:hAnsi="Arial" w:cs="Arial"/>
        </w:rPr>
        <w:t xml:space="preserve"> </w:t>
      </w:r>
    </w:p>
    <w:p w:rsidR="00320E25" w:rsidRDefault="00320E25" w:rsidP="00E423BC">
      <w:pPr>
        <w:pStyle w:val="NormalWeb"/>
        <w:spacing w:before="0" w:beforeAutospacing="0" w:after="0"/>
        <w:ind w:right="-279"/>
        <w:jc w:val="both"/>
        <w:rPr>
          <w:rFonts w:ascii="Arial" w:hAnsi="Arial" w:cs="Arial"/>
          <w:color w:val="000000"/>
        </w:rPr>
      </w:pPr>
    </w:p>
    <w:p w:rsidR="00FE7180" w:rsidRDefault="00E423BC" w:rsidP="00C03E72">
      <w:pPr>
        <w:spacing w:after="0" w:line="240" w:lineRule="auto"/>
        <w:ind w:right="-22"/>
        <w:rPr>
          <w:rFonts w:ascii="Arial" w:eastAsia="Times New Roman" w:hAnsi="Arial" w:cs="Arial"/>
          <w:b/>
          <w:bCs/>
          <w:color w:val="000000"/>
          <w:sz w:val="24"/>
          <w:szCs w:val="24"/>
        </w:rPr>
      </w:pPr>
      <w:r>
        <w:rPr>
          <w:rFonts w:ascii="Arial" w:eastAsia="Times New Roman" w:hAnsi="Arial" w:cs="Arial"/>
          <w:b/>
          <w:bCs/>
          <w:color w:val="000000"/>
          <w:sz w:val="24"/>
          <w:szCs w:val="24"/>
        </w:rPr>
        <w:t>1.4</w:t>
      </w:r>
      <w:r w:rsidR="00DD3B3A">
        <w:rPr>
          <w:rFonts w:ascii="Arial" w:eastAsia="Times New Roman" w:hAnsi="Arial" w:cs="Arial"/>
          <w:b/>
          <w:bCs/>
          <w:color w:val="000000"/>
          <w:sz w:val="24"/>
          <w:szCs w:val="24"/>
        </w:rPr>
        <w:t xml:space="preserve">. </w:t>
      </w:r>
      <w:r w:rsidR="0015685A">
        <w:rPr>
          <w:rFonts w:ascii="Arial" w:eastAsia="Times New Roman" w:hAnsi="Arial" w:cs="Arial"/>
          <w:b/>
          <w:bCs/>
          <w:color w:val="000000"/>
          <w:sz w:val="24"/>
          <w:szCs w:val="24"/>
        </w:rPr>
        <w:t>Обухват</w:t>
      </w:r>
      <w:r w:rsidR="00DD3B3A">
        <w:rPr>
          <w:rFonts w:ascii="Arial" w:eastAsia="Times New Roman" w:hAnsi="Arial" w:cs="Arial"/>
          <w:b/>
          <w:bCs/>
          <w:color w:val="000000"/>
          <w:sz w:val="24"/>
          <w:szCs w:val="24"/>
        </w:rPr>
        <w:t xml:space="preserve"> плана</w:t>
      </w:r>
      <w:r w:rsidR="0015685A" w:rsidRPr="0015685A">
        <w:rPr>
          <w:rFonts w:ascii="Arial" w:eastAsia="Times New Roman" w:hAnsi="Arial" w:cs="Arial"/>
          <w:b/>
          <w:bCs/>
          <w:color w:val="000000"/>
          <w:sz w:val="24"/>
          <w:szCs w:val="24"/>
        </w:rPr>
        <w:t xml:space="preserve"> </w:t>
      </w:r>
      <w:r w:rsidR="0015685A">
        <w:rPr>
          <w:rFonts w:ascii="Arial" w:eastAsia="Times New Roman" w:hAnsi="Arial" w:cs="Arial"/>
          <w:b/>
          <w:bCs/>
          <w:color w:val="000000"/>
          <w:sz w:val="24"/>
          <w:szCs w:val="24"/>
        </w:rPr>
        <w:t>и власнички статус земљишта</w:t>
      </w:r>
    </w:p>
    <w:p w:rsidR="00C03E72" w:rsidRDefault="00C03E72" w:rsidP="00C03E72">
      <w:pPr>
        <w:spacing w:after="0" w:line="240" w:lineRule="auto"/>
        <w:ind w:right="-22"/>
        <w:rPr>
          <w:rFonts w:ascii="Arial" w:eastAsia="Times New Roman" w:hAnsi="Arial" w:cs="Arial"/>
          <w:b/>
          <w:bCs/>
          <w:color w:val="000000"/>
          <w:sz w:val="24"/>
          <w:szCs w:val="24"/>
        </w:rPr>
      </w:pPr>
    </w:p>
    <w:p w:rsidR="00FE7180" w:rsidRPr="00D56554" w:rsidRDefault="00FE7180" w:rsidP="00FE7180">
      <w:pPr>
        <w:autoSpaceDE w:val="0"/>
        <w:autoSpaceDN w:val="0"/>
        <w:adjustRightInd w:val="0"/>
        <w:spacing w:after="0" w:line="240" w:lineRule="auto"/>
        <w:ind w:right="-279"/>
        <w:jc w:val="both"/>
        <w:rPr>
          <w:rFonts w:ascii="Arial" w:hAnsi="Arial" w:cs="Arial"/>
          <w:color w:val="000000"/>
          <w:sz w:val="24"/>
          <w:szCs w:val="24"/>
        </w:rPr>
      </w:pPr>
      <w:r w:rsidRPr="00D56554">
        <w:rPr>
          <w:rFonts w:ascii="Arial" w:hAnsi="Arial" w:cs="Arial"/>
          <w:sz w:val="24"/>
          <w:szCs w:val="24"/>
        </w:rPr>
        <w:t xml:space="preserve">    </w:t>
      </w:r>
      <w:r w:rsidRPr="00D56554">
        <w:rPr>
          <w:rFonts w:ascii="Arial" w:hAnsi="Arial" w:cs="Arial"/>
          <w:color w:val="000000"/>
          <w:sz w:val="24"/>
          <w:szCs w:val="24"/>
        </w:rPr>
        <w:t>Подручје које је обухваћено планом налази се у Ка</w:t>
      </w:r>
      <w:r w:rsidRPr="00D56554">
        <w:rPr>
          <w:rFonts w:ascii="Arial" w:hAnsi="Arial" w:cs="Arial"/>
          <w:color w:val="000000"/>
          <w:sz w:val="24"/>
          <w:szCs w:val="24"/>
        </w:rPr>
        <w:softHyphen/>
        <w:t>тастарској општини Лозница, унутар описане гра</w:t>
      </w:r>
      <w:r w:rsidRPr="00D56554">
        <w:rPr>
          <w:rFonts w:ascii="Arial" w:hAnsi="Arial" w:cs="Arial"/>
          <w:color w:val="000000"/>
          <w:sz w:val="24"/>
          <w:szCs w:val="24"/>
        </w:rPr>
        <w:softHyphen/>
        <w:t>нице.</w:t>
      </w:r>
    </w:p>
    <w:p w:rsidR="00FE7180" w:rsidRPr="008E41A6" w:rsidRDefault="00FE7180" w:rsidP="00FE7180">
      <w:pPr>
        <w:pStyle w:val="Default"/>
        <w:ind w:right="-279"/>
        <w:jc w:val="both"/>
        <w:rPr>
          <w:rFonts w:ascii="Arial" w:hAnsi="Arial" w:cs="Arial"/>
        </w:rPr>
      </w:pPr>
      <w:r w:rsidRPr="00D56554">
        <w:rPr>
          <w:rFonts w:ascii="Arial" w:hAnsi="Arial" w:cs="Arial"/>
          <w:lang w:val="sr-Cyrl-CS"/>
        </w:rPr>
        <w:t xml:space="preserve">     За почетну тачку описа границе грађевинског под</w:t>
      </w:r>
      <w:r w:rsidRPr="00D56554">
        <w:rPr>
          <w:rFonts w:ascii="Arial" w:hAnsi="Arial" w:cs="Arial"/>
          <w:lang w:val="sr-Cyrl-CS"/>
        </w:rPr>
        <w:softHyphen/>
        <w:t>ручја утврђена је тачка на тромеђи парцела бр. 5263, 5260 и 11919. Од ове тачке, граница обухвата се креће источном страном Пашићеве улице, до тромеђе парцела 5352, 5236 и 5229. Затим, прелази преко улице Миодрага Борисављевића до тромеђе парцела 5352, 5355 и 5229, одатле јужном страном Трга Јована Цвијића до пресека са улицом Војводе Мишића ( висинском тачком 127.89). Одатле граница обухвата скреће ка северу, до тромеђе парцела бр. 5352, 5301 и 5295. Даље се креће западном страном Гимназијске улице до улице Јована Цвијића, где скреће ка северу и где се, идући левом обалом реке Штире, спаја са почетном тачком.</w:t>
      </w:r>
    </w:p>
    <w:p w:rsidR="006B0AC4" w:rsidRPr="00D56554" w:rsidRDefault="006B0AC4" w:rsidP="006B0AC4">
      <w:pPr>
        <w:autoSpaceDE w:val="0"/>
        <w:autoSpaceDN w:val="0"/>
        <w:adjustRightInd w:val="0"/>
        <w:spacing w:after="0" w:line="240" w:lineRule="auto"/>
        <w:ind w:right="-279"/>
        <w:jc w:val="both"/>
        <w:rPr>
          <w:rFonts w:ascii="Arial" w:hAnsi="Arial" w:cs="Arial"/>
          <w:color w:val="000000"/>
          <w:sz w:val="24"/>
          <w:szCs w:val="24"/>
        </w:rPr>
      </w:pPr>
      <w:r>
        <w:rPr>
          <w:rFonts w:ascii="Arial" w:hAnsi="Arial" w:cs="Arial"/>
          <w:color w:val="000000"/>
          <w:sz w:val="24"/>
          <w:szCs w:val="24"/>
        </w:rPr>
        <w:t xml:space="preserve">     </w:t>
      </w:r>
      <w:r w:rsidRPr="00D56554">
        <w:rPr>
          <w:rFonts w:ascii="Arial" w:hAnsi="Arial" w:cs="Arial"/>
          <w:color w:val="000000"/>
          <w:sz w:val="24"/>
          <w:szCs w:val="24"/>
        </w:rPr>
        <w:t>Границом плана обухваћене су следеће катастарске парцеле:</w:t>
      </w:r>
    </w:p>
    <w:p w:rsidR="006B0AC4" w:rsidRPr="00D56554" w:rsidRDefault="006B0AC4" w:rsidP="006B0AC4">
      <w:pPr>
        <w:autoSpaceDE w:val="0"/>
        <w:autoSpaceDN w:val="0"/>
        <w:adjustRightInd w:val="0"/>
        <w:spacing w:after="0" w:line="240" w:lineRule="auto"/>
        <w:ind w:right="-279"/>
        <w:jc w:val="both"/>
        <w:rPr>
          <w:rFonts w:ascii="Arial" w:hAnsi="Arial" w:cs="Arial"/>
          <w:color w:val="000000"/>
          <w:sz w:val="24"/>
          <w:szCs w:val="24"/>
        </w:rPr>
      </w:pPr>
      <w:r w:rsidRPr="00D56554">
        <w:rPr>
          <w:rFonts w:ascii="Arial" w:hAnsi="Arial" w:cs="Arial"/>
          <w:color w:val="000000"/>
          <w:sz w:val="24"/>
          <w:szCs w:val="24"/>
        </w:rPr>
        <w:t>5263, 5264/1, 5266, 5267, 5268/1, 5268/2, 5268/3, 5268/4, 5269, 5270, 5271, 5272, 5273, 5274, 5275, 5276, 5277, 5278, 5279, 5280, 5281, 5282, 5283, 5284, 5285, 5286, 5287, 5288, 5292, 5293, 5294, 5295 и део к.п. 5352.</w:t>
      </w:r>
    </w:p>
    <w:p w:rsidR="00014918" w:rsidRPr="00014918" w:rsidRDefault="006B0AC4" w:rsidP="00014918">
      <w:pPr>
        <w:autoSpaceDE w:val="0"/>
        <w:autoSpaceDN w:val="0"/>
        <w:adjustRightInd w:val="0"/>
        <w:spacing w:after="0" w:line="240" w:lineRule="auto"/>
        <w:ind w:right="-279"/>
        <w:jc w:val="both"/>
        <w:rPr>
          <w:rFonts w:ascii="Arial" w:hAnsi="Arial" w:cs="Arial"/>
          <w:color w:val="000000"/>
          <w:sz w:val="24"/>
          <w:szCs w:val="24"/>
        </w:rPr>
      </w:pPr>
      <w:r w:rsidRPr="00D56554">
        <w:rPr>
          <w:rFonts w:ascii="Arial" w:hAnsi="Arial" w:cs="Arial"/>
          <w:color w:val="000000"/>
          <w:sz w:val="24"/>
          <w:szCs w:val="24"/>
        </w:rPr>
        <w:t xml:space="preserve">     Све катастарске парцеле налазе се у К.О. Лозница.    </w:t>
      </w:r>
    </w:p>
    <w:p w:rsidR="00F71639" w:rsidRPr="005F3FF5" w:rsidRDefault="00F71639" w:rsidP="00F71639">
      <w:pPr>
        <w:spacing w:before="100" w:beforeAutospacing="1" w:after="0" w:line="240" w:lineRule="auto"/>
        <w:ind w:right="-279"/>
        <w:rPr>
          <w:rFonts w:ascii="Arial" w:eastAsia="Times New Roman" w:hAnsi="Arial" w:cs="Arial"/>
          <w:i/>
          <w:sz w:val="24"/>
          <w:szCs w:val="24"/>
        </w:rPr>
      </w:pPr>
      <w:r>
        <w:rPr>
          <w:rFonts w:ascii="Arial" w:eastAsia="Times New Roman" w:hAnsi="Arial" w:cs="Arial"/>
          <w:i/>
          <w:color w:val="000000"/>
          <w:sz w:val="24"/>
          <w:szCs w:val="24"/>
        </w:rPr>
        <w:t xml:space="preserve">Табела </w:t>
      </w:r>
      <w:r w:rsidR="0015685A">
        <w:rPr>
          <w:rFonts w:ascii="Arial" w:eastAsia="Times New Roman" w:hAnsi="Arial" w:cs="Arial"/>
          <w:i/>
          <w:color w:val="000000"/>
          <w:sz w:val="24"/>
          <w:szCs w:val="24"/>
        </w:rPr>
        <w:t>1</w:t>
      </w:r>
      <w:r w:rsidRPr="00F63754">
        <w:rPr>
          <w:rFonts w:ascii="Arial" w:eastAsia="Times New Roman" w:hAnsi="Arial" w:cs="Arial"/>
          <w:i/>
          <w:color w:val="000000"/>
          <w:sz w:val="24"/>
          <w:szCs w:val="24"/>
        </w:rPr>
        <w:t>.</w:t>
      </w:r>
      <w:r>
        <w:rPr>
          <w:rFonts w:ascii="Arial" w:eastAsia="Times New Roman" w:hAnsi="Arial" w:cs="Arial"/>
          <w:i/>
          <w:color w:val="000000"/>
          <w:sz w:val="24"/>
          <w:szCs w:val="24"/>
          <w:lang w:val="sr-Latn-CS"/>
        </w:rPr>
        <w:t xml:space="preserve"> -</w:t>
      </w:r>
      <w:r w:rsidRPr="00F63754">
        <w:rPr>
          <w:rFonts w:ascii="Arial" w:eastAsia="Times New Roman" w:hAnsi="Arial" w:cs="Arial"/>
          <w:i/>
          <w:color w:val="000000"/>
          <w:sz w:val="24"/>
          <w:szCs w:val="24"/>
        </w:rPr>
        <w:t xml:space="preserve"> Парцеле у КО Лозница </w:t>
      </w:r>
    </w:p>
    <w:tbl>
      <w:tblPr>
        <w:tblW w:w="4980" w:type="pct"/>
        <w:tblCellSpacing w:w="0" w:type="dxa"/>
        <w:tblInd w:w="359"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938"/>
        <w:gridCol w:w="1220"/>
        <w:gridCol w:w="1363"/>
        <w:gridCol w:w="4484"/>
        <w:gridCol w:w="1723"/>
      </w:tblGrid>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Default="00F71639" w:rsidP="000E22B9">
            <w:pPr>
              <w:spacing w:after="0" w:line="240" w:lineRule="auto"/>
              <w:ind w:left="-75" w:right="-129"/>
              <w:jc w:val="center"/>
              <w:rPr>
                <w:rFonts w:ascii="Arial" w:eastAsia="Times New Roman" w:hAnsi="Arial" w:cs="Arial"/>
                <w:color w:val="000000"/>
              </w:rPr>
            </w:pPr>
            <w:r>
              <w:rPr>
                <w:rFonts w:ascii="Arial" w:eastAsia="Times New Roman" w:hAnsi="Arial" w:cs="Arial"/>
                <w:color w:val="000000"/>
              </w:rPr>
              <w:t>Редни</w:t>
            </w:r>
          </w:p>
          <w:p w:rsidR="00F71639" w:rsidRPr="00D42F1D" w:rsidRDefault="00F71639" w:rsidP="000E22B9">
            <w:pPr>
              <w:spacing w:after="0" w:line="240" w:lineRule="auto"/>
              <w:ind w:left="-75" w:right="-129"/>
              <w:jc w:val="center"/>
              <w:rPr>
                <w:rFonts w:ascii="Arial" w:eastAsia="Times New Roman" w:hAnsi="Arial" w:cs="Arial"/>
              </w:rPr>
            </w:pPr>
            <w:r>
              <w:rPr>
                <w:rFonts w:ascii="Arial" w:eastAsia="Times New Roman" w:hAnsi="Arial" w:cs="Arial"/>
                <w:color w:val="000000"/>
              </w:rPr>
              <w:t>број</w:t>
            </w:r>
          </w:p>
        </w:tc>
        <w:tc>
          <w:tcPr>
            <w:tcW w:w="655" w:type="pct"/>
            <w:tcBorders>
              <w:top w:val="outset" w:sz="6" w:space="0" w:color="000000"/>
              <w:left w:val="outset" w:sz="6" w:space="0" w:color="000000"/>
              <w:bottom w:val="outset" w:sz="6" w:space="0" w:color="000000"/>
              <w:right w:val="outset" w:sz="6" w:space="0" w:color="000000"/>
            </w:tcBorders>
            <w:hideMark/>
          </w:tcPr>
          <w:p w:rsidR="00F71639" w:rsidRDefault="00F71639" w:rsidP="000E22B9">
            <w:pPr>
              <w:spacing w:after="0" w:line="240" w:lineRule="auto"/>
              <w:ind w:left="-21" w:right="-43"/>
              <w:jc w:val="center"/>
              <w:rPr>
                <w:rFonts w:ascii="Arial" w:eastAsia="Times New Roman" w:hAnsi="Arial" w:cs="Arial"/>
                <w:color w:val="000000"/>
              </w:rPr>
            </w:pPr>
            <w:r>
              <w:rPr>
                <w:rFonts w:ascii="Arial" w:eastAsia="Times New Roman" w:hAnsi="Arial" w:cs="Arial"/>
                <w:color w:val="000000"/>
              </w:rPr>
              <w:t>Број</w:t>
            </w:r>
          </w:p>
          <w:p w:rsidR="00F71639" w:rsidRPr="00D42F1D" w:rsidRDefault="00F71639" w:rsidP="000E22B9">
            <w:pPr>
              <w:spacing w:after="0" w:line="240" w:lineRule="auto"/>
              <w:ind w:left="-21" w:right="-43"/>
              <w:jc w:val="center"/>
              <w:rPr>
                <w:rFonts w:ascii="Arial" w:eastAsia="Times New Roman" w:hAnsi="Arial" w:cs="Arial"/>
              </w:rPr>
            </w:pPr>
            <w:r>
              <w:rPr>
                <w:rFonts w:ascii="Arial" w:eastAsia="Times New Roman" w:hAnsi="Arial" w:cs="Arial"/>
                <w:color w:val="000000"/>
              </w:rPr>
              <w:t>парцеле</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rPr>
            </w:pPr>
            <w:r>
              <w:rPr>
                <w:rFonts w:ascii="Arial" w:eastAsia="Times New Roman" w:hAnsi="Arial" w:cs="Arial"/>
                <w:color w:val="000000"/>
              </w:rPr>
              <w:t>Површина</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450" w:right="-74" w:firstLine="450"/>
              <w:jc w:val="center"/>
              <w:rPr>
                <w:rFonts w:ascii="Arial" w:eastAsia="Times New Roman" w:hAnsi="Arial" w:cs="Arial"/>
              </w:rPr>
            </w:pPr>
            <w:r>
              <w:rPr>
                <w:rFonts w:ascii="Arial" w:eastAsia="Times New Roman" w:hAnsi="Arial" w:cs="Arial"/>
                <w:color w:val="000000"/>
              </w:rPr>
              <w:t>Власник</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Намена</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1</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5263</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2621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Град Лозница и ЈП „Путеви Србије“</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Улица Пашићева</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2</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5264/1</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288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РС Илић Јелка и Илић Милан</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 и пословање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3</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5266</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243</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држаоци Тешмановић Драган, Поповић Радојка, Стефановић Надежда, Стефановић Светислав, Николић Драгослав, Стакић Душко, Град Лозница и ГП „</w:t>
            </w:r>
            <w:r>
              <w:rPr>
                <w:rFonts w:ascii="Arial" w:eastAsia="Times New Roman" w:hAnsi="Arial" w:cs="Arial"/>
                <w:color w:val="000000"/>
                <w:lang w:val="sr-Latn-CS"/>
              </w:rPr>
              <w:t>Euroimpex“</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пословање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4</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5267</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382</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држаоци Тешмановић Драган, Поповић Радојка, Стефановић Надежда, Стефановић Светислав, Николић Драгослав, Стакић Душко, Град Лозница и ГП „</w:t>
            </w:r>
            <w:r>
              <w:rPr>
                <w:rFonts w:ascii="Arial" w:eastAsia="Times New Roman" w:hAnsi="Arial" w:cs="Arial"/>
                <w:color w:val="000000"/>
                <w:lang w:val="sr-Latn-CS"/>
              </w:rPr>
              <w:t>Euroimpex“</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5</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5268/1</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2946</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држаоци Тешмановић Драган, Поповић Радојка, Стефановић Надежда, Стефановић Светислав, Николић Драгослав, Стакић Душко, Град Лозница и ГП „</w:t>
            </w:r>
            <w:r>
              <w:rPr>
                <w:rFonts w:ascii="Arial" w:eastAsia="Times New Roman" w:hAnsi="Arial" w:cs="Arial"/>
                <w:color w:val="000000"/>
                <w:lang w:val="sr-Latn-CS"/>
              </w:rPr>
              <w:t>Euroimpex“</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блоковска површина</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6</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5268/3</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293</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РС држалац Град Лозница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блоковска површина</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5268/4</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647</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блоковска површина</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lastRenderedPageBreak/>
              <w:t>7</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5269</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192</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држаоци Тешмановић Драган, Поповић Радојка, Стефановић Надежда, Стефановић Светислав, Николић Драгослав, Стакић Душко, Град Лозница и ГП „</w:t>
            </w:r>
            <w:r>
              <w:rPr>
                <w:rFonts w:ascii="Arial" w:eastAsia="Times New Roman" w:hAnsi="Arial" w:cs="Arial"/>
                <w:color w:val="000000"/>
                <w:lang w:val="sr-Latn-CS"/>
              </w:rPr>
              <w:t>Euroimpex“</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8</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5270</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288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држаоци Тешмановић Драган, Поповић Радојка, Стефановић Надежда, Стефановић Светислав, Николић Драгослав, Стакић Душко, Град Лозница и ГП „</w:t>
            </w:r>
            <w:r>
              <w:rPr>
                <w:rFonts w:ascii="Arial" w:eastAsia="Times New Roman" w:hAnsi="Arial" w:cs="Arial"/>
                <w:color w:val="000000"/>
                <w:lang w:val="sr-Latn-CS"/>
              </w:rPr>
              <w:t>Euroimpex“</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9</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5271</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358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РС држалац власници посебних делова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вишепородично становање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10</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5272</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454</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власници посебних делова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вишепородично становање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75" w:right="-129"/>
              <w:jc w:val="center"/>
              <w:rPr>
                <w:rFonts w:ascii="Arial" w:eastAsia="Times New Roman" w:hAnsi="Arial" w:cs="Arial"/>
                <w:lang w:val="en-US"/>
              </w:rPr>
            </w:pPr>
            <w:r w:rsidRPr="00D42F1D">
              <w:rPr>
                <w:rFonts w:ascii="Arial" w:eastAsia="Times New Roman" w:hAnsi="Arial" w:cs="Arial"/>
                <w:color w:val="000000"/>
                <w:lang w:val="en-US"/>
              </w:rPr>
              <w:t>11</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5273</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39</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144"/>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12</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5274</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13</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5275</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11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14</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5276</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11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15</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5277</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19</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16</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5278</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16</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Ковачевић Драгутин, Владић Радомир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пословање</w:t>
            </w:r>
          </w:p>
        </w:tc>
      </w:tr>
      <w:tr w:rsidR="00F71639" w:rsidRPr="00995A5A" w:rsidTr="000E22B9">
        <w:trPr>
          <w:trHeight w:val="1277"/>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17</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5279</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48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држаоци Тешмановић Драган, Поповић Радојка, Стефановић Надежда, Стефановић Светислав, Николић Драгослав, Стакић Душко, Град Лозница и ГП „</w:t>
            </w:r>
            <w:r>
              <w:rPr>
                <w:rFonts w:ascii="Arial" w:eastAsia="Times New Roman" w:hAnsi="Arial" w:cs="Arial"/>
                <w:color w:val="000000"/>
                <w:lang w:val="sr-Latn-CS"/>
              </w:rPr>
              <w:t>Euroimpex“</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трафо станица</w:t>
            </w:r>
          </w:p>
        </w:tc>
      </w:tr>
      <w:tr w:rsidR="00F71639" w:rsidRPr="00995A5A" w:rsidTr="000E22B9">
        <w:trPr>
          <w:trHeight w:val="75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18</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5280</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551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6D797A"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РС Ђорђевић Милош</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породично становање и пословање</w:t>
            </w:r>
          </w:p>
        </w:tc>
      </w:tr>
      <w:tr w:rsidR="00F71639" w:rsidRPr="00995A5A" w:rsidTr="000E22B9">
        <w:trPr>
          <w:trHeight w:val="766"/>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19</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5281</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327</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6D797A"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Тутуновић Олга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 и пословање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20</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5282</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330</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Марковић Љубомир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21</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5283</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438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МаксимовићБранко</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w:t>
            </w:r>
          </w:p>
        </w:tc>
      </w:tr>
      <w:tr w:rsidR="00F71639" w:rsidRPr="00995A5A" w:rsidTr="000E22B9">
        <w:trPr>
          <w:trHeight w:val="766"/>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22</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5284</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581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Владић Миленија, Владић Радмила, Станковић Слободанка и Станковић Велизар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lastRenderedPageBreak/>
              <w:t>23</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5285</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397</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CA303F" w:rsidRDefault="00F71639" w:rsidP="000E22B9">
            <w:pPr>
              <w:spacing w:before="100" w:beforeAutospacing="1" w:after="0" w:line="240" w:lineRule="auto"/>
              <w:ind w:right="-74"/>
              <w:jc w:val="center"/>
              <w:rPr>
                <w:rFonts w:ascii="Arial" w:eastAsia="Times New Roman" w:hAnsi="Arial" w:cs="Arial"/>
              </w:rPr>
            </w:pPr>
            <w:r w:rsidRPr="00995A5A">
              <w:rPr>
                <w:rFonts w:ascii="Arial" w:eastAsia="Times New Roman" w:hAnsi="Arial" w:cs="Arial"/>
                <w:color w:val="000000"/>
                <w:lang w:val="en-US"/>
              </w:rPr>
              <w:t>,,Boss-Trade,,</w:t>
            </w:r>
            <w:r>
              <w:rPr>
                <w:rFonts w:ascii="Arial" w:eastAsia="Times New Roman" w:hAnsi="Arial" w:cs="Arial"/>
                <w:color w:val="000000"/>
              </w:rPr>
              <w:t xml:space="preserve"> АД</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w:t>
            </w:r>
          </w:p>
        </w:tc>
      </w:tr>
      <w:tr w:rsidR="00F71639" w:rsidRPr="00995A5A" w:rsidTr="000E22B9">
        <w:trPr>
          <w:trHeight w:val="496"/>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24</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5286</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342</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CA303F" w:rsidRDefault="00F71639" w:rsidP="000E22B9">
            <w:pPr>
              <w:spacing w:before="100" w:beforeAutospacing="1" w:after="0" w:line="240" w:lineRule="auto"/>
              <w:ind w:right="-74"/>
              <w:jc w:val="center"/>
              <w:rPr>
                <w:rFonts w:ascii="Arial" w:eastAsia="Times New Roman" w:hAnsi="Arial" w:cs="Arial"/>
              </w:rPr>
            </w:pPr>
            <w:r>
              <w:rPr>
                <w:rFonts w:ascii="Arial" w:eastAsia="Times New Roman" w:hAnsi="Arial" w:cs="Arial"/>
                <w:color w:val="000000"/>
              </w:rPr>
              <w:t>РС ДП „Лозница“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25</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5287</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394</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Мартиновић Гвозденија и   Мартиновић Мирјана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породично становање</w:t>
            </w:r>
          </w:p>
        </w:tc>
      </w:tr>
      <w:tr w:rsidR="00F71639" w:rsidRPr="00995A5A" w:rsidTr="000E22B9">
        <w:trPr>
          <w:trHeight w:val="766"/>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26</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5288</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368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Ђорђевић Александар и Ђорђевић Велимир</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r>
              <w:rPr>
                <w:rFonts w:ascii="Arial" w:eastAsia="Times New Roman" w:hAnsi="Arial" w:cs="Arial"/>
                <w:color w:val="000000"/>
              </w:rPr>
              <w:t>породично становање и пословање</w:t>
            </w:r>
          </w:p>
        </w:tc>
      </w:tr>
      <w:tr w:rsidR="00F71639" w:rsidRPr="00995A5A" w:rsidTr="000E22B9">
        <w:trPr>
          <w:trHeight w:val="766"/>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27</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5292</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323</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Глишић Михаило</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породично становање и пословање</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28</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5293</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520</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АД за путеве и водопривреду Лозница у реструктурирању</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lang w:val="en-US"/>
              </w:rPr>
            </w:pPr>
          </w:p>
        </w:tc>
      </w:tr>
      <w:tr w:rsidR="00F71639" w:rsidRPr="00995A5A" w:rsidTr="000E22B9">
        <w:trPr>
          <w:trHeight w:val="496"/>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29</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sidRPr="00D42F1D">
              <w:rPr>
                <w:rFonts w:ascii="Arial" w:eastAsia="Times New Roman" w:hAnsi="Arial" w:cs="Arial"/>
                <w:color w:val="000000"/>
                <w:lang w:val="en-US"/>
              </w:rPr>
              <w:t>5294</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3181</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Гимназија „Вук Караџић“ и Град Лозница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Гимназија</w:t>
            </w:r>
          </w:p>
        </w:tc>
      </w:tr>
      <w:tr w:rsidR="00F71639" w:rsidRPr="00995A5A" w:rsidTr="000E22B9">
        <w:trPr>
          <w:trHeight w:val="255"/>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30</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Pr>
                <w:rFonts w:ascii="Arial" w:eastAsia="Times New Roman" w:hAnsi="Arial" w:cs="Arial"/>
                <w:color w:val="000000"/>
              </w:rPr>
              <w:t>део</w:t>
            </w:r>
            <w:r w:rsidRPr="00D42F1D">
              <w:rPr>
                <w:rFonts w:ascii="Arial" w:eastAsia="Times New Roman" w:hAnsi="Arial" w:cs="Arial"/>
                <w:color w:val="000000"/>
                <w:lang w:val="en-US"/>
              </w:rPr>
              <w:t xml:space="preserve"> 5295</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2978</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Град Лозница</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Улица Гимназијска</w:t>
            </w:r>
          </w:p>
        </w:tc>
      </w:tr>
      <w:tr w:rsidR="00F71639" w:rsidRPr="00995A5A" w:rsidTr="000E22B9">
        <w:trPr>
          <w:trHeight w:val="511"/>
          <w:tblCellSpacing w:w="0" w:type="dxa"/>
        </w:trPr>
        <w:tc>
          <w:tcPr>
            <w:tcW w:w="510" w:type="pct"/>
            <w:tcBorders>
              <w:top w:val="outset" w:sz="6" w:space="0" w:color="000000"/>
              <w:left w:val="outset" w:sz="6" w:space="0" w:color="000000"/>
              <w:bottom w:val="outset" w:sz="6" w:space="0" w:color="000000"/>
              <w:right w:val="outset" w:sz="6" w:space="0" w:color="000000"/>
            </w:tcBorders>
            <w:hideMark/>
          </w:tcPr>
          <w:p w:rsidR="00F71639" w:rsidRPr="00E36315" w:rsidRDefault="00F71639" w:rsidP="000E22B9">
            <w:pPr>
              <w:spacing w:before="100" w:beforeAutospacing="1" w:after="0" w:line="240" w:lineRule="auto"/>
              <w:ind w:left="-75" w:right="-129"/>
              <w:jc w:val="center"/>
              <w:rPr>
                <w:rFonts w:ascii="Arial" w:eastAsia="Times New Roman" w:hAnsi="Arial" w:cs="Arial"/>
              </w:rPr>
            </w:pPr>
            <w:r>
              <w:rPr>
                <w:rFonts w:ascii="Arial" w:eastAsia="Times New Roman" w:hAnsi="Arial" w:cs="Arial"/>
              </w:rPr>
              <w:t>31</w:t>
            </w:r>
          </w:p>
        </w:tc>
        <w:tc>
          <w:tcPr>
            <w:tcW w:w="655"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ind w:left="-21" w:right="-43"/>
              <w:jc w:val="center"/>
              <w:rPr>
                <w:rFonts w:ascii="Arial" w:eastAsia="Times New Roman" w:hAnsi="Arial" w:cs="Arial"/>
                <w:lang w:val="en-US"/>
              </w:rPr>
            </w:pPr>
            <w:r>
              <w:rPr>
                <w:rFonts w:ascii="Arial" w:eastAsia="Times New Roman" w:hAnsi="Arial" w:cs="Arial"/>
                <w:color w:val="000000"/>
              </w:rPr>
              <w:t>део</w:t>
            </w:r>
            <w:r w:rsidRPr="00D42F1D">
              <w:rPr>
                <w:rFonts w:ascii="Arial" w:eastAsia="Times New Roman" w:hAnsi="Arial" w:cs="Arial"/>
                <w:color w:val="000000"/>
                <w:lang w:val="en-US"/>
              </w:rPr>
              <w:t xml:space="preserve"> 5352</w:t>
            </w:r>
          </w:p>
        </w:tc>
        <w:tc>
          <w:tcPr>
            <w:tcW w:w="728" w:type="pct"/>
            <w:tcBorders>
              <w:top w:val="outset" w:sz="6" w:space="0" w:color="000000"/>
              <w:left w:val="outset" w:sz="6" w:space="0" w:color="000000"/>
              <w:bottom w:val="outset" w:sz="6" w:space="0" w:color="000000"/>
              <w:right w:val="outset" w:sz="6" w:space="0" w:color="000000"/>
            </w:tcBorders>
            <w:hideMark/>
          </w:tcPr>
          <w:p w:rsidR="00F71639" w:rsidRPr="00D42F1D" w:rsidRDefault="00F71639" w:rsidP="000E22B9">
            <w:pPr>
              <w:spacing w:before="100" w:beforeAutospacing="1" w:after="0" w:line="240" w:lineRule="auto"/>
              <w:jc w:val="center"/>
              <w:rPr>
                <w:rFonts w:ascii="Arial" w:eastAsia="Times New Roman" w:hAnsi="Arial" w:cs="Arial"/>
                <w:lang w:val="en-US"/>
              </w:rPr>
            </w:pPr>
            <w:r w:rsidRPr="00D42F1D">
              <w:rPr>
                <w:rFonts w:ascii="Arial" w:eastAsia="Times New Roman" w:hAnsi="Arial" w:cs="Arial"/>
                <w:color w:val="000000"/>
                <w:lang w:val="en-US"/>
              </w:rPr>
              <w:t>1882</w:t>
            </w:r>
          </w:p>
        </w:tc>
        <w:tc>
          <w:tcPr>
            <w:tcW w:w="2332"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right="-74"/>
              <w:jc w:val="center"/>
              <w:rPr>
                <w:rFonts w:ascii="Arial" w:eastAsia="Times New Roman" w:hAnsi="Arial" w:cs="Arial"/>
                <w:lang w:val="en-US"/>
              </w:rPr>
            </w:pPr>
            <w:r>
              <w:rPr>
                <w:rFonts w:ascii="Arial" w:eastAsia="Times New Roman" w:hAnsi="Arial" w:cs="Arial"/>
                <w:color w:val="000000"/>
              </w:rPr>
              <w:t>РС држалац Град Лозница и ЈП „Путеви Србије“</w:t>
            </w:r>
          </w:p>
        </w:tc>
        <w:tc>
          <w:tcPr>
            <w:tcW w:w="774" w:type="pct"/>
            <w:tcBorders>
              <w:top w:val="outset" w:sz="6" w:space="0" w:color="000000"/>
              <w:left w:val="outset" w:sz="6" w:space="0" w:color="000000"/>
              <w:bottom w:val="outset" w:sz="6" w:space="0" w:color="000000"/>
              <w:right w:val="outset" w:sz="6" w:space="0" w:color="000000"/>
            </w:tcBorders>
            <w:hideMark/>
          </w:tcPr>
          <w:p w:rsidR="00F71639" w:rsidRPr="00995A5A" w:rsidRDefault="00F71639" w:rsidP="000E22B9">
            <w:pPr>
              <w:spacing w:before="100" w:beforeAutospacing="1" w:after="0" w:line="240" w:lineRule="auto"/>
              <w:ind w:left="-76" w:right="14"/>
              <w:jc w:val="center"/>
              <w:rPr>
                <w:rFonts w:ascii="Arial" w:eastAsia="Times New Roman" w:hAnsi="Arial" w:cs="Arial"/>
              </w:rPr>
            </w:pPr>
            <w:r>
              <w:rPr>
                <w:rFonts w:ascii="Arial" w:eastAsia="Times New Roman" w:hAnsi="Arial" w:cs="Arial"/>
                <w:color w:val="000000"/>
              </w:rPr>
              <w:t>Трг Јована Цвијића</w:t>
            </w:r>
          </w:p>
        </w:tc>
      </w:tr>
    </w:tbl>
    <w:p w:rsidR="005325F1" w:rsidRPr="00B405F3" w:rsidRDefault="00F71639" w:rsidP="00B405F3">
      <w:pPr>
        <w:spacing w:before="100" w:beforeAutospacing="1" w:after="0" w:line="240" w:lineRule="auto"/>
        <w:ind w:right="-279"/>
        <w:rPr>
          <w:rFonts w:ascii="Arial" w:eastAsia="Times New Roman" w:hAnsi="Arial" w:cs="Arial"/>
          <w:sz w:val="24"/>
          <w:szCs w:val="24"/>
        </w:rPr>
      </w:pPr>
      <w:r>
        <w:rPr>
          <w:rFonts w:ascii="Arial" w:eastAsia="Times New Roman" w:hAnsi="Arial" w:cs="Arial"/>
        </w:rPr>
        <w:t xml:space="preserve">          </w:t>
      </w:r>
      <w:r w:rsidRPr="00C40202">
        <w:rPr>
          <w:rFonts w:ascii="Arial" w:eastAsia="Times New Roman" w:hAnsi="Arial" w:cs="Arial"/>
          <w:sz w:val="24"/>
          <w:szCs w:val="24"/>
        </w:rPr>
        <w:t xml:space="preserve">Укупна површина обухвата износи </w:t>
      </w:r>
      <w:r w:rsidRPr="003309F2">
        <w:rPr>
          <w:rFonts w:ascii="Arial" w:eastAsia="Times New Roman" w:hAnsi="Arial" w:cs="Arial"/>
          <w:b/>
          <w:sz w:val="24"/>
          <w:szCs w:val="24"/>
        </w:rPr>
        <w:t>21489м²</w:t>
      </w:r>
      <w:r w:rsidRPr="00C40202">
        <w:rPr>
          <w:rFonts w:ascii="Arial" w:eastAsia="Times New Roman" w:hAnsi="Arial" w:cs="Arial"/>
          <w:sz w:val="24"/>
          <w:szCs w:val="24"/>
        </w:rPr>
        <w:t>.</w:t>
      </w:r>
    </w:p>
    <w:p w:rsidR="009C199F" w:rsidRDefault="009C199F" w:rsidP="00150C37">
      <w:pPr>
        <w:autoSpaceDE w:val="0"/>
        <w:autoSpaceDN w:val="0"/>
        <w:adjustRightInd w:val="0"/>
        <w:spacing w:after="0" w:line="240" w:lineRule="auto"/>
        <w:jc w:val="both"/>
        <w:rPr>
          <w:rFonts w:ascii="Arial" w:hAnsi="Arial" w:cs="Arial"/>
          <w:b/>
          <w:color w:val="000000"/>
          <w:sz w:val="24"/>
          <w:szCs w:val="24"/>
        </w:rPr>
      </w:pPr>
    </w:p>
    <w:p w:rsidR="00150C37" w:rsidRDefault="00150C37" w:rsidP="00150C37">
      <w:pPr>
        <w:autoSpaceDE w:val="0"/>
        <w:autoSpaceDN w:val="0"/>
        <w:adjustRightInd w:val="0"/>
        <w:spacing w:after="0" w:line="240" w:lineRule="auto"/>
        <w:jc w:val="both"/>
        <w:rPr>
          <w:rFonts w:ascii="Arial" w:hAnsi="Arial" w:cs="Arial"/>
          <w:b/>
          <w:color w:val="000000"/>
          <w:sz w:val="24"/>
          <w:szCs w:val="24"/>
        </w:rPr>
      </w:pPr>
      <w:r w:rsidRPr="00745DAD">
        <w:rPr>
          <w:rFonts w:ascii="Arial" w:hAnsi="Arial" w:cs="Arial"/>
          <w:b/>
          <w:color w:val="000000"/>
          <w:sz w:val="24"/>
          <w:szCs w:val="24"/>
        </w:rPr>
        <w:t>1.5. Опис постојећег стања</w:t>
      </w:r>
    </w:p>
    <w:p w:rsidR="00EF5EF1" w:rsidRDefault="001976B2" w:rsidP="001976B2">
      <w:pPr>
        <w:spacing w:before="280" w:after="0" w:line="240" w:lineRule="auto"/>
        <w:ind w:right="-22"/>
        <w:jc w:val="both"/>
        <w:rPr>
          <w:rFonts w:ascii="Arial" w:hAnsi="Arial" w:cs="Arial"/>
          <w:color w:val="000000"/>
          <w:sz w:val="24"/>
          <w:szCs w:val="24"/>
        </w:rPr>
      </w:pPr>
      <w:r>
        <w:rPr>
          <w:rFonts w:ascii="Arial" w:hAnsi="Arial" w:cs="Arial"/>
          <w:color w:val="000000"/>
          <w:sz w:val="24"/>
          <w:szCs w:val="24"/>
        </w:rPr>
        <w:t xml:space="preserve">     </w:t>
      </w:r>
      <w:r w:rsidRPr="00745DAD">
        <w:rPr>
          <w:rFonts w:ascii="Arial" w:hAnsi="Arial" w:cs="Arial"/>
          <w:color w:val="000000"/>
          <w:sz w:val="24"/>
          <w:szCs w:val="24"/>
        </w:rPr>
        <w:t xml:space="preserve">Према ПГР за насељено место Лозница, парцеле у обухвату Плана налазе се у грађевинском подручју и у зони ужег градског центра. </w:t>
      </w:r>
      <w:r>
        <w:rPr>
          <w:rFonts w:ascii="Arial" w:hAnsi="Arial" w:cs="Arial"/>
          <w:color w:val="000000"/>
          <w:sz w:val="24"/>
          <w:szCs w:val="24"/>
        </w:rPr>
        <w:t>Овај простор има атрактиван положај и</w:t>
      </w:r>
      <w:r w:rsidRPr="00745DAD">
        <w:rPr>
          <w:rFonts w:ascii="Arial" w:hAnsi="Arial" w:cs="Arial"/>
          <w:color w:val="000000"/>
          <w:sz w:val="24"/>
          <w:szCs w:val="24"/>
        </w:rPr>
        <w:t xml:space="preserve"> првенствено</w:t>
      </w:r>
      <w:r>
        <w:rPr>
          <w:rFonts w:ascii="Arial" w:hAnsi="Arial" w:cs="Arial"/>
          <w:color w:val="000000"/>
          <w:sz w:val="24"/>
          <w:szCs w:val="24"/>
        </w:rPr>
        <w:t xml:space="preserve"> је </w:t>
      </w:r>
      <w:r w:rsidRPr="00745DAD">
        <w:rPr>
          <w:rFonts w:ascii="Arial" w:hAnsi="Arial" w:cs="Arial"/>
          <w:color w:val="000000"/>
          <w:sz w:val="24"/>
          <w:szCs w:val="24"/>
        </w:rPr>
        <w:t>нам</w:t>
      </w:r>
      <w:r>
        <w:rPr>
          <w:rFonts w:ascii="Arial" w:hAnsi="Arial" w:cs="Arial"/>
          <w:color w:val="000000"/>
          <w:sz w:val="24"/>
          <w:szCs w:val="24"/>
        </w:rPr>
        <w:t>ењен терцијалним делатностима</w:t>
      </w:r>
      <w:r>
        <w:rPr>
          <w:rFonts w:ascii="Arial" w:hAnsi="Arial" w:cs="Arial"/>
          <w:color w:val="000000"/>
          <w:sz w:val="24"/>
          <w:szCs w:val="24"/>
          <w:lang w:val="en-US"/>
        </w:rPr>
        <w:t xml:space="preserve"> </w:t>
      </w:r>
      <w:r>
        <w:rPr>
          <w:rFonts w:ascii="Arial" w:hAnsi="Arial" w:cs="Arial"/>
          <w:color w:val="000000"/>
          <w:sz w:val="24"/>
          <w:szCs w:val="24"/>
        </w:rPr>
        <w:t>(</w:t>
      </w:r>
      <w:r w:rsidRPr="00745DAD">
        <w:rPr>
          <w:rFonts w:ascii="Arial" w:hAnsi="Arial" w:cs="Arial"/>
          <w:color w:val="000000"/>
          <w:sz w:val="24"/>
          <w:szCs w:val="24"/>
        </w:rPr>
        <w:t xml:space="preserve">пословно-комерцијални, услужно-трговински садржаји и туристичке делатности), затим за вишепородично становање, садржаје из домена друштвеног стандарда и </w:t>
      </w:r>
      <w:r>
        <w:rPr>
          <w:rFonts w:ascii="Arial" w:hAnsi="Arial" w:cs="Arial"/>
          <w:color w:val="000000"/>
          <w:sz w:val="24"/>
          <w:szCs w:val="24"/>
        </w:rPr>
        <w:t>др.</w:t>
      </w:r>
    </w:p>
    <w:p w:rsidR="00EF5EF1" w:rsidRPr="00EF5EF1" w:rsidRDefault="00EF5EF1" w:rsidP="001976B2">
      <w:pPr>
        <w:spacing w:after="0" w:line="240" w:lineRule="auto"/>
        <w:ind w:right="-22"/>
        <w:jc w:val="both"/>
        <w:rPr>
          <w:rFonts w:ascii="Arial" w:hAnsi="Arial" w:cs="Arial"/>
          <w:color w:val="000000"/>
          <w:sz w:val="24"/>
          <w:szCs w:val="24"/>
        </w:rPr>
      </w:pPr>
    </w:p>
    <w:p w:rsidR="00EF5EF1" w:rsidRDefault="00EF5EF1" w:rsidP="00EF5EF1">
      <w:pPr>
        <w:autoSpaceDE w:val="0"/>
        <w:autoSpaceDN w:val="0"/>
        <w:adjustRightInd w:val="0"/>
        <w:spacing w:after="0" w:line="240" w:lineRule="auto"/>
        <w:ind w:right="-279"/>
        <w:jc w:val="both"/>
        <w:rPr>
          <w:rFonts w:ascii="Arial" w:hAnsi="Arial" w:cs="Arial"/>
          <w:b/>
          <w:sz w:val="24"/>
          <w:szCs w:val="24"/>
        </w:rPr>
      </w:pPr>
      <w:r>
        <w:rPr>
          <w:rFonts w:ascii="Arial" w:hAnsi="Arial" w:cs="Arial"/>
          <w:sz w:val="24"/>
          <w:szCs w:val="24"/>
        </w:rPr>
        <w:t xml:space="preserve">     </w:t>
      </w:r>
      <w:r w:rsidRPr="00D727AD">
        <w:rPr>
          <w:rFonts w:ascii="Arial" w:hAnsi="Arial" w:cs="Arial"/>
          <w:sz w:val="24"/>
          <w:szCs w:val="24"/>
        </w:rPr>
        <w:t>Предметно подручје</w:t>
      </w:r>
      <w:r>
        <w:rPr>
          <w:rFonts w:ascii="Arial" w:hAnsi="Arial" w:cs="Arial"/>
          <w:b/>
          <w:color w:val="FF0000"/>
          <w:sz w:val="24"/>
          <w:szCs w:val="24"/>
        </w:rPr>
        <w:t xml:space="preserve"> </w:t>
      </w:r>
      <w:r>
        <w:rPr>
          <w:rFonts w:ascii="Arial" w:hAnsi="Arial" w:cs="Arial"/>
          <w:sz w:val="24"/>
          <w:szCs w:val="24"/>
        </w:rPr>
        <w:t xml:space="preserve">подељено је на две целине: </w:t>
      </w:r>
      <w:r w:rsidRPr="00D727AD">
        <w:rPr>
          <w:rFonts w:ascii="Arial" w:hAnsi="Arial" w:cs="Arial"/>
          <w:b/>
          <w:sz w:val="24"/>
          <w:szCs w:val="24"/>
        </w:rPr>
        <w:t>А</w:t>
      </w:r>
      <w:r w:rsidRPr="00D727AD">
        <w:rPr>
          <w:rFonts w:ascii="Arial" w:hAnsi="Arial" w:cs="Arial"/>
          <w:sz w:val="24"/>
          <w:szCs w:val="24"/>
        </w:rPr>
        <w:t xml:space="preserve"> и </w:t>
      </w:r>
      <w:r w:rsidRPr="00D727AD">
        <w:rPr>
          <w:rFonts w:ascii="Arial" w:hAnsi="Arial" w:cs="Arial"/>
          <w:b/>
          <w:sz w:val="24"/>
          <w:szCs w:val="24"/>
        </w:rPr>
        <w:t>Б.</w:t>
      </w:r>
    </w:p>
    <w:p w:rsidR="00EF5EF1" w:rsidRDefault="00EF5EF1" w:rsidP="00EF5EF1">
      <w:pPr>
        <w:autoSpaceDE w:val="0"/>
        <w:autoSpaceDN w:val="0"/>
        <w:adjustRightInd w:val="0"/>
        <w:spacing w:after="0" w:line="240" w:lineRule="auto"/>
        <w:ind w:right="-279"/>
        <w:jc w:val="both"/>
        <w:rPr>
          <w:rFonts w:ascii="Arial" w:hAnsi="Arial" w:cs="Arial"/>
          <w:b/>
          <w:sz w:val="24"/>
          <w:szCs w:val="24"/>
        </w:rPr>
      </w:pPr>
    </w:p>
    <w:p w:rsidR="00EF5EF1" w:rsidRPr="00D727AD" w:rsidRDefault="00EF5EF1" w:rsidP="002F39AF">
      <w:pPr>
        <w:pStyle w:val="ListParagraph"/>
        <w:numPr>
          <w:ilvl w:val="0"/>
          <w:numId w:val="2"/>
        </w:numPr>
        <w:autoSpaceDE w:val="0"/>
        <w:autoSpaceDN w:val="0"/>
        <w:adjustRightInd w:val="0"/>
        <w:spacing w:after="0" w:line="240" w:lineRule="auto"/>
        <w:ind w:right="-279"/>
        <w:jc w:val="both"/>
        <w:rPr>
          <w:rFonts w:ascii="Arial" w:hAnsi="Arial" w:cs="Arial"/>
          <w:b/>
          <w:color w:val="FF0000"/>
          <w:sz w:val="24"/>
          <w:szCs w:val="24"/>
        </w:rPr>
      </w:pPr>
      <w:r>
        <w:rPr>
          <w:rFonts w:ascii="Arial" w:hAnsi="Arial" w:cs="Arial"/>
          <w:b/>
          <w:sz w:val="24"/>
          <w:szCs w:val="24"/>
        </w:rPr>
        <w:t>Целина</w:t>
      </w:r>
      <w:r w:rsidRPr="00D727AD">
        <w:rPr>
          <w:rFonts w:ascii="Arial" w:hAnsi="Arial" w:cs="Arial"/>
          <w:b/>
          <w:sz w:val="24"/>
          <w:szCs w:val="24"/>
        </w:rPr>
        <w:t xml:space="preserve"> А</w:t>
      </w:r>
    </w:p>
    <w:p w:rsidR="00EF5EF1" w:rsidRDefault="00EF5EF1" w:rsidP="00EF5EF1">
      <w:pPr>
        <w:pStyle w:val="ListParagraph"/>
        <w:autoSpaceDE w:val="0"/>
        <w:autoSpaceDN w:val="0"/>
        <w:adjustRightInd w:val="0"/>
        <w:spacing w:after="0" w:line="240" w:lineRule="auto"/>
        <w:ind w:left="540" w:right="-279"/>
        <w:jc w:val="both"/>
        <w:rPr>
          <w:rFonts w:ascii="Arial" w:hAnsi="Arial" w:cs="Arial"/>
          <w:b/>
          <w:sz w:val="24"/>
          <w:szCs w:val="24"/>
        </w:rPr>
      </w:pPr>
    </w:p>
    <w:p w:rsidR="00EF5EF1" w:rsidRPr="00DC2E81" w:rsidRDefault="00EF5EF1" w:rsidP="00EF5EF1">
      <w:pPr>
        <w:pStyle w:val="ListParagraph"/>
        <w:autoSpaceDE w:val="0"/>
        <w:autoSpaceDN w:val="0"/>
        <w:adjustRightInd w:val="0"/>
        <w:spacing w:after="0" w:line="240" w:lineRule="auto"/>
        <w:ind w:left="0" w:right="-279"/>
        <w:jc w:val="both"/>
        <w:rPr>
          <w:rFonts w:ascii="Arial" w:hAnsi="Arial" w:cs="Arial"/>
          <w:sz w:val="24"/>
          <w:szCs w:val="24"/>
          <w:lang w:val="en-US"/>
        </w:rPr>
      </w:pPr>
      <w:r>
        <w:rPr>
          <w:rFonts w:ascii="Arial" w:hAnsi="Arial" w:cs="Arial"/>
          <w:sz w:val="24"/>
          <w:szCs w:val="24"/>
        </w:rPr>
        <w:t xml:space="preserve">     Ова зона заузима јужни део блока „ Гимназија“. Оивичена је улицама Гимназијском, Тргом Јована Цвијића, Пашићевом и пројектованим наставком улице Вере Благојевић. У оквиру ове зоне доминантан је постојећи (стари и нови део) објекат Гимназије. Према ПГР за насељено место Лозница, северно од парцеле на којој се налази школа су катастарске парцеле намењене садржају из домена друштвеног стандарда</w:t>
      </w:r>
      <w:r w:rsidRPr="003D5E4E">
        <w:rPr>
          <w:rFonts w:ascii="Arial" w:hAnsi="Arial" w:cs="Arial"/>
          <w:sz w:val="24"/>
          <w:szCs w:val="24"/>
        </w:rPr>
        <w:t>. Увођење нових садржаја у великој</w:t>
      </w:r>
      <w:r>
        <w:rPr>
          <w:rFonts w:ascii="Arial" w:hAnsi="Arial" w:cs="Arial"/>
          <w:sz w:val="24"/>
          <w:szCs w:val="24"/>
        </w:rPr>
        <w:t xml:space="preserve"> </w:t>
      </w:r>
      <w:r w:rsidRPr="003D5E4E">
        <w:rPr>
          <w:rFonts w:ascii="Arial" w:hAnsi="Arial" w:cs="Arial"/>
          <w:sz w:val="24"/>
          <w:szCs w:val="24"/>
        </w:rPr>
        <w:t>мери доприноси квалитету и атрактивности целокупног</w:t>
      </w:r>
      <w:r>
        <w:rPr>
          <w:rFonts w:ascii="Arial" w:hAnsi="Arial" w:cs="Arial"/>
          <w:sz w:val="24"/>
          <w:szCs w:val="24"/>
        </w:rPr>
        <w:t xml:space="preserve"> </w:t>
      </w:r>
      <w:r w:rsidRPr="003D5E4E">
        <w:rPr>
          <w:rFonts w:ascii="Arial" w:hAnsi="Arial" w:cs="Arial"/>
          <w:sz w:val="24"/>
          <w:szCs w:val="24"/>
        </w:rPr>
        <w:t>простора.</w:t>
      </w:r>
    </w:p>
    <w:p w:rsidR="00EF5EF1" w:rsidRDefault="00EF5EF1" w:rsidP="00EF5EF1">
      <w:pPr>
        <w:autoSpaceDE w:val="0"/>
        <w:autoSpaceDN w:val="0"/>
        <w:adjustRightInd w:val="0"/>
        <w:spacing w:after="0" w:line="240" w:lineRule="auto"/>
        <w:ind w:right="-279"/>
        <w:jc w:val="both"/>
        <w:rPr>
          <w:rFonts w:ascii="Arial" w:hAnsi="Arial" w:cs="Arial"/>
          <w:sz w:val="24"/>
          <w:szCs w:val="24"/>
        </w:rPr>
      </w:pPr>
      <w:r w:rsidRPr="00640D8E">
        <w:rPr>
          <w:rFonts w:ascii="Arial" w:hAnsi="Arial" w:cs="Arial"/>
          <w:sz w:val="24"/>
          <w:szCs w:val="24"/>
        </w:rPr>
        <w:t xml:space="preserve">    Претежна намена осталих парцела </w:t>
      </w:r>
      <w:r>
        <w:rPr>
          <w:rFonts w:ascii="Arial" w:hAnsi="Arial" w:cs="Arial"/>
          <w:sz w:val="24"/>
          <w:szCs w:val="24"/>
        </w:rPr>
        <w:t xml:space="preserve">орјентисаних према Пашићевој улици </w:t>
      </w:r>
      <w:r w:rsidRPr="00640D8E">
        <w:rPr>
          <w:rFonts w:ascii="Arial" w:hAnsi="Arial" w:cs="Arial"/>
          <w:sz w:val="24"/>
          <w:szCs w:val="24"/>
        </w:rPr>
        <w:t xml:space="preserve">је </w:t>
      </w:r>
      <w:r>
        <w:rPr>
          <w:rFonts w:ascii="Arial" w:hAnsi="Arial" w:cs="Arial"/>
          <w:sz w:val="24"/>
          <w:szCs w:val="24"/>
        </w:rPr>
        <w:t>вишепородично становање са комерцијалним садржајем у приземним деловима. Максимална спратност објеката је П+4.</w:t>
      </w:r>
    </w:p>
    <w:p w:rsidR="00EF5EF1" w:rsidRDefault="00EF5EF1" w:rsidP="00EF5EF1">
      <w:pPr>
        <w:autoSpaceDE w:val="0"/>
        <w:autoSpaceDN w:val="0"/>
        <w:adjustRightInd w:val="0"/>
        <w:spacing w:after="0" w:line="240" w:lineRule="auto"/>
        <w:ind w:right="-279"/>
        <w:jc w:val="both"/>
        <w:rPr>
          <w:rFonts w:ascii="Arial" w:hAnsi="Arial" w:cs="Arial"/>
          <w:sz w:val="24"/>
          <w:szCs w:val="24"/>
        </w:rPr>
      </w:pPr>
    </w:p>
    <w:p w:rsidR="00EF5EF1" w:rsidRPr="00CA3203" w:rsidRDefault="00EF5EF1" w:rsidP="002F39AF">
      <w:pPr>
        <w:pStyle w:val="ListParagraph"/>
        <w:numPr>
          <w:ilvl w:val="0"/>
          <w:numId w:val="2"/>
        </w:numPr>
        <w:autoSpaceDE w:val="0"/>
        <w:autoSpaceDN w:val="0"/>
        <w:adjustRightInd w:val="0"/>
        <w:spacing w:after="0" w:line="240" w:lineRule="auto"/>
        <w:ind w:right="-279"/>
        <w:jc w:val="both"/>
        <w:rPr>
          <w:rFonts w:ascii="Arial" w:hAnsi="Arial" w:cs="Arial"/>
          <w:b/>
          <w:sz w:val="24"/>
          <w:szCs w:val="24"/>
        </w:rPr>
      </w:pPr>
      <w:r>
        <w:rPr>
          <w:rFonts w:ascii="Arial" w:hAnsi="Arial" w:cs="Arial"/>
          <w:b/>
          <w:sz w:val="24"/>
          <w:szCs w:val="24"/>
        </w:rPr>
        <w:lastRenderedPageBreak/>
        <w:t>Целина</w:t>
      </w:r>
      <w:r w:rsidRPr="00CA3203">
        <w:rPr>
          <w:rFonts w:ascii="Arial" w:hAnsi="Arial" w:cs="Arial"/>
          <w:b/>
          <w:sz w:val="24"/>
          <w:szCs w:val="24"/>
        </w:rPr>
        <w:t xml:space="preserve"> Б</w:t>
      </w:r>
    </w:p>
    <w:p w:rsidR="00EF5EF1" w:rsidRDefault="00EF5EF1" w:rsidP="00EF5EF1">
      <w:pPr>
        <w:pStyle w:val="ListParagraph"/>
        <w:autoSpaceDE w:val="0"/>
        <w:autoSpaceDN w:val="0"/>
        <w:adjustRightInd w:val="0"/>
        <w:spacing w:after="0" w:line="240" w:lineRule="auto"/>
        <w:ind w:left="0" w:right="-279"/>
        <w:jc w:val="both"/>
        <w:rPr>
          <w:rFonts w:ascii="Arial" w:hAnsi="Arial" w:cs="Arial"/>
          <w:b/>
          <w:sz w:val="24"/>
          <w:szCs w:val="24"/>
        </w:rPr>
      </w:pPr>
    </w:p>
    <w:p w:rsidR="00EF5EF1" w:rsidRDefault="00EF5EF1" w:rsidP="00EF5EF1">
      <w:pPr>
        <w:pStyle w:val="ListParagraph"/>
        <w:autoSpaceDE w:val="0"/>
        <w:autoSpaceDN w:val="0"/>
        <w:adjustRightInd w:val="0"/>
        <w:spacing w:after="0" w:line="240" w:lineRule="auto"/>
        <w:ind w:left="0" w:right="-279"/>
        <w:jc w:val="both"/>
        <w:rPr>
          <w:rFonts w:ascii="Arial" w:hAnsi="Arial" w:cs="Arial"/>
          <w:sz w:val="24"/>
          <w:szCs w:val="24"/>
        </w:rPr>
      </w:pPr>
      <w:r>
        <w:rPr>
          <w:rFonts w:ascii="Arial" w:hAnsi="Arial" w:cs="Arial"/>
          <w:b/>
          <w:sz w:val="24"/>
          <w:szCs w:val="24"/>
        </w:rPr>
        <w:t xml:space="preserve">      </w:t>
      </w:r>
      <w:r w:rsidRPr="003A636B">
        <w:rPr>
          <w:rFonts w:ascii="Arial" w:hAnsi="Arial" w:cs="Arial"/>
          <w:sz w:val="24"/>
          <w:szCs w:val="24"/>
        </w:rPr>
        <w:t>Заузима северни део блока „Гимназија“, односно оивичена је улицом Гимназијском, наставком улице Вере</w:t>
      </w:r>
      <w:r>
        <w:rPr>
          <w:rFonts w:ascii="Arial" w:hAnsi="Arial" w:cs="Arial"/>
          <w:b/>
          <w:sz w:val="24"/>
          <w:szCs w:val="24"/>
        </w:rPr>
        <w:t xml:space="preserve"> </w:t>
      </w:r>
      <w:r>
        <w:rPr>
          <w:rFonts w:ascii="Arial" w:hAnsi="Arial" w:cs="Arial"/>
          <w:sz w:val="24"/>
          <w:szCs w:val="24"/>
        </w:rPr>
        <w:t>Благојевић, Пашићевом и коритом реке Штире.</w:t>
      </w:r>
    </w:p>
    <w:p w:rsidR="00EF5EF1" w:rsidRPr="00703CA4" w:rsidRDefault="00EF5EF1" w:rsidP="00EF5EF1">
      <w:pPr>
        <w:pStyle w:val="ListParagraph"/>
        <w:autoSpaceDE w:val="0"/>
        <w:autoSpaceDN w:val="0"/>
        <w:adjustRightInd w:val="0"/>
        <w:spacing w:after="0" w:line="240" w:lineRule="auto"/>
        <w:ind w:left="0" w:right="-279"/>
        <w:jc w:val="both"/>
        <w:rPr>
          <w:rFonts w:ascii="Arial" w:hAnsi="Arial" w:cs="Arial"/>
          <w:sz w:val="24"/>
          <w:szCs w:val="24"/>
          <w:lang w:val="en-US"/>
        </w:rPr>
      </w:pPr>
      <w:r>
        <w:rPr>
          <w:rFonts w:ascii="Arial" w:hAnsi="Arial" w:cs="Arial"/>
          <w:sz w:val="24"/>
          <w:szCs w:val="24"/>
        </w:rPr>
        <w:t xml:space="preserve">      Претежна намена је вишепородично становање и комерцијални садржаји. Спратност објеката је од П+1 до П+</w:t>
      </w:r>
      <w:r>
        <w:rPr>
          <w:rFonts w:ascii="Arial" w:hAnsi="Arial" w:cs="Arial"/>
          <w:sz w:val="24"/>
          <w:szCs w:val="24"/>
          <w:lang w:val="en-US"/>
        </w:rPr>
        <w:t>9.</w:t>
      </w:r>
      <w:r>
        <w:rPr>
          <w:rFonts w:ascii="Arial" w:hAnsi="Arial" w:cs="Arial"/>
          <w:sz w:val="24"/>
          <w:szCs w:val="24"/>
        </w:rPr>
        <w:t xml:space="preserve"> Зона је у већој мери формирана.</w:t>
      </w:r>
    </w:p>
    <w:p w:rsidR="0016565B" w:rsidRDefault="0016565B" w:rsidP="0016565B">
      <w:pPr>
        <w:spacing w:after="0" w:line="240" w:lineRule="auto"/>
        <w:ind w:right="-22"/>
        <w:jc w:val="both"/>
        <w:rPr>
          <w:rFonts w:ascii="Arial" w:hAnsi="Arial" w:cs="Arial"/>
          <w:color w:val="000000"/>
          <w:sz w:val="24"/>
          <w:szCs w:val="24"/>
        </w:rPr>
      </w:pPr>
    </w:p>
    <w:p w:rsidR="0016565B" w:rsidRDefault="0016565B" w:rsidP="0016565B">
      <w:pPr>
        <w:spacing w:after="0" w:line="240" w:lineRule="auto"/>
        <w:ind w:right="-22"/>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noProof/>
          <w:color w:val="000000"/>
          <w:sz w:val="24"/>
          <w:szCs w:val="24"/>
          <w:lang w:val="en-US"/>
        </w:rPr>
        <w:drawing>
          <wp:inline distT="0" distB="0" distL="0" distR="0">
            <wp:extent cx="2793903" cy="2095500"/>
            <wp:effectExtent l="19050" t="0" r="6447" b="0"/>
            <wp:docPr id="7" name="Picture 0" descr="DSCN0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42.JPG"/>
                    <pic:cNvPicPr/>
                  </pic:nvPicPr>
                  <pic:blipFill>
                    <a:blip r:embed="rId8" cstate="print"/>
                    <a:stretch>
                      <a:fillRect/>
                    </a:stretch>
                  </pic:blipFill>
                  <pic:spPr>
                    <a:xfrm>
                      <a:off x="0" y="0"/>
                      <a:ext cx="2793903" cy="2095500"/>
                    </a:xfrm>
                    <a:prstGeom prst="rect">
                      <a:avLst/>
                    </a:prstGeom>
                  </pic:spPr>
                </pic:pic>
              </a:graphicData>
            </a:graphic>
          </wp:inline>
        </w:drawing>
      </w:r>
      <w:r>
        <w:rPr>
          <w:rFonts w:ascii="Arial" w:hAnsi="Arial" w:cs="Arial"/>
          <w:color w:val="000000"/>
          <w:sz w:val="24"/>
          <w:szCs w:val="24"/>
        </w:rPr>
        <w:t xml:space="preserve">    </w:t>
      </w:r>
      <w:r>
        <w:rPr>
          <w:rFonts w:ascii="Arial" w:hAnsi="Arial" w:cs="Arial"/>
          <w:noProof/>
          <w:color w:val="000000"/>
          <w:sz w:val="24"/>
          <w:szCs w:val="24"/>
          <w:lang w:val="en-US"/>
        </w:rPr>
        <w:drawing>
          <wp:inline distT="0" distB="0" distL="0" distR="0">
            <wp:extent cx="2838450" cy="2095500"/>
            <wp:effectExtent l="19050" t="0" r="0" b="0"/>
            <wp:docPr id="8" name="Picture 1" descr="DSCN0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66.JPG"/>
                    <pic:cNvPicPr/>
                  </pic:nvPicPr>
                  <pic:blipFill>
                    <a:blip r:embed="rId9" cstate="print"/>
                    <a:stretch>
                      <a:fillRect/>
                    </a:stretch>
                  </pic:blipFill>
                  <pic:spPr>
                    <a:xfrm>
                      <a:off x="0" y="0"/>
                      <a:ext cx="2838549" cy="2095573"/>
                    </a:xfrm>
                    <a:prstGeom prst="rect">
                      <a:avLst/>
                    </a:prstGeom>
                  </pic:spPr>
                </pic:pic>
              </a:graphicData>
            </a:graphic>
          </wp:inline>
        </w:drawing>
      </w:r>
    </w:p>
    <w:p w:rsidR="0016565B" w:rsidRPr="00C34609" w:rsidRDefault="0016565B" w:rsidP="0016565B">
      <w:pPr>
        <w:spacing w:after="0" w:line="240" w:lineRule="auto"/>
        <w:ind w:right="-22"/>
        <w:jc w:val="both"/>
        <w:rPr>
          <w:rFonts w:ascii="Arial" w:hAnsi="Arial" w:cs="Arial"/>
          <w:i/>
          <w:color w:val="000000"/>
          <w:sz w:val="20"/>
          <w:szCs w:val="20"/>
        </w:rPr>
      </w:pPr>
      <w:r>
        <w:rPr>
          <w:rFonts w:ascii="Arial" w:hAnsi="Arial" w:cs="Arial"/>
          <w:color w:val="000000"/>
          <w:sz w:val="24"/>
          <w:szCs w:val="24"/>
        </w:rPr>
        <w:t xml:space="preserve">       </w:t>
      </w:r>
      <w:r w:rsidRPr="00C34609">
        <w:rPr>
          <w:rFonts w:ascii="Arial" w:hAnsi="Arial" w:cs="Arial"/>
          <w:i/>
          <w:color w:val="000000"/>
          <w:sz w:val="20"/>
          <w:szCs w:val="20"/>
        </w:rPr>
        <w:t xml:space="preserve">Сл.1 </w:t>
      </w:r>
      <w:r>
        <w:rPr>
          <w:rFonts w:ascii="Arial" w:hAnsi="Arial" w:cs="Arial"/>
          <w:i/>
          <w:color w:val="000000"/>
          <w:sz w:val="20"/>
          <w:szCs w:val="20"/>
        </w:rPr>
        <w:t>–</w:t>
      </w:r>
      <w:r w:rsidRPr="00C34609">
        <w:rPr>
          <w:rFonts w:ascii="Arial" w:hAnsi="Arial" w:cs="Arial"/>
          <w:i/>
          <w:color w:val="000000"/>
          <w:sz w:val="20"/>
          <w:szCs w:val="20"/>
        </w:rPr>
        <w:t xml:space="preserve"> Гимназија</w:t>
      </w:r>
      <w:r>
        <w:rPr>
          <w:rFonts w:ascii="Arial" w:hAnsi="Arial" w:cs="Arial"/>
          <w:i/>
          <w:color w:val="000000"/>
          <w:sz w:val="20"/>
          <w:szCs w:val="20"/>
        </w:rPr>
        <w:t xml:space="preserve">                                                  Сл. 2 – Стара музичка школа у Пашићевој улици</w:t>
      </w:r>
    </w:p>
    <w:p w:rsidR="0016565B" w:rsidRDefault="0016565B" w:rsidP="0016565B">
      <w:pPr>
        <w:spacing w:after="0" w:line="240" w:lineRule="auto"/>
        <w:ind w:right="-22"/>
        <w:jc w:val="both"/>
        <w:rPr>
          <w:rFonts w:ascii="Arial" w:hAnsi="Arial" w:cs="Arial"/>
          <w:color w:val="000000"/>
          <w:sz w:val="24"/>
          <w:szCs w:val="24"/>
        </w:rPr>
      </w:pPr>
    </w:p>
    <w:p w:rsidR="0016565B" w:rsidRDefault="0016565B" w:rsidP="0016565B">
      <w:pPr>
        <w:spacing w:after="0" w:line="240" w:lineRule="auto"/>
        <w:ind w:right="-22"/>
        <w:jc w:val="both"/>
        <w:rPr>
          <w:rFonts w:ascii="Arial" w:hAnsi="Arial" w:cs="Arial"/>
          <w:color w:val="000000"/>
          <w:sz w:val="24"/>
          <w:szCs w:val="24"/>
        </w:rPr>
      </w:pPr>
    </w:p>
    <w:p w:rsidR="0016565B" w:rsidRDefault="0016565B" w:rsidP="0016565B">
      <w:pPr>
        <w:spacing w:after="0" w:line="240" w:lineRule="auto"/>
        <w:ind w:right="-22"/>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noProof/>
          <w:color w:val="000000"/>
          <w:sz w:val="24"/>
          <w:szCs w:val="24"/>
          <w:lang w:val="en-US"/>
        </w:rPr>
        <w:drawing>
          <wp:inline distT="0" distB="0" distL="0" distR="0">
            <wp:extent cx="2743105" cy="2057400"/>
            <wp:effectExtent l="19050" t="0" r="95" b="0"/>
            <wp:docPr id="9" name="Picture 2" descr="DSCN0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59.JPG"/>
                    <pic:cNvPicPr/>
                  </pic:nvPicPr>
                  <pic:blipFill>
                    <a:blip r:embed="rId10" cstate="print"/>
                    <a:stretch>
                      <a:fillRect/>
                    </a:stretch>
                  </pic:blipFill>
                  <pic:spPr>
                    <a:xfrm>
                      <a:off x="0" y="0"/>
                      <a:ext cx="2743105" cy="2057400"/>
                    </a:xfrm>
                    <a:prstGeom prst="rect">
                      <a:avLst/>
                    </a:prstGeom>
                  </pic:spPr>
                </pic:pic>
              </a:graphicData>
            </a:graphic>
          </wp:inline>
        </w:drawing>
      </w:r>
      <w:r>
        <w:rPr>
          <w:rFonts w:ascii="Arial" w:hAnsi="Arial" w:cs="Arial"/>
          <w:color w:val="000000"/>
          <w:sz w:val="24"/>
          <w:szCs w:val="24"/>
        </w:rPr>
        <w:t xml:space="preserve">      </w:t>
      </w:r>
      <w:r>
        <w:rPr>
          <w:rFonts w:ascii="Arial" w:hAnsi="Arial" w:cs="Arial"/>
          <w:noProof/>
          <w:color w:val="000000"/>
          <w:sz w:val="24"/>
          <w:szCs w:val="24"/>
          <w:lang w:val="en-US"/>
        </w:rPr>
        <w:drawing>
          <wp:inline distT="0" distB="0" distL="0" distR="0">
            <wp:extent cx="2809875" cy="2055176"/>
            <wp:effectExtent l="19050" t="0" r="9525" b="0"/>
            <wp:docPr id="10" name="Picture 3" descr="DSCN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55.JPG"/>
                    <pic:cNvPicPr/>
                  </pic:nvPicPr>
                  <pic:blipFill>
                    <a:blip r:embed="rId11" cstate="print"/>
                    <a:stretch>
                      <a:fillRect/>
                    </a:stretch>
                  </pic:blipFill>
                  <pic:spPr>
                    <a:xfrm>
                      <a:off x="0" y="0"/>
                      <a:ext cx="2813110" cy="2057542"/>
                    </a:xfrm>
                    <a:prstGeom prst="rect">
                      <a:avLst/>
                    </a:prstGeom>
                  </pic:spPr>
                </pic:pic>
              </a:graphicData>
            </a:graphic>
          </wp:inline>
        </w:drawing>
      </w:r>
    </w:p>
    <w:p w:rsidR="0016565B" w:rsidRPr="00FD459D" w:rsidRDefault="0016565B" w:rsidP="0016565B">
      <w:pPr>
        <w:spacing w:after="0" w:line="240" w:lineRule="auto"/>
        <w:ind w:right="-22"/>
        <w:jc w:val="both"/>
        <w:rPr>
          <w:rFonts w:ascii="Arial" w:hAnsi="Arial" w:cs="Arial"/>
          <w:i/>
          <w:color w:val="000000"/>
          <w:sz w:val="20"/>
          <w:szCs w:val="20"/>
        </w:rPr>
      </w:pPr>
      <w:r>
        <w:rPr>
          <w:rFonts w:ascii="Arial" w:hAnsi="Arial" w:cs="Arial"/>
          <w:color w:val="000000"/>
          <w:sz w:val="24"/>
          <w:szCs w:val="24"/>
        </w:rPr>
        <w:t xml:space="preserve">      </w:t>
      </w:r>
      <w:r w:rsidRPr="00FD459D">
        <w:rPr>
          <w:rFonts w:ascii="Arial" w:hAnsi="Arial" w:cs="Arial"/>
          <w:i/>
          <w:color w:val="000000"/>
          <w:sz w:val="20"/>
          <w:szCs w:val="20"/>
        </w:rPr>
        <w:t>Сл.3 – Пешачки плато уз реку Штиру</w:t>
      </w:r>
      <w:r>
        <w:rPr>
          <w:rFonts w:ascii="Arial" w:hAnsi="Arial" w:cs="Arial"/>
          <w:i/>
          <w:color w:val="000000"/>
          <w:sz w:val="20"/>
          <w:szCs w:val="20"/>
        </w:rPr>
        <w:t xml:space="preserve">                   Сл.4 – Гимназијска улица</w:t>
      </w:r>
    </w:p>
    <w:p w:rsidR="0016565B" w:rsidRDefault="0016565B" w:rsidP="0016565B">
      <w:pPr>
        <w:spacing w:after="0" w:line="240" w:lineRule="auto"/>
        <w:ind w:right="-22"/>
        <w:jc w:val="both"/>
        <w:rPr>
          <w:rFonts w:ascii="Arial" w:hAnsi="Arial" w:cs="Arial"/>
          <w:b/>
          <w:sz w:val="24"/>
          <w:szCs w:val="24"/>
        </w:rPr>
      </w:pPr>
    </w:p>
    <w:p w:rsidR="0016565B" w:rsidRDefault="0016565B" w:rsidP="0016565B">
      <w:pPr>
        <w:spacing w:after="0" w:line="240" w:lineRule="auto"/>
        <w:ind w:right="-22"/>
        <w:jc w:val="both"/>
        <w:rPr>
          <w:rFonts w:ascii="Arial" w:hAnsi="Arial" w:cs="Arial"/>
          <w:b/>
          <w:sz w:val="24"/>
          <w:szCs w:val="24"/>
        </w:rPr>
      </w:pPr>
      <w:r>
        <w:rPr>
          <w:rFonts w:ascii="Arial" w:hAnsi="Arial" w:cs="Arial"/>
          <w:b/>
          <w:sz w:val="24"/>
          <w:szCs w:val="24"/>
        </w:rPr>
        <w:t xml:space="preserve">    </w:t>
      </w:r>
      <w:r>
        <w:rPr>
          <w:rFonts w:ascii="Arial" w:hAnsi="Arial" w:cs="Arial"/>
          <w:b/>
          <w:noProof/>
          <w:sz w:val="24"/>
          <w:szCs w:val="24"/>
          <w:lang w:val="en-US"/>
        </w:rPr>
        <w:drawing>
          <wp:inline distT="0" distB="0" distL="0" distR="0">
            <wp:extent cx="2733675" cy="2050327"/>
            <wp:effectExtent l="19050" t="0" r="0" b="0"/>
            <wp:docPr id="11" name="Picture 4" descr="DSCN0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47.JPG"/>
                    <pic:cNvPicPr/>
                  </pic:nvPicPr>
                  <pic:blipFill>
                    <a:blip r:embed="rId12" cstate="print"/>
                    <a:stretch>
                      <a:fillRect/>
                    </a:stretch>
                  </pic:blipFill>
                  <pic:spPr>
                    <a:xfrm>
                      <a:off x="0" y="0"/>
                      <a:ext cx="2730653" cy="2048061"/>
                    </a:xfrm>
                    <a:prstGeom prst="rect">
                      <a:avLst/>
                    </a:prstGeom>
                  </pic:spPr>
                </pic:pic>
              </a:graphicData>
            </a:graphic>
          </wp:inline>
        </w:drawing>
      </w:r>
      <w:r>
        <w:rPr>
          <w:rFonts w:ascii="Arial" w:hAnsi="Arial" w:cs="Arial"/>
          <w:b/>
          <w:sz w:val="24"/>
          <w:szCs w:val="24"/>
        </w:rPr>
        <w:t xml:space="preserve">       </w:t>
      </w:r>
      <w:r>
        <w:rPr>
          <w:rFonts w:ascii="Arial" w:hAnsi="Arial" w:cs="Arial"/>
          <w:b/>
          <w:noProof/>
          <w:sz w:val="24"/>
          <w:szCs w:val="24"/>
          <w:lang w:val="en-US"/>
        </w:rPr>
        <w:drawing>
          <wp:inline distT="0" distB="0" distL="0" distR="0">
            <wp:extent cx="2838450" cy="2047875"/>
            <wp:effectExtent l="19050" t="0" r="0" b="0"/>
            <wp:docPr id="12" name="Picture 5" descr="DSCN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650.JPG"/>
                    <pic:cNvPicPr/>
                  </pic:nvPicPr>
                  <pic:blipFill>
                    <a:blip r:embed="rId13" cstate="print"/>
                    <a:stretch>
                      <a:fillRect/>
                    </a:stretch>
                  </pic:blipFill>
                  <pic:spPr>
                    <a:xfrm>
                      <a:off x="0" y="0"/>
                      <a:ext cx="2838450" cy="2047875"/>
                    </a:xfrm>
                    <a:prstGeom prst="rect">
                      <a:avLst/>
                    </a:prstGeom>
                  </pic:spPr>
                </pic:pic>
              </a:graphicData>
            </a:graphic>
          </wp:inline>
        </w:drawing>
      </w:r>
    </w:p>
    <w:p w:rsidR="009C199F" w:rsidRDefault="0016565B" w:rsidP="00901017">
      <w:pPr>
        <w:spacing w:after="0" w:line="240" w:lineRule="auto"/>
        <w:ind w:right="-22"/>
        <w:jc w:val="both"/>
        <w:rPr>
          <w:rFonts w:ascii="Arial" w:hAnsi="Arial" w:cs="Arial"/>
          <w:i/>
          <w:sz w:val="20"/>
          <w:szCs w:val="20"/>
        </w:rPr>
      </w:pPr>
      <w:r>
        <w:rPr>
          <w:rFonts w:ascii="Arial" w:hAnsi="Arial" w:cs="Arial"/>
          <w:b/>
          <w:sz w:val="24"/>
          <w:szCs w:val="24"/>
        </w:rPr>
        <w:t xml:space="preserve">     </w:t>
      </w:r>
      <w:r w:rsidRPr="009A15ED">
        <w:rPr>
          <w:rFonts w:ascii="Arial" w:hAnsi="Arial" w:cs="Arial"/>
          <w:i/>
          <w:sz w:val="20"/>
          <w:szCs w:val="20"/>
        </w:rPr>
        <w:t xml:space="preserve">Сл.5. – </w:t>
      </w:r>
      <w:r>
        <w:rPr>
          <w:rFonts w:ascii="Arial" w:hAnsi="Arial" w:cs="Arial"/>
          <w:i/>
          <w:sz w:val="20"/>
          <w:szCs w:val="20"/>
        </w:rPr>
        <w:t>Угао Трга Јована Цвијића и Пашићеве     Сл. 6. – Пашићева улица</w:t>
      </w:r>
    </w:p>
    <w:p w:rsidR="00901017" w:rsidRPr="00901017" w:rsidRDefault="00901017" w:rsidP="00901017">
      <w:pPr>
        <w:spacing w:after="0" w:line="240" w:lineRule="auto"/>
        <w:ind w:right="-22"/>
        <w:jc w:val="both"/>
        <w:rPr>
          <w:rFonts w:ascii="Arial" w:hAnsi="Arial" w:cs="Arial"/>
          <w:i/>
          <w:sz w:val="20"/>
          <w:szCs w:val="20"/>
        </w:rPr>
      </w:pPr>
    </w:p>
    <w:p w:rsidR="00B405F3" w:rsidRDefault="00B405F3" w:rsidP="00BF245F">
      <w:pPr>
        <w:pStyle w:val="ListParagraph"/>
        <w:autoSpaceDE w:val="0"/>
        <w:autoSpaceDN w:val="0"/>
        <w:adjustRightInd w:val="0"/>
        <w:spacing w:after="0" w:line="240" w:lineRule="auto"/>
        <w:ind w:left="0"/>
        <w:jc w:val="both"/>
        <w:rPr>
          <w:rFonts w:ascii="Arial" w:hAnsi="Arial" w:cs="Arial"/>
          <w:b/>
          <w:color w:val="000000"/>
          <w:sz w:val="24"/>
          <w:szCs w:val="24"/>
        </w:rPr>
      </w:pPr>
    </w:p>
    <w:p w:rsidR="00BF245F" w:rsidRDefault="00BF245F" w:rsidP="00BF245F">
      <w:pPr>
        <w:pStyle w:val="ListParagraph"/>
        <w:autoSpaceDE w:val="0"/>
        <w:autoSpaceDN w:val="0"/>
        <w:adjustRightInd w:val="0"/>
        <w:spacing w:after="0" w:line="240" w:lineRule="auto"/>
        <w:ind w:left="0"/>
        <w:jc w:val="both"/>
        <w:rPr>
          <w:rFonts w:ascii="Arial" w:hAnsi="Arial" w:cs="Arial"/>
          <w:b/>
          <w:color w:val="000000"/>
          <w:sz w:val="24"/>
          <w:szCs w:val="24"/>
        </w:rPr>
      </w:pPr>
      <w:r w:rsidRPr="00DC63C4">
        <w:rPr>
          <w:rFonts w:ascii="Arial" w:hAnsi="Arial" w:cs="Arial"/>
          <w:b/>
          <w:color w:val="000000"/>
          <w:sz w:val="24"/>
          <w:szCs w:val="24"/>
          <w:lang w:val="sr-Latn-CS"/>
        </w:rPr>
        <w:lastRenderedPageBreak/>
        <w:t xml:space="preserve">II  </w:t>
      </w:r>
      <w:r w:rsidRPr="00DC63C4">
        <w:rPr>
          <w:rFonts w:ascii="Arial" w:hAnsi="Arial" w:cs="Arial"/>
          <w:b/>
          <w:color w:val="000000"/>
          <w:sz w:val="24"/>
          <w:szCs w:val="24"/>
        </w:rPr>
        <w:t>ПЛАНСКИ ДЕО</w:t>
      </w:r>
    </w:p>
    <w:p w:rsidR="002D0AD7" w:rsidRDefault="002D0AD7" w:rsidP="00BF245F">
      <w:pPr>
        <w:autoSpaceDE w:val="0"/>
        <w:autoSpaceDN w:val="0"/>
        <w:adjustRightInd w:val="0"/>
        <w:spacing w:after="0" w:line="240" w:lineRule="auto"/>
        <w:ind w:left="284"/>
        <w:jc w:val="both"/>
        <w:rPr>
          <w:rFonts w:ascii="Arial" w:hAnsi="Arial" w:cs="Arial"/>
          <w:b/>
          <w:color w:val="000000"/>
          <w:sz w:val="24"/>
          <w:szCs w:val="24"/>
        </w:rPr>
      </w:pPr>
    </w:p>
    <w:p w:rsidR="00BF245F" w:rsidRPr="00DC63C4" w:rsidRDefault="00BF245F" w:rsidP="002D0AD7">
      <w:pPr>
        <w:autoSpaceDE w:val="0"/>
        <w:autoSpaceDN w:val="0"/>
        <w:adjustRightInd w:val="0"/>
        <w:spacing w:after="0" w:line="240" w:lineRule="auto"/>
        <w:jc w:val="both"/>
        <w:rPr>
          <w:rFonts w:ascii="Arial" w:hAnsi="Arial" w:cs="Arial"/>
          <w:b/>
          <w:color w:val="000000"/>
          <w:sz w:val="24"/>
          <w:szCs w:val="24"/>
        </w:rPr>
      </w:pPr>
      <w:r w:rsidRPr="00DC63C4">
        <w:rPr>
          <w:rFonts w:ascii="Arial" w:hAnsi="Arial" w:cs="Arial"/>
          <w:b/>
          <w:color w:val="000000"/>
          <w:sz w:val="24"/>
          <w:szCs w:val="24"/>
        </w:rPr>
        <w:t>2.</w:t>
      </w:r>
      <w:r>
        <w:rPr>
          <w:rFonts w:ascii="Arial" w:hAnsi="Arial" w:cs="Arial"/>
          <w:b/>
          <w:color w:val="000000"/>
          <w:sz w:val="24"/>
          <w:szCs w:val="24"/>
        </w:rPr>
        <w:t xml:space="preserve"> </w:t>
      </w:r>
      <w:r w:rsidRPr="00DC63C4">
        <w:rPr>
          <w:rFonts w:ascii="Arial" w:hAnsi="Arial" w:cs="Arial"/>
          <w:b/>
          <w:color w:val="000000"/>
          <w:sz w:val="24"/>
          <w:szCs w:val="24"/>
        </w:rPr>
        <w:t>ПРАВИЛА УРЕЂЕЊА</w:t>
      </w:r>
    </w:p>
    <w:p w:rsidR="00806806" w:rsidRDefault="00806806" w:rsidP="00806806">
      <w:pPr>
        <w:spacing w:after="0" w:line="240" w:lineRule="auto"/>
        <w:ind w:left="284" w:right="-22"/>
        <w:rPr>
          <w:rFonts w:ascii="Arial" w:eastAsia="Times New Roman" w:hAnsi="Arial" w:cs="Arial"/>
          <w:b/>
          <w:bCs/>
          <w:sz w:val="24"/>
          <w:szCs w:val="24"/>
        </w:rPr>
      </w:pPr>
    </w:p>
    <w:p w:rsidR="00806806" w:rsidRPr="00806806" w:rsidRDefault="00B96DF7" w:rsidP="00806806">
      <w:pPr>
        <w:pStyle w:val="Pa26"/>
        <w:spacing w:before="100" w:after="100"/>
        <w:rPr>
          <w:color w:val="000000"/>
        </w:rPr>
      </w:pPr>
      <w:r>
        <w:rPr>
          <w:b/>
          <w:bCs/>
          <w:color w:val="000000"/>
          <w:lang w:val="sr-Cyrl-CS"/>
        </w:rPr>
        <w:t>2</w:t>
      </w:r>
      <w:r w:rsidR="00806806" w:rsidRPr="00806806">
        <w:rPr>
          <w:b/>
          <w:bCs/>
          <w:color w:val="000000"/>
        </w:rPr>
        <w:t xml:space="preserve">.1. </w:t>
      </w:r>
      <w:r w:rsidR="00806806">
        <w:rPr>
          <w:b/>
          <w:bCs/>
          <w:color w:val="000000"/>
          <w:lang w:val="sr-Cyrl-CS"/>
        </w:rPr>
        <w:t>К</w:t>
      </w:r>
      <w:r w:rsidR="00806806" w:rsidRPr="00806806">
        <w:rPr>
          <w:b/>
          <w:bCs/>
          <w:color w:val="000000"/>
        </w:rPr>
        <w:t xml:space="preserve">онцепција уређења простора </w:t>
      </w:r>
    </w:p>
    <w:p w:rsidR="00806806" w:rsidRDefault="00806806" w:rsidP="00806806">
      <w:pPr>
        <w:spacing w:before="280" w:after="0" w:line="240" w:lineRule="auto"/>
        <w:ind w:right="-22"/>
        <w:jc w:val="both"/>
        <w:rPr>
          <w:rFonts w:ascii="Arial" w:hAnsi="Arial" w:cs="Arial"/>
          <w:color w:val="000000"/>
          <w:sz w:val="24"/>
          <w:szCs w:val="24"/>
        </w:rPr>
      </w:pPr>
      <w:r>
        <w:rPr>
          <w:rFonts w:ascii="Arial" w:hAnsi="Arial" w:cs="Arial"/>
          <w:color w:val="000000"/>
          <w:sz w:val="24"/>
          <w:szCs w:val="24"/>
        </w:rPr>
        <w:t xml:space="preserve">      </w:t>
      </w:r>
      <w:r w:rsidRPr="00806806">
        <w:rPr>
          <w:rFonts w:ascii="Arial" w:hAnsi="Arial" w:cs="Arial"/>
          <w:color w:val="000000"/>
          <w:sz w:val="24"/>
          <w:szCs w:val="24"/>
        </w:rPr>
        <w:t>Основна концепција просторног уређења проистекла је из намена површина и услова утврђених</w:t>
      </w:r>
      <w:r w:rsidR="00C16E20">
        <w:rPr>
          <w:rFonts w:ascii="Arial" w:hAnsi="Arial" w:cs="Arial"/>
          <w:color w:val="000000"/>
          <w:sz w:val="24"/>
          <w:szCs w:val="24"/>
        </w:rPr>
        <w:t xml:space="preserve"> </w:t>
      </w:r>
      <w:r w:rsidR="00C16E20">
        <w:rPr>
          <w:rFonts w:ascii="Arial" w:hAnsi="Arial" w:cs="Arial"/>
          <w:sz w:val="24"/>
          <w:szCs w:val="24"/>
        </w:rPr>
        <w:t>Планом генералне регулације за насељено место Лозница</w:t>
      </w:r>
      <w:r w:rsidRPr="00806806">
        <w:rPr>
          <w:rFonts w:ascii="Arial" w:hAnsi="Arial" w:cs="Arial"/>
          <w:color w:val="000000"/>
          <w:sz w:val="24"/>
          <w:szCs w:val="24"/>
        </w:rPr>
        <w:t>, а условљена је постојећим стањем, као и садржајима у непосредном окру</w:t>
      </w:r>
      <w:r w:rsidRPr="00806806">
        <w:rPr>
          <w:rFonts w:ascii="Arial" w:hAnsi="Arial" w:cs="Arial"/>
          <w:color w:val="000000"/>
          <w:sz w:val="24"/>
          <w:szCs w:val="24"/>
        </w:rPr>
        <w:softHyphen/>
        <w:t>жењу.</w:t>
      </w:r>
    </w:p>
    <w:p w:rsidR="009A15ED" w:rsidRPr="009A15ED" w:rsidRDefault="00003D95" w:rsidP="0016565B">
      <w:pPr>
        <w:spacing w:after="0" w:line="240" w:lineRule="auto"/>
        <w:ind w:right="-22"/>
        <w:jc w:val="both"/>
        <w:rPr>
          <w:rFonts w:ascii="Arial" w:hAnsi="Arial" w:cs="Arial"/>
          <w:i/>
          <w:sz w:val="20"/>
          <w:szCs w:val="20"/>
        </w:rPr>
      </w:pPr>
      <w:r>
        <w:rPr>
          <w:rFonts w:ascii="Arial" w:hAnsi="Arial" w:cs="Arial"/>
          <w:color w:val="000000"/>
          <w:sz w:val="24"/>
          <w:szCs w:val="24"/>
        </w:rPr>
        <w:t xml:space="preserve">      У оквиру предметног блока задржавају се објекти вишепородичног становања на к.п. 5271, 5272, </w:t>
      </w:r>
      <w:r w:rsidR="00C16E20">
        <w:rPr>
          <w:rFonts w:ascii="Arial" w:hAnsi="Arial" w:cs="Arial"/>
          <w:color w:val="000000"/>
          <w:sz w:val="24"/>
          <w:szCs w:val="24"/>
        </w:rPr>
        <w:t>стамбено – пословни објекат на к.п. 5264/1, пословни објекат на к.п.</w:t>
      </w:r>
      <w:r w:rsidR="00AE583D">
        <w:rPr>
          <w:rFonts w:ascii="Arial" w:hAnsi="Arial" w:cs="Arial"/>
          <w:color w:val="000000"/>
          <w:sz w:val="24"/>
          <w:szCs w:val="24"/>
        </w:rPr>
        <w:t xml:space="preserve"> </w:t>
      </w:r>
      <w:r w:rsidR="00C16E20">
        <w:rPr>
          <w:rFonts w:ascii="Arial" w:hAnsi="Arial" w:cs="Arial"/>
          <w:color w:val="000000"/>
          <w:sz w:val="24"/>
          <w:szCs w:val="24"/>
        </w:rPr>
        <w:t xml:space="preserve">5270, </w:t>
      </w:r>
      <w:r>
        <w:rPr>
          <w:rFonts w:ascii="Arial" w:hAnsi="Arial" w:cs="Arial"/>
          <w:color w:val="000000"/>
          <w:sz w:val="24"/>
          <w:szCs w:val="24"/>
        </w:rPr>
        <w:t>објекат</w:t>
      </w:r>
      <w:r w:rsidRPr="00003D95">
        <w:rPr>
          <w:rFonts w:ascii="Arial" w:hAnsi="Arial" w:cs="Arial"/>
          <w:color w:val="000000"/>
          <w:sz w:val="24"/>
          <w:szCs w:val="24"/>
        </w:rPr>
        <w:t xml:space="preserve"> Старе музичке</w:t>
      </w:r>
      <w:r w:rsidR="00C16E20">
        <w:rPr>
          <w:rFonts w:ascii="Arial" w:hAnsi="Arial" w:cs="Arial"/>
          <w:color w:val="000000"/>
          <w:sz w:val="24"/>
          <w:szCs w:val="24"/>
        </w:rPr>
        <w:t xml:space="preserve"> школе на к.п. 5267, као и објекат Гимназије на к.п.  5294.</w:t>
      </w:r>
    </w:p>
    <w:p w:rsidR="009A15ED" w:rsidRDefault="009A15ED" w:rsidP="00A33123">
      <w:pPr>
        <w:spacing w:after="0" w:line="240" w:lineRule="auto"/>
        <w:ind w:right="-22"/>
        <w:jc w:val="both"/>
        <w:rPr>
          <w:rFonts w:ascii="Arial" w:hAnsi="Arial" w:cs="Arial"/>
          <w:b/>
          <w:sz w:val="24"/>
          <w:szCs w:val="24"/>
        </w:rPr>
      </w:pPr>
    </w:p>
    <w:p w:rsidR="005E71D5" w:rsidRPr="00F60E9A" w:rsidRDefault="007766A8" w:rsidP="00F60E9A">
      <w:pPr>
        <w:autoSpaceDN w:val="0"/>
        <w:adjustRightInd w:val="0"/>
        <w:spacing w:after="0" w:line="240" w:lineRule="auto"/>
        <w:jc w:val="both"/>
        <w:rPr>
          <w:rFonts w:ascii="Arial" w:hAnsi="Arial" w:cs="Arial"/>
          <w:b/>
          <w:sz w:val="24"/>
          <w:szCs w:val="24"/>
        </w:rPr>
      </w:pPr>
      <w:r w:rsidRPr="00810CA7">
        <w:rPr>
          <w:rFonts w:ascii="Arial" w:hAnsi="Arial" w:cs="Arial"/>
          <w:b/>
          <w:sz w:val="24"/>
          <w:szCs w:val="24"/>
        </w:rPr>
        <w:t>2.2. Намена површина са билансима</w:t>
      </w:r>
    </w:p>
    <w:p w:rsidR="00B834BA" w:rsidRPr="00B618D6" w:rsidRDefault="002B0FA8" w:rsidP="00BE1EDC">
      <w:pPr>
        <w:spacing w:before="280" w:after="0" w:line="240" w:lineRule="auto"/>
        <w:ind w:right="-22"/>
        <w:rPr>
          <w:rFonts w:ascii="Arial" w:eastAsia="Times New Roman" w:hAnsi="Arial" w:cs="Arial"/>
          <w:bCs/>
          <w:i/>
          <w:sz w:val="24"/>
          <w:szCs w:val="24"/>
        </w:rPr>
      </w:pPr>
      <w:r>
        <w:rPr>
          <w:rFonts w:ascii="Arial" w:eastAsia="Times New Roman" w:hAnsi="Arial" w:cs="Arial"/>
          <w:i/>
          <w:color w:val="000000"/>
          <w:sz w:val="24"/>
          <w:szCs w:val="24"/>
        </w:rPr>
        <w:t>Табела 2</w:t>
      </w:r>
      <w:r w:rsidRPr="00F63754">
        <w:rPr>
          <w:rFonts w:ascii="Arial" w:eastAsia="Times New Roman" w:hAnsi="Arial" w:cs="Arial"/>
          <w:i/>
          <w:color w:val="000000"/>
          <w:sz w:val="24"/>
          <w:szCs w:val="24"/>
        </w:rPr>
        <w:t>.</w:t>
      </w:r>
    </w:p>
    <w:tbl>
      <w:tblPr>
        <w:tblStyle w:val="TableGrid"/>
        <w:tblW w:w="0" w:type="auto"/>
        <w:tblLook w:val="04A0"/>
      </w:tblPr>
      <w:tblGrid>
        <w:gridCol w:w="1951"/>
        <w:gridCol w:w="2835"/>
        <w:gridCol w:w="1442"/>
        <w:gridCol w:w="1901"/>
        <w:gridCol w:w="1447"/>
      </w:tblGrid>
      <w:tr w:rsidR="00BE1EDC" w:rsidTr="00B834BA">
        <w:tc>
          <w:tcPr>
            <w:tcW w:w="1951" w:type="dxa"/>
          </w:tcPr>
          <w:p w:rsidR="00BE1EDC" w:rsidRPr="00B03D49" w:rsidRDefault="00BE1EDC" w:rsidP="00B834BA">
            <w:pPr>
              <w:spacing w:before="278"/>
              <w:ind w:right="-279"/>
              <w:rPr>
                <w:rFonts w:ascii="Arial" w:eastAsia="Times New Roman" w:hAnsi="Arial" w:cs="Arial"/>
                <w:sz w:val="20"/>
                <w:szCs w:val="20"/>
              </w:rPr>
            </w:pPr>
            <w:r w:rsidRPr="00D56554">
              <w:rPr>
                <w:rFonts w:ascii="Arial" w:eastAsia="Times New Roman" w:hAnsi="Arial" w:cs="Arial"/>
                <w:sz w:val="20"/>
                <w:szCs w:val="20"/>
              </w:rPr>
              <w:t>Биланс у обухвату плана површине</w:t>
            </w:r>
            <w:r>
              <w:rPr>
                <w:rFonts w:ascii="Arial" w:eastAsia="Times New Roman" w:hAnsi="Arial" w:cs="Arial"/>
                <w:sz w:val="20"/>
                <w:szCs w:val="20"/>
              </w:rPr>
              <w:t xml:space="preserve"> </w:t>
            </w:r>
            <w:r w:rsidRPr="00C40202">
              <w:rPr>
                <w:rFonts w:ascii="Arial" w:eastAsia="Times New Roman" w:hAnsi="Arial" w:cs="Arial"/>
                <w:sz w:val="20"/>
                <w:szCs w:val="20"/>
              </w:rPr>
              <w:t>21489</w:t>
            </w:r>
            <w:r w:rsidRPr="00B24D35">
              <w:rPr>
                <w:rFonts w:ascii="Arial" w:hAnsi="Arial" w:cs="Arial"/>
                <w:sz w:val="20"/>
                <w:szCs w:val="20"/>
              </w:rPr>
              <w:t xml:space="preserve"> м²</w:t>
            </w:r>
          </w:p>
        </w:tc>
        <w:tc>
          <w:tcPr>
            <w:tcW w:w="4277" w:type="dxa"/>
            <w:gridSpan w:val="2"/>
          </w:tcPr>
          <w:p w:rsidR="00BE1EDC" w:rsidRDefault="00BE1EDC" w:rsidP="00B834BA">
            <w:pPr>
              <w:spacing w:before="100" w:beforeAutospacing="1" w:after="119"/>
              <w:ind w:left="284" w:right="-279"/>
              <w:jc w:val="center"/>
              <w:rPr>
                <w:rFonts w:ascii="Arial" w:eastAsia="Times New Roman" w:hAnsi="Arial" w:cs="Arial"/>
                <w:sz w:val="20"/>
                <w:szCs w:val="20"/>
              </w:rPr>
            </w:pPr>
          </w:p>
          <w:p w:rsidR="00BE1EDC" w:rsidRDefault="00BE1EDC" w:rsidP="00B834BA">
            <w:pPr>
              <w:spacing w:before="100" w:beforeAutospacing="1" w:after="119"/>
              <w:ind w:left="284" w:right="-279"/>
              <w:jc w:val="center"/>
              <w:rPr>
                <w:rFonts w:ascii="Arial" w:eastAsia="Times New Roman" w:hAnsi="Arial" w:cs="Arial"/>
                <w:sz w:val="20"/>
                <w:szCs w:val="20"/>
                <w:lang w:val="en-US"/>
              </w:rPr>
            </w:pPr>
            <w:r w:rsidRPr="00D56554">
              <w:rPr>
                <w:rFonts w:ascii="Arial" w:eastAsia="Times New Roman" w:hAnsi="Arial" w:cs="Arial"/>
                <w:sz w:val="20"/>
                <w:szCs w:val="20"/>
              </w:rPr>
              <w:t>Површина ( м² )</w:t>
            </w:r>
          </w:p>
          <w:p w:rsidR="00BE1EDC" w:rsidRDefault="00BE1EDC" w:rsidP="00B834BA">
            <w:pPr>
              <w:spacing w:before="278"/>
              <w:ind w:right="-279"/>
              <w:rPr>
                <w:rFonts w:ascii="Arial" w:eastAsia="Times New Roman" w:hAnsi="Arial" w:cs="Arial"/>
                <w:b/>
                <w:bCs/>
                <w:sz w:val="24"/>
                <w:szCs w:val="24"/>
              </w:rPr>
            </w:pPr>
          </w:p>
        </w:tc>
        <w:tc>
          <w:tcPr>
            <w:tcW w:w="1901" w:type="dxa"/>
          </w:tcPr>
          <w:p w:rsidR="00BE1EDC" w:rsidRDefault="00BE1EDC" w:rsidP="00B834BA">
            <w:pPr>
              <w:ind w:right="-279"/>
              <w:rPr>
                <w:rFonts w:ascii="Arial" w:eastAsia="Times New Roman" w:hAnsi="Arial" w:cs="Arial"/>
                <w:sz w:val="20"/>
                <w:szCs w:val="20"/>
              </w:rPr>
            </w:pPr>
            <w:r w:rsidRPr="00D56554">
              <w:rPr>
                <w:rFonts w:ascii="Arial" w:eastAsia="Times New Roman" w:hAnsi="Arial" w:cs="Arial"/>
                <w:sz w:val="20"/>
                <w:szCs w:val="20"/>
              </w:rPr>
              <w:t>Заступљеност у</w:t>
            </w:r>
          </w:p>
          <w:p w:rsidR="00BE1EDC" w:rsidRDefault="00BE1EDC" w:rsidP="00B834BA">
            <w:pPr>
              <w:ind w:right="-279"/>
              <w:rPr>
                <w:rFonts w:ascii="Arial" w:eastAsia="Times New Roman" w:hAnsi="Arial" w:cs="Arial"/>
                <w:sz w:val="20"/>
                <w:szCs w:val="20"/>
              </w:rPr>
            </w:pPr>
            <w:r w:rsidRPr="00D56554">
              <w:rPr>
                <w:rFonts w:ascii="Arial" w:eastAsia="Times New Roman" w:hAnsi="Arial" w:cs="Arial"/>
                <w:sz w:val="20"/>
                <w:szCs w:val="20"/>
              </w:rPr>
              <w:t>обухвату плана</w:t>
            </w:r>
          </w:p>
          <w:p w:rsidR="00BE1EDC" w:rsidRDefault="00BE1EDC" w:rsidP="00B834BA">
            <w:pPr>
              <w:ind w:right="-279"/>
              <w:rPr>
                <w:rFonts w:ascii="Arial" w:eastAsia="Times New Roman" w:hAnsi="Arial" w:cs="Arial"/>
                <w:b/>
                <w:bCs/>
                <w:sz w:val="24"/>
                <w:szCs w:val="24"/>
              </w:rPr>
            </w:pPr>
            <w:r>
              <w:rPr>
                <w:rFonts w:ascii="Arial" w:eastAsia="Times New Roman" w:hAnsi="Arial" w:cs="Arial"/>
                <w:sz w:val="20"/>
                <w:szCs w:val="20"/>
              </w:rPr>
              <w:t xml:space="preserve">         </w:t>
            </w:r>
            <w:r w:rsidRPr="00D56554">
              <w:rPr>
                <w:rFonts w:ascii="Arial" w:eastAsia="Times New Roman" w:hAnsi="Arial" w:cs="Arial"/>
                <w:sz w:val="20"/>
                <w:szCs w:val="20"/>
              </w:rPr>
              <w:t xml:space="preserve"> ( % )</w:t>
            </w:r>
          </w:p>
        </w:tc>
        <w:tc>
          <w:tcPr>
            <w:tcW w:w="1447" w:type="dxa"/>
          </w:tcPr>
          <w:p w:rsidR="00BE1EDC" w:rsidRPr="00D56554" w:rsidRDefault="00BE1EDC" w:rsidP="00B834BA">
            <w:pPr>
              <w:ind w:right="-279"/>
              <w:rPr>
                <w:rFonts w:ascii="Arial" w:eastAsia="Times New Roman" w:hAnsi="Arial" w:cs="Arial"/>
                <w:sz w:val="20"/>
                <w:szCs w:val="20"/>
              </w:rPr>
            </w:pPr>
            <w:r>
              <w:rPr>
                <w:rFonts w:ascii="Arial" w:eastAsia="Times New Roman" w:hAnsi="Arial" w:cs="Arial"/>
                <w:sz w:val="20"/>
                <w:szCs w:val="20"/>
              </w:rPr>
              <w:t xml:space="preserve">      Укупно</w:t>
            </w:r>
          </w:p>
        </w:tc>
      </w:tr>
      <w:tr w:rsidR="004D3A3C" w:rsidTr="00B834BA">
        <w:trPr>
          <w:trHeight w:val="186"/>
        </w:trPr>
        <w:tc>
          <w:tcPr>
            <w:tcW w:w="1951" w:type="dxa"/>
            <w:vMerge w:val="restart"/>
          </w:tcPr>
          <w:p w:rsidR="004D3A3C" w:rsidRDefault="004D3A3C" w:rsidP="00B834BA">
            <w:pPr>
              <w:spacing w:before="240"/>
              <w:ind w:right="-279"/>
              <w:rPr>
                <w:rFonts w:ascii="Arial" w:eastAsia="Times New Roman" w:hAnsi="Arial" w:cs="Arial"/>
                <w:b/>
                <w:bCs/>
                <w:sz w:val="24"/>
                <w:szCs w:val="24"/>
              </w:rPr>
            </w:pPr>
            <w:r w:rsidRPr="00D56554">
              <w:rPr>
                <w:rFonts w:ascii="Arial" w:eastAsia="Times New Roman" w:hAnsi="Arial" w:cs="Arial"/>
                <w:sz w:val="20"/>
                <w:szCs w:val="20"/>
              </w:rPr>
              <w:t>Површине јавне намене</w:t>
            </w:r>
          </w:p>
        </w:tc>
        <w:tc>
          <w:tcPr>
            <w:tcW w:w="2835" w:type="dxa"/>
          </w:tcPr>
          <w:p w:rsidR="004D3A3C" w:rsidRDefault="004D3A3C" w:rsidP="00B834BA">
            <w:pPr>
              <w:spacing w:before="240"/>
              <w:ind w:right="-279"/>
              <w:rPr>
                <w:rFonts w:ascii="Arial" w:eastAsia="Times New Roman" w:hAnsi="Arial" w:cs="Arial"/>
                <w:b/>
                <w:bCs/>
                <w:sz w:val="24"/>
                <w:szCs w:val="24"/>
              </w:rPr>
            </w:pPr>
            <w:r w:rsidRPr="00D56554">
              <w:rPr>
                <w:rFonts w:ascii="Arial" w:eastAsia="Times New Roman" w:hAnsi="Arial" w:cs="Arial"/>
                <w:sz w:val="20"/>
                <w:szCs w:val="20"/>
              </w:rPr>
              <w:t>саобраћајне површине</w:t>
            </w:r>
          </w:p>
        </w:tc>
        <w:tc>
          <w:tcPr>
            <w:tcW w:w="1442" w:type="dxa"/>
          </w:tcPr>
          <w:p w:rsidR="004D3A3C" w:rsidRPr="007443D8" w:rsidRDefault="0059178E" w:rsidP="00B834BA">
            <w:pPr>
              <w:spacing w:before="240"/>
              <w:ind w:right="-279"/>
              <w:jc w:val="center"/>
              <w:rPr>
                <w:rFonts w:ascii="Arial" w:eastAsia="Times New Roman" w:hAnsi="Arial" w:cs="Arial"/>
                <w:bCs/>
                <w:sz w:val="20"/>
                <w:szCs w:val="20"/>
              </w:rPr>
            </w:pPr>
            <w:r>
              <w:rPr>
                <w:rFonts w:ascii="Arial" w:eastAsia="Times New Roman" w:hAnsi="Arial" w:cs="Arial"/>
                <w:bCs/>
                <w:sz w:val="20"/>
                <w:szCs w:val="20"/>
              </w:rPr>
              <w:t>11285</w:t>
            </w:r>
            <w:r w:rsidR="007443D8" w:rsidRPr="007443D8">
              <w:rPr>
                <w:rFonts w:ascii="Arial" w:eastAsia="Times New Roman" w:hAnsi="Arial" w:cs="Arial"/>
                <w:bCs/>
                <w:sz w:val="20"/>
                <w:szCs w:val="20"/>
              </w:rPr>
              <w:t>,29</w:t>
            </w:r>
          </w:p>
        </w:tc>
        <w:tc>
          <w:tcPr>
            <w:tcW w:w="1901" w:type="dxa"/>
          </w:tcPr>
          <w:p w:rsidR="004D3A3C" w:rsidRPr="009A07A9" w:rsidRDefault="0059178E" w:rsidP="0059178E">
            <w:pPr>
              <w:spacing w:before="240"/>
              <w:ind w:right="-279"/>
              <w:jc w:val="center"/>
              <w:rPr>
                <w:rFonts w:ascii="Arial" w:eastAsia="Times New Roman" w:hAnsi="Arial" w:cs="Arial"/>
                <w:bCs/>
                <w:sz w:val="20"/>
                <w:szCs w:val="20"/>
              </w:rPr>
            </w:pPr>
            <w:r>
              <w:rPr>
                <w:rFonts w:ascii="Arial" w:eastAsia="Times New Roman" w:hAnsi="Arial" w:cs="Arial"/>
                <w:bCs/>
                <w:sz w:val="20"/>
                <w:szCs w:val="20"/>
              </w:rPr>
              <w:t>52,53</w:t>
            </w:r>
          </w:p>
        </w:tc>
        <w:tc>
          <w:tcPr>
            <w:tcW w:w="1447" w:type="dxa"/>
            <w:vMerge w:val="restart"/>
          </w:tcPr>
          <w:p w:rsidR="004D3A3C" w:rsidRPr="00A823B0" w:rsidRDefault="0059178E" w:rsidP="0059178E">
            <w:pPr>
              <w:spacing w:before="240"/>
              <w:ind w:right="-279"/>
              <w:jc w:val="center"/>
              <w:rPr>
                <w:rFonts w:ascii="Arial" w:eastAsia="Times New Roman" w:hAnsi="Arial" w:cs="Arial"/>
                <w:bCs/>
                <w:sz w:val="20"/>
                <w:szCs w:val="20"/>
              </w:rPr>
            </w:pPr>
            <w:r>
              <w:rPr>
                <w:rFonts w:ascii="Arial" w:eastAsia="Times New Roman" w:hAnsi="Arial" w:cs="Arial"/>
                <w:bCs/>
                <w:sz w:val="20"/>
                <w:szCs w:val="20"/>
              </w:rPr>
              <w:t>73,64%</w:t>
            </w:r>
          </w:p>
        </w:tc>
      </w:tr>
      <w:tr w:rsidR="004D3A3C" w:rsidTr="00B834BA">
        <w:trPr>
          <w:trHeight w:val="183"/>
        </w:trPr>
        <w:tc>
          <w:tcPr>
            <w:tcW w:w="1951" w:type="dxa"/>
            <w:vMerge/>
          </w:tcPr>
          <w:p w:rsidR="004D3A3C" w:rsidRPr="00D56554" w:rsidRDefault="004D3A3C" w:rsidP="00B834BA">
            <w:pPr>
              <w:spacing w:before="240"/>
              <w:ind w:right="-279"/>
              <w:rPr>
                <w:rFonts w:ascii="Arial" w:eastAsia="Times New Roman" w:hAnsi="Arial" w:cs="Arial"/>
                <w:sz w:val="20"/>
                <w:szCs w:val="20"/>
              </w:rPr>
            </w:pPr>
          </w:p>
        </w:tc>
        <w:tc>
          <w:tcPr>
            <w:tcW w:w="2835" w:type="dxa"/>
          </w:tcPr>
          <w:p w:rsidR="004D3A3C" w:rsidRDefault="004D3A3C" w:rsidP="00B834BA">
            <w:pPr>
              <w:spacing w:before="240"/>
              <w:ind w:right="-279"/>
              <w:rPr>
                <w:rFonts w:ascii="Arial" w:eastAsia="Times New Roman" w:hAnsi="Arial" w:cs="Arial"/>
                <w:b/>
                <w:bCs/>
                <w:sz w:val="24"/>
                <w:szCs w:val="24"/>
              </w:rPr>
            </w:pPr>
            <w:r>
              <w:rPr>
                <w:rFonts w:ascii="Arial" w:eastAsia="Times New Roman" w:hAnsi="Arial" w:cs="Arial"/>
                <w:sz w:val="20"/>
                <w:szCs w:val="20"/>
              </w:rPr>
              <w:t>комуналне површине</w:t>
            </w:r>
          </w:p>
        </w:tc>
        <w:tc>
          <w:tcPr>
            <w:tcW w:w="1442" w:type="dxa"/>
          </w:tcPr>
          <w:p w:rsidR="004D3A3C" w:rsidRPr="00251CF1" w:rsidRDefault="004D3A3C" w:rsidP="00B834BA">
            <w:pPr>
              <w:spacing w:before="240"/>
              <w:ind w:right="-279"/>
              <w:jc w:val="center"/>
              <w:rPr>
                <w:rFonts w:ascii="Arial" w:eastAsia="Times New Roman" w:hAnsi="Arial" w:cs="Arial"/>
                <w:b/>
                <w:bCs/>
                <w:sz w:val="24"/>
                <w:szCs w:val="24"/>
                <w:lang w:val="en-US"/>
              </w:rPr>
            </w:pPr>
            <w:r w:rsidRPr="00251CF1">
              <w:rPr>
                <w:rFonts w:ascii="Arial" w:eastAsia="Times New Roman" w:hAnsi="Arial" w:cs="Arial"/>
                <w:sz w:val="20"/>
                <w:szCs w:val="20"/>
                <w:lang w:val="en-US"/>
              </w:rPr>
              <w:t>65</w:t>
            </w:r>
          </w:p>
        </w:tc>
        <w:tc>
          <w:tcPr>
            <w:tcW w:w="1901" w:type="dxa"/>
          </w:tcPr>
          <w:p w:rsidR="004D3A3C" w:rsidRPr="00251CF1" w:rsidRDefault="004D3A3C" w:rsidP="00B834BA">
            <w:pPr>
              <w:spacing w:before="240"/>
              <w:ind w:right="-279"/>
              <w:jc w:val="center"/>
              <w:rPr>
                <w:rFonts w:ascii="Arial" w:eastAsia="Times New Roman" w:hAnsi="Arial" w:cs="Arial"/>
                <w:bCs/>
                <w:sz w:val="20"/>
                <w:szCs w:val="20"/>
                <w:lang w:val="en-US"/>
              </w:rPr>
            </w:pPr>
            <w:r w:rsidRPr="00251CF1">
              <w:rPr>
                <w:rFonts w:ascii="Arial" w:eastAsia="Times New Roman" w:hAnsi="Arial" w:cs="Arial"/>
                <w:bCs/>
                <w:sz w:val="20"/>
                <w:szCs w:val="20"/>
                <w:lang w:val="en-US"/>
              </w:rPr>
              <w:t>0,3</w:t>
            </w:r>
          </w:p>
        </w:tc>
        <w:tc>
          <w:tcPr>
            <w:tcW w:w="1447" w:type="dxa"/>
            <w:vMerge/>
          </w:tcPr>
          <w:p w:rsidR="004D3A3C" w:rsidRPr="00A823B0" w:rsidRDefault="004D3A3C" w:rsidP="00B834BA">
            <w:pPr>
              <w:spacing w:before="240"/>
              <w:ind w:right="-279"/>
              <w:jc w:val="center"/>
              <w:rPr>
                <w:rFonts w:ascii="Arial" w:eastAsia="Times New Roman" w:hAnsi="Arial" w:cs="Arial"/>
                <w:bCs/>
                <w:sz w:val="20"/>
                <w:szCs w:val="20"/>
              </w:rPr>
            </w:pPr>
          </w:p>
        </w:tc>
      </w:tr>
      <w:tr w:rsidR="004D3A3C" w:rsidTr="00B834BA">
        <w:trPr>
          <w:trHeight w:val="183"/>
        </w:trPr>
        <w:tc>
          <w:tcPr>
            <w:tcW w:w="1951" w:type="dxa"/>
            <w:vMerge/>
          </w:tcPr>
          <w:p w:rsidR="004D3A3C" w:rsidRPr="00D56554" w:rsidRDefault="004D3A3C" w:rsidP="00B834BA">
            <w:pPr>
              <w:spacing w:before="240"/>
              <w:ind w:right="-279"/>
              <w:rPr>
                <w:rFonts w:ascii="Arial" w:eastAsia="Times New Roman" w:hAnsi="Arial" w:cs="Arial"/>
                <w:sz w:val="20"/>
                <w:szCs w:val="20"/>
              </w:rPr>
            </w:pPr>
          </w:p>
        </w:tc>
        <w:tc>
          <w:tcPr>
            <w:tcW w:w="2835" w:type="dxa"/>
          </w:tcPr>
          <w:p w:rsidR="004D3A3C" w:rsidRDefault="004D3A3C" w:rsidP="00B834BA">
            <w:pPr>
              <w:ind w:right="-279"/>
              <w:rPr>
                <w:rFonts w:ascii="Arial" w:eastAsia="Times New Roman" w:hAnsi="Arial" w:cs="Arial"/>
                <w:sz w:val="20"/>
                <w:szCs w:val="20"/>
              </w:rPr>
            </w:pPr>
            <w:r>
              <w:rPr>
                <w:rFonts w:ascii="Arial" w:eastAsia="Times New Roman" w:hAnsi="Arial" w:cs="Arial"/>
                <w:sz w:val="20"/>
                <w:szCs w:val="20"/>
              </w:rPr>
              <w:t>јавне зелене површине</w:t>
            </w:r>
          </w:p>
        </w:tc>
        <w:tc>
          <w:tcPr>
            <w:tcW w:w="1442" w:type="dxa"/>
          </w:tcPr>
          <w:p w:rsidR="004D3A3C" w:rsidRPr="00251CF1" w:rsidRDefault="004D3A3C" w:rsidP="00B834BA">
            <w:pPr>
              <w:spacing w:before="240"/>
              <w:ind w:right="-279"/>
              <w:jc w:val="center"/>
              <w:rPr>
                <w:rFonts w:ascii="Arial" w:eastAsia="Times New Roman" w:hAnsi="Arial" w:cs="Arial"/>
                <w:sz w:val="20"/>
                <w:szCs w:val="20"/>
                <w:lang w:val="en-US"/>
              </w:rPr>
            </w:pPr>
            <w:r w:rsidRPr="00251CF1">
              <w:rPr>
                <w:rFonts w:ascii="Arial" w:eastAsia="Times New Roman" w:hAnsi="Arial" w:cs="Arial"/>
                <w:sz w:val="20"/>
                <w:szCs w:val="20"/>
                <w:lang w:val="en-US"/>
              </w:rPr>
              <w:t>304,03</w:t>
            </w:r>
          </w:p>
        </w:tc>
        <w:tc>
          <w:tcPr>
            <w:tcW w:w="1901" w:type="dxa"/>
          </w:tcPr>
          <w:p w:rsidR="004D3A3C" w:rsidRPr="00251CF1" w:rsidRDefault="004D3A3C" w:rsidP="00B834BA">
            <w:pPr>
              <w:spacing w:before="240"/>
              <w:ind w:right="-279"/>
              <w:jc w:val="center"/>
              <w:rPr>
                <w:rFonts w:ascii="Arial" w:eastAsia="Times New Roman" w:hAnsi="Arial" w:cs="Arial"/>
                <w:bCs/>
                <w:sz w:val="20"/>
                <w:szCs w:val="20"/>
                <w:lang w:val="en-US"/>
              </w:rPr>
            </w:pPr>
            <w:r w:rsidRPr="00251CF1">
              <w:rPr>
                <w:rFonts w:ascii="Arial" w:eastAsia="Times New Roman" w:hAnsi="Arial" w:cs="Arial"/>
                <w:bCs/>
                <w:sz w:val="20"/>
                <w:szCs w:val="20"/>
                <w:lang w:val="en-US"/>
              </w:rPr>
              <w:t>1,41</w:t>
            </w:r>
          </w:p>
        </w:tc>
        <w:tc>
          <w:tcPr>
            <w:tcW w:w="1447" w:type="dxa"/>
            <w:vMerge/>
          </w:tcPr>
          <w:p w:rsidR="004D3A3C" w:rsidRPr="00A823B0" w:rsidRDefault="004D3A3C" w:rsidP="00B834BA">
            <w:pPr>
              <w:spacing w:before="278"/>
              <w:ind w:right="-279"/>
              <w:jc w:val="center"/>
              <w:rPr>
                <w:rFonts w:ascii="Arial" w:eastAsia="Times New Roman" w:hAnsi="Arial" w:cs="Arial"/>
                <w:bCs/>
                <w:sz w:val="20"/>
                <w:szCs w:val="20"/>
              </w:rPr>
            </w:pPr>
          </w:p>
        </w:tc>
      </w:tr>
      <w:tr w:rsidR="004D3A3C" w:rsidTr="00B834BA">
        <w:trPr>
          <w:trHeight w:val="183"/>
        </w:trPr>
        <w:tc>
          <w:tcPr>
            <w:tcW w:w="1951" w:type="dxa"/>
            <w:vMerge/>
          </w:tcPr>
          <w:p w:rsidR="004D3A3C" w:rsidRPr="00D56554" w:rsidRDefault="004D3A3C" w:rsidP="00B834BA">
            <w:pPr>
              <w:spacing w:before="240"/>
              <w:ind w:right="-279"/>
              <w:rPr>
                <w:rFonts w:ascii="Arial" w:eastAsia="Times New Roman" w:hAnsi="Arial" w:cs="Arial"/>
                <w:sz w:val="20"/>
                <w:szCs w:val="20"/>
              </w:rPr>
            </w:pPr>
          </w:p>
        </w:tc>
        <w:tc>
          <w:tcPr>
            <w:tcW w:w="2835" w:type="dxa"/>
          </w:tcPr>
          <w:p w:rsidR="00807F76" w:rsidRDefault="004D3A3C" w:rsidP="00807F76">
            <w:pPr>
              <w:ind w:right="-279"/>
              <w:jc w:val="both"/>
              <w:rPr>
                <w:rFonts w:ascii="Arial" w:eastAsia="Times New Roman" w:hAnsi="Arial" w:cs="Arial"/>
                <w:b/>
                <w:bCs/>
                <w:sz w:val="24"/>
                <w:szCs w:val="24"/>
              </w:rPr>
            </w:pPr>
            <w:r w:rsidRPr="00D56554">
              <w:rPr>
                <w:rFonts w:ascii="Arial" w:eastAsia="Times New Roman" w:hAnsi="Arial" w:cs="Arial"/>
                <w:sz w:val="20"/>
                <w:szCs w:val="20"/>
              </w:rPr>
              <w:t>шко</w:t>
            </w:r>
            <w:r w:rsidR="00807F76">
              <w:rPr>
                <w:rFonts w:ascii="Arial" w:eastAsia="Times New Roman" w:hAnsi="Arial" w:cs="Arial"/>
                <w:sz w:val="20"/>
                <w:szCs w:val="20"/>
              </w:rPr>
              <w:t>лство</w:t>
            </w:r>
          </w:p>
          <w:p w:rsidR="004D3A3C" w:rsidRDefault="004D3A3C" w:rsidP="00B834BA">
            <w:pPr>
              <w:ind w:right="-279"/>
              <w:jc w:val="both"/>
              <w:rPr>
                <w:rFonts w:ascii="Arial" w:eastAsia="Times New Roman" w:hAnsi="Arial" w:cs="Arial"/>
                <w:b/>
                <w:bCs/>
                <w:sz w:val="24"/>
                <w:szCs w:val="24"/>
              </w:rPr>
            </w:pPr>
          </w:p>
        </w:tc>
        <w:tc>
          <w:tcPr>
            <w:tcW w:w="1442" w:type="dxa"/>
          </w:tcPr>
          <w:p w:rsidR="004D3A3C" w:rsidRPr="00807F76" w:rsidRDefault="00807F76" w:rsidP="00B834BA">
            <w:pPr>
              <w:spacing w:before="240"/>
              <w:ind w:right="-279"/>
              <w:jc w:val="center"/>
              <w:rPr>
                <w:rFonts w:ascii="Arial" w:eastAsia="Times New Roman" w:hAnsi="Arial" w:cs="Arial"/>
                <w:b/>
                <w:bCs/>
                <w:sz w:val="24"/>
                <w:szCs w:val="24"/>
              </w:rPr>
            </w:pPr>
            <w:r>
              <w:rPr>
                <w:rFonts w:ascii="Arial" w:eastAsia="Times New Roman" w:hAnsi="Arial" w:cs="Arial"/>
                <w:sz w:val="20"/>
                <w:szCs w:val="20"/>
              </w:rPr>
              <w:t>3180,86</w:t>
            </w:r>
          </w:p>
        </w:tc>
        <w:tc>
          <w:tcPr>
            <w:tcW w:w="1901" w:type="dxa"/>
          </w:tcPr>
          <w:p w:rsidR="004D3A3C" w:rsidRPr="0084758F" w:rsidRDefault="0084758F" w:rsidP="00B834BA">
            <w:pPr>
              <w:spacing w:before="240"/>
              <w:ind w:right="-279"/>
              <w:jc w:val="center"/>
              <w:rPr>
                <w:rFonts w:ascii="Arial" w:eastAsia="Times New Roman" w:hAnsi="Arial" w:cs="Arial"/>
                <w:bCs/>
                <w:sz w:val="20"/>
                <w:szCs w:val="20"/>
              </w:rPr>
            </w:pPr>
            <w:r>
              <w:rPr>
                <w:rFonts w:ascii="Arial" w:eastAsia="Times New Roman" w:hAnsi="Arial" w:cs="Arial"/>
                <w:bCs/>
                <w:sz w:val="20"/>
                <w:szCs w:val="20"/>
              </w:rPr>
              <w:t>14,80</w:t>
            </w:r>
          </w:p>
        </w:tc>
        <w:tc>
          <w:tcPr>
            <w:tcW w:w="1447" w:type="dxa"/>
            <w:vMerge/>
          </w:tcPr>
          <w:p w:rsidR="004D3A3C" w:rsidRPr="00A823B0" w:rsidRDefault="004D3A3C" w:rsidP="00B834BA">
            <w:pPr>
              <w:spacing w:before="278"/>
              <w:ind w:right="-279"/>
              <w:jc w:val="center"/>
              <w:rPr>
                <w:rFonts w:ascii="Arial" w:eastAsia="Times New Roman" w:hAnsi="Arial" w:cs="Arial"/>
                <w:bCs/>
                <w:sz w:val="20"/>
                <w:szCs w:val="20"/>
              </w:rPr>
            </w:pPr>
          </w:p>
        </w:tc>
      </w:tr>
      <w:tr w:rsidR="004D3A3C" w:rsidTr="00B834BA">
        <w:trPr>
          <w:trHeight w:val="183"/>
        </w:trPr>
        <w:tc>
          <w:tcPr>
            <w:tcW w:w="1951" w:type="dxa"/>
            <w:vMerge/>
          </w:tcPr>
          <w:p w:rsidR="004D3A3C" w:rsidRPr="00D56554" w:rsidRDefault="004D3A3C" w:rsidP="00B834BA">
            <w:pPr>
              <w:spacing w:before="240"/>
              <w:ind w:right="-279"/>
              <w:rPr>
                <w:rFonts w:ascii="Arial" w:eastAsia="Times New Roman" w:hAnsi="Arial" w:cs="Arial"/>
                <w:sz w:val="20"/>
                <w:szCs w:val="20"/>
              </w:rPr>
            </w:pPr>
          </w:p>
        </w:tc>
        <w:tc>
          <w:tcPr>
            <w:tcW w:w="2835" w:type="dxa"/>
          </w:tcPr>
          <w:p w:rsidR="004D3A3C" w:rsidRPr="00432D1F" w:rsidRDefault="004D3A3C" w:rsidP="00B834BA">
            <w:pPr>
              <w:ind w:right="-279"/>
              <w:jc w:val="both"/>
              <w:rPr>
                <w:rFonts w:ascii="Arial" w:eastAsia="Times New Roman" w:hAnsi="Arial" w:cs="Arial"/>
                <w:sz w:val="20"/>
                <w:szCs w:val="20"/>
              </w:rPr>
            </w:pPr>
            <w:r>
              <w:rPr>
                <w:rFonts w:ascii="Arial" w:eastAsia="Times New Roman" w:hAnsi="Arial" w:cs="Arial"/>
                <w:sz w:val="20"/>
                <w:szCs w:val="20"/>
              </w:rPr>
              <w:t>друштвени стандард</w:t>
            </w:r>
          </w:p>
        </w:tc>
        <w:tc>
          <w:tcPr>
            <w:tcW w:w="1442" w:type="dxa"/>
          </w:tcPr>
          <w:p w:rsidR="004D3A3C" w:rsidRPr="004D3A3C" w:rsidRDefault="009A032F" w:rsidP="00693DD7">
            <w:pPr>
              <w:spacing w:before="240"/>
              <w:ind w:right="-279"/>
              <w:jc w:val="center"/>
              <w:rPr>
                <w:rFonts w:ascii="Arial" w:eastAsia="Times New Roman" w:hAnsi="Arial" w:cs="Arial"/>
                <w:sz w:val="20"/>
                <w:szCs w:val="20"/>
              </w:rPr>
            </w:pPr>
            <w:r>
              <w:rPr>
                <w:rFonts w:ascii="Arial" w:eastAsia="Times New Roman" w:hAnsi="Arial" w:cs="Arial"/>
                <w:sz w:val="20"/>
                <w:szCs w:val="20"/>
              </w:rPr>
              <w:t>9</w:t>
            </w:r>
            <w:r w:rsidR="00693DD7">
              <w:rPr>
                <w:rFonts w:ascii="Arial" w:eastAsia="Times New Roman" w:hAnsi="Arial" w:cs="Arial"/>
                <w:sz w:val="20"/>
                <w:szCs w:val="20"/>
              </w:rPr>
              <w:t>90,85</w:t>
            </w:r>
          </w:p>
        </w:tc>
        <w:tc>
          <w:tcPr>
            <w:tcW w:w="1901" w:type="dxa"/>
          </w:tcPr>
          <w:p w:rsidR="004D3A3C" w:rsidRPr="004D3A3C" w:rsidRDefault="009A032F" w:rsidP="002406EA">
            <w:pPr>
              <w:spacing w:before="240"/>
              <w:ind w:right="-279"/>
              <w:jc w:val="center"/>
              <w:rPr>
                <w:rFonts w:ascii="Arial" w:eastAsia="Times New Roman" w:hAnsi="Arial" w:cs="Arial"/>
                <w:bCs/>
                <w:sz w:val="20"/>
                <w:szCs w:val="20"/>
              </w:rPr>
            </w:pPr>
            <w:r>
              <w:rPr>
                <w:rFonts w:ascii="Arial" w:eastAsia="Times New Roman" w:hAnsi="Arial" w:cs="Arial"/>
                <w:bCs/>
                <w:sz w:val="20"/>
                <w:szCs w:val="20"/>
              </w:rPr>
              <w:t>4,</w:t>
            </w:r>
            <w:r w:rsidR="0084758F">
              <w:rPr>
                <w:rFonts w:ascii="Arial" w:eastAsia="Times New Roman" w:hAnsi="Arial" w:cs="Arial"/>
                <w:bCs/>
                <w:sz w:val="20"/>
                <w:szCs w:val="20"/>
              </w:rPr>
              <w:t>6</w:t>
            </w:r>
          </w:p>
        </w:tc>
        <w:tc>
          <w:tcPr>
            <w:tcW w:w="1447" w:type="dxa"/>
            <w:vMerge/>
          </w:tcPr>
          <w:p w:rsidR="004D3A3C" w:rsidRPr="00A823B0" w:rsidRDefault="004D3A3C" w:rsidP="00B834BA">
            <w:pPr>
              <w:spacing w:before="278"/>
              <w:ind w:right="-279"/>
              <w:jc w:val="center"/>
              <w:rPr>
                <w:rFonts w:ascii="Arial" w:eastAsia="Times New Roman" w:hAnsi="Arial" w:cs="Arial"/>
                <w:bCs/>
                <w:sz w:val="20"/>
                <w:szCs w:val="20"/>
              </w:rPr>
            </w:pPr>
          </w:p>
        </w:tc>
      </w:tr>
      <w:tr w:rsidR="00157BF4" w:rsidTr="00B834BA">
        <w:trPr>
          <w:trHeight w:val="278"/>
        </w:trPr>
        <w:tc>
          <w:tcPr>
            <w:tcW w:w="1951" w:type="dxa"/>
            <w:vMerge w:val="restart"/>
          </w:tcPr>
          <w:p w:rsidR="00157BF4" w:rsidRPr="00D56554" w:rsidRDefault="00157BF4" w:rsidP="00B834BA">
            <w:pPr>
              <w:spacing w:before="240"/>
              <w:ind w:right="-279"/>
              <w:rPr>
                <w:rFonts w:ascii="Arial" w:eastAsia="Times New Roman" w:hAnsi="Arial" w:cs="Arial"/>
                <w:sz w:val="20"/>
                <w:szCs w:val="20"/>
              </w:rPr>
            </w:pPr>
            <w:r w:rsidRPr="00D56554">
              <w:rPr>
                <w:rFonts w:ascii="Arial" w:eastAsia="Times New Roman" w:hAnsi="Arial" w:cs="Arial"/>
                <w:sz w:val="20"/>
                <w:szCs w:val="20"/>
              </w:rPr>
              <w:t>Остале површине</w:t>
            </w:r>
          </w:p>
        </w:tc>
        <w:tc>
          <w:tcPr>
            <w:tcW w:w="2835" w:type="dxa"/>
          </w:tcPr>
          <w:p w:rsidR="00157BF4" w:rsidRDefault="00157BF4" w:rsidP="003959DD">
            <w:pPr>
              <w:ind w:right="-279"/>
              <w:jc w:val="both"/>
              <w:rPr>
                <w:rFonts w:ascii="Arial" w:eastAsia="Times New Roman" w:hAnsi="Arial" w:cs="Arial"/>
                <w:sz w:val="20"/>
                <w:szCs w:val="20"/>
              </w:rPr>
            </w:pPr>
            <w:r w:rsidRPr="00D56554">
              <w:rPr>
                <w:rFonts w:ascii="Arial" w:eastAsia="Times New Roman" w:hAnsi="Arial" w:cs="Arial"/>
                <w:sz w:val="20"/>
                <w:szCs w:val="20"/>
              </w:rPr>
              <w:t>вишепородично становање</w:t>
            </w:r>
          </w:p>
          <w:p w:rsidR="00157BF4" w:rsidRPr="00D56554" w:rsidRDefault="00157BF4" w:rsidP="0057578E">
            <w:pPr>
              <w:ind w:right="-279"/>
              <w:jc w:val="both"/>
              <w:rPr>
                <w:rFonts w:ascii="Arial" w:eastAsia="Times New Roman" w:hAnsi="Arial" w:cs="Arial"/>
                <w:sz w:val="20"/>
                <w:szCs w:val="20"/>
              </w:rPr>
            </w:pPr>
          </w:p>
        </w:tc>
        <w:tc>
          <w:tcPr>
            <w:tcW w:w="1442" w:type="dxa"/>
          </w:tcPr>
          <w:p w:rsidR="00157BF4" w:rsidRDefault="00157BF4" w:rsidP="00B834BA">
            <w:pPr>
              <w:spacing w:before="278"/>
              <w:ind w:right="-279"/>
              <w:jc w:val="center"/>
              <w:rPr>
                <w:rFonts w:ascii="Arial" w:eastAsia="Times New Roman" w:hAnsi="Arial" w:cs="Arial"/>
                <w:sz w:val="20"/>
                <w:szCs w:val="20"/>
                <w:lang w:val="en-US"/>
              </w:rPr>
            </w:pPr>
            <w:r>
              <w:rPr>
                <w:rFonts w:ascii="Arial" w:eastAsia="Times New Roman" w:hAnsi="Arial" w:cs="Arial"/>
                <w:sz w:val="20"/>
                <w:szCs w:val="20"/>
                <w:lang w:val="en-US"/>
              </w:rPr>
              <w:t>876,76</w:t>
            </w:r>
          </w:p>
        </w:tc>
        <w:tc>
          <w:tcPr>
            <w:tcW w:w="1901" w:type="dxa"/>
          </w:tcPr>
          <w:p w:rsidR="00157BF4" w:rsidRDefault="00157BF4" w:rsidP="00B834BA">
            <w:pPr>
              <w:spacing w:before="278"/>
              <w:ind w:right="-279"/>
              <w:jc w:val="center"/>
              <w:rPr>
                <w:rFonts w:ascii="Arial" w:eastAsia="Times New Roman" w:hAnsi="Arial" w:cs="Arial"/>
                <w:bCs/>
                <w:sz w:val="20"/>
                <w:szCs w:val="20"/>
                <w:lang w:val="en-US"/>
              </w:rPr>
            </w:pPr>
            <w:r>
              <w:rPr>
                <w:rFonts w:ascii="Arial" w:eastAsia="Times New Roman" w:hAnsi="Arial" w:cs="Arial"/>
                <w:bCs/>
                <w:sz w:val="20"/>
                <w:szCs w:val="20"/>
                <w:lang w:val="en-US"/>
              </w:rPr>
              <w:t>4,08</w:t>
            </w:r>
          </w:p>
        </w:tc>
        <w:tc>
          <w:tcPr>
            <w:tcW w:w="1447" w:type="dxa"/>
            <w:vMerge w:val="restart"/>
          </w:tcPr>
          <w:p w:rsidR="00157BF4" w:rsidRPr="00A823B0" w:rsidRDefault="00A904D9" w:rsidP="00B834BA">
            <w:pPr>
              <w:spacing w:before="278"/>
              <w:ind w:right="-279"/>
              <w:jc w:val="center"/>
              <w:rPr>
                <w:rFonts w:ascii="Arial" w:eastAsia="Times New Roman" w:hAnsi="Arial" w:cs="Arial"/>
                <w:bCs/>
                <w:sz w:val="20"/>
                <w:szCs w:val="20"/>
              </w:rPr>
            </w:pPr>
            <w:r>
              <w:rPr>
                <w:rFonts w:ascii="Arial" w:eastAsia="Times New Roman" w:hAnsi="Arial" w:cs="Arial"/>
                <w:bCs/>
                <w:sz w:val="20"/>
                <w:szCs w:val="20"/>
              </w:rPr>
              <w:t>26,36</w:t>
            </w:r>
            <w:r w:rsidR="00157BF4" w:rsidRPr="00A823B0">
              <w:rPr>
                <w:rFonts w:ascii="Arial" w:eastAsia="Times New Roman" w:hAnsi="Arial" w:cs="Arial"/>
                <w:bCs/>
                <w:sz w:val="20"/>
                <w:szCs w:val="20"/>
              </w:rPr>
              <w:t>%</w:t>
            </w:r>
          </w:p>
        </w:tc>
      </w:tr>
      <w:tr w:rsidR="00157BF4" w:rsidTr="00B834BA">
        <w:trPr>
          <w:trHeight w:val="278"/>
        </w:trPr>
        <w:tc>
          <w:tcPr>
            <w:tcW w:w="1951" w:type="dxa"/>
            <w:vMerge/>
          </w:tcPr>
          <w:p w:rsidR="00157BF4" w:rsidRDefault="00157BF4" w:rsidP="00B834BA">
            <w:pPr>
              <w:spacing w:before="240"/>
              <w:ind w:right="-279"/>
              <w:rPr>
                <w:rFonts w:ascii="Arial" w:eastAsia="Times New Roman" w:hAnsi="Arial" w:cs="Arial"/>
                <w:b/>
                <w:bCs/>
                <w:sz w:val="24"/>
                <w:szCs w:val="24"/>
              </w:rPr>
            </w:pPr>
          </w:p>
        </w:tc>
        <w:tc>
          <w:tcPr>
            <w:tcW w:w="2835" w:type="dxa"/>
          </w:tcPr>
          <w:p w:rsidR="00157BF4" w:rsidRDefault="00157BF4" w:rsidP="00B834BA">
            <w:pPr>
              <w:ind w:right="-279"/>
              <w:jc w:val="both"/>
              <w:rPr>
                <w:rFonts w:ascii="Arial" w:eastAsia="Times New Roman" w:hAnsi="Arial" w:cs="Arial"/>
                <w:sz w:val="20"/>
                <w:szCs w:val="20"/>
              </w:rPr>
            </w:pPr>
            <w:r w:rsidRPr="00D56554">
              <w:rPr>
                <w:rFonts w:ascii="Arial" w:eastAsia="Times New Roman" w:hAnsi="Arial" w:cs="Arial"/>
                <w:sz w:val="20"/>
                <w:szCs w:val="20"/>
              </w:rPr>
              <w:t>вишепородично становање</w:t>
            </w:r>
          </w:p>
          <w:p w:rsidR="00157BF4" w:rsidRDefault="00157BF4" w:rsidP="00B834BA">
            <w:pPr>
              <w:ind w:right="-279"/>
              <w:jc w:val="both"/>
              <w:rPr>
                <w:rFonts w:ascii="Arial" w:eastAsia="Times New Roman" w:hAnsi="Arial" w:cs="Arial"/>
                <w:b/>
                <w:bCs/>
                <w:sz w:val="24"/>
                <w:szCs w:val="24"/>
              </w:rPr>
            </w:pPr>
            <w:r>
              <w:rPr>
                <w:rFonts w:ascii="Arial" w:eastAsia="Times New Roman" w:hAnsi="Arial" w:cs="Arial"/>
                <w:sz w:val="20"/>
                <w:szCs w:val="20"/>
                <w:lang w:val="en-US"/>
              </w:rPr>
              <w:t xml:space="preserve"> </w:t>
            </w:r>
            <w:r>
              <w:rPr>
                <w:rFonts w:ascii="Arial" w:eastAsia="Times New Roman" w:hAnsi="Arial" w:cs="Arial"/>
                <w:sz w:val="20"/>
                <w:szCs w:val="20"/>
              </w:rPr>
              <w:t>са комерцијалним</w:t>
            </w:r>
            <w:r w:rsidRPr="00D56554">
              <w:rPr>
                <w:rFonts w:ascii="Arial" w:eastAsia="Times New Roman" w:hAnsi="Arial" w:cs="Arial"/>
                <w:sz w:val="20"/>
                <w:szCs w:val="20"/>
              </w:rPr>
              <w:t xml:space="preserve"> услуг</w:t>
            </w:r>
            <w:r>
              <w:rPr>
                <w:rFonts w:ascii="Arial" w:eastAsia="Times New Roman" w:hAnsi="Arial" w:cs="Arial"/>
                <w:sz w:val="20"/>
                <w:szCs w:val="20"/>
              </w:rPr>
              <w:t>ама</w:t>
            </w:r>
          </w:p>
        </w:tc>
        <w:tc>
          <w:tcPr>
            <w:tcW w:w="1442" w:type="dxa"/>
          </w:tcPr>
          <w:p w:rsidR="00157BF4" w:rsidRPr="00EF7151" w:rsidRDefault="005462B1" w:rsidP="00B834BA">
            <w:pPr>
              <w:spacing w:before="278"/>
              <w:ind w:right="-279"/>
              <w:jc w:val="center"/>
              <w:rPr>
                <w:rFonts w:ascii="Arial" w:eastAsia="Times New Roman" w:hAnsi="Arial" w:cs="Arial"/>
                <w:b/>
                <w:bCs/>
                <w:sz w:val="24"/>
                <w:szCs w:val="24"/>
              </w:rPr>
            </w:pPr>
            <w:r>
              <w:rPr>
                <w:rFonts w:ascii="Arial" w:eastAsia="Times New Roman" w:hAnsi="Arial" w:cs="Arial"/>
                <w:sz w:val="20"/>
                <w:szCs w:val="20"/>
              </w:rPr>
              <w:t>2576,7</w:t>
            </w:r>
          </w:p>
        </w:tc>
        <w:tc>
          <w:tcPr>
            <w:tcW w:w="1901" w:type="dxa"/>
          </w:tcPr>
          <w:p w:rsidR="00157BF4" w:rsidRPr="0084758F" w:rsidRDefault="005462B1" w:rsidP="00B834BA">
            <w:pPr>
              <w:spacing w:before="278"/>
              <w:ind w:right="-279"/>
              <w:jc w:val="center"/>
              <w:rPr>
                <w:rFonts w:ascii="Arial" w:eastAsia="Times New Roman" w:hAnsi="Arial" w:cs="Arial"/>
                <w:bCs/>
                <w:sz w:val="20"/>
                <w:szCs w:val="20"/>
              </w:rPr>
            </w:pPr>
            <w:r>
              <w:rPr>
                <w:rFonts w:ascii="Arial" w:eastAsia="Times New Roman" w:hAnsi="Arial" w:cs="Arial"/>
                <w:bCs/>
                <w:sz w:val="20"/>
                <w:szCs w:val="20"/>
              </w:rPr>
              <w:t>11,99</w:t>
            </w:r>
          </w:p>
        </w:tc>
        <w:tc>
          <w:tcPr>
            <w:tcW w:w="1447" w:type="dxa"/>
            <w:vMerge/>
          </w:tcPr>
          <w:p w:rsidR="00157BF4" w:rsidRPr="00B40C22" w:rsidRDefault="00157BF4" w:rsidP="00B834BA">
            <w:pPr>
              <w:spacing w:before="278"/>
              <w:ind w:right="-279"/>
              <w:jc w:val="center"/>
              <w:rPr>
                <w:rFonts w:ascii="Arial" w:eastAsia="Times New Roman" w:hAnsi="Arial" w:cs="Arial"/>
                <w:bCs/>
                <w:sz w:val="20"/>
                <w:szCs w:val="20"/>
              </w:rPr>
            </w:pPr>
          </w:p>
        </w:tc>
      </w:tr>
      <w:tr w:rsidR="00157BF4" w:rsidTr="00B834BA">
        <w:trPr>
          <w:trHeight w:val="277"/>
        </w:trPr>
        <w:tc>
          <w:tcPr>
            <w:tcW w:w="1951" w:type="dxa"/>
            <w:vMerge/>
          </w:tcPr>
          <w:p w:rsidR="00157BF4" w:rsidRPr="00D56554" w:rsidRDefault="00157BF4" w:rsidP="00B834BA">
            <w:pPr>
              <w:spacing w:before="240"/>
              <w:ind w:right="-279"/>
              <w:rPr>
                <w:rFonts w:ascii="Arial" w:eastAsia="Times New Roman" w:hAnsi="Arial" w:cs="Arial"/>
                <w:sz w:val="20"/>
                <w:szCs w:val="20"/>
              </w:rPr>
            </w:pPr>
          </w:p>
        </w:tc>
        <w:tc>
          <w:tcPr>
            <w:tcW w:w="2835" w:type="dxa"/>
          </w:tcPr>
          <w:p w:rsidR="00157BF4" w:rsidRDefault="00157BF4" w:rsidP="00B834BA">
            <w:pPr>
              <w:ind w:right="-279"/>
              <w:rPr>
                <w:rFonts w:ascii="Arial" w:eastAsia="Times New Roman" w:hAnsi="Arial" w:cs="Arial"/>
                <w:b/>
                <w:bCs/>
                <w:sz w:val="24"/>
                <w:szCs w:val="24"/>
              </w:rPr>
            </w:pPr>
            <w:r w:rsidRPr="00D56554">
              <w:rPr>
                <w:rFonts w:ascii="Arial" w:eastAsia="Times New Roman" w:hAnsi="Arial" w:cs="Arial"/>
                <w:sz w:val="20"/>
                <w:szCs w:val="20"/>
              </w:rPr>
              <w:t>пословне и  комерцијалне услуге</w:t>
            </w:r>
          </w:p>
        </w:tc>
        <w:tc>
          <w:tcPr>
            <w:tcW w:w="1442" w:type="dxa"/>
          </w:tcPr>
          <w:p w:rsidR="00157BF4" w:rsidRPr="00DC5C81" w:rsidRDefault="00157BF4" w:rsidP="00693DD7">
            <w:pPr>
              <w:spacing w:before="278"/>
              <w:ind w:right="-279"/>
              <w:jc w:val="center"/>
              <w:rPr>
                <w:rFonts w:ascii="Arial" w:eastAsia="Times New Roman" w:hAnsi="Arial" w:cs="Arial"/>
                <w:b/>
                <w:bCs/>
                <w:sz w:val="24"/>
                <w:szCs w:val="24"/>
              </w:rPr>
            </w:pPr>
            <w:r w:rsidRPr="00AF62F4">
              <w:rPr>
                <w:rFonts w:ascii="Arial" w:eastAsia="Times New Roman" w:hAnsi="Arial" w:cs="Arial"/>
                <w:sz w:val="20"/>
                <w:szCs w:val="20"/>
                <w:lang w:val="en-US"/>
              </w:rPr>
              <w:t>1078,</w:t>
            </w:r>
            <w:r w:rsidR="00693DD7">
              <w:rPr>
                <w:rFonts w:ascii="Arial" w:eastAsia="Times New Roman" w:hAnsi="Arial" w:cs="Arial"/>
                <w:sz w:val="20"/>
                <w:szCs w:val="20"/>
              </w:rPr>
              <w:t>46</w:t>
            </w:r>
          </w:p>
        </w:tc>
        <w:tc>
          <w:tcPr>
            <w:tcW w:w="1901" w:type="dxa"/>
          </w:tcPr>
          <w:p w:rsidR="00157BF4" w:rsidRPr="00A823B0" w:rsidRDefault="00157BF4" w:rsidP="00B834BA">
            <w:pPr>
              <w:spacing w:before="278"/>
              <w:ind w:right="-279"/>
              <w:jc w:val="center"/>
              <w:rPr>
                <w:rFonts w:ascii="Arial" w:eastAsia="Times New Roman" w:hAnsi="Arial" w:cs="Arial"/>
                <w:bCs/>
                <w:sz w:val="20"/>
                <w:szCs w:val="20"/>
              </w:rPr>
            </w:pPr>
            <w:r w:rsidRPr="00B40C22">
              <w:rPr>
                <w:rFonts w:ascii="Arial" w:eastAsia="Times New Roman" w:hAnsi="Arial" w:cs="Arial"/>
                <w:bCs/>
                <w:sz w:val="20"/>
                <w:szCs w:val="20"/>
              </w:rPr>
              <w:t>5,</w:t>
            </w:r>
            <w:r>
              <w:rPr>
                <w:rFonts w:ascii="Arial" w:eastAsia="Times New Roman" w:hAnsi="Arial" w:cs="Arial"/>
                <w:bCs/>
                <w:sz w:val="20"/>
                <w:szCs w:val="20"/>
                <w:lang w:val="en-US"/>
              </w:rPr>
              <w:t>0</w:t>
            </w:r>
            <w:r>
              <w:rPr>
                <w:rFonts w:ascii="Arial" w:eastAsia="Times New Roman" w:hAnsi="Arial" w:cs="Arial"/>
                <w:bCs/>
                <w:sz w:val="20"/>
                <w:szCs w:val="20"/>
              </w:rPr>
              <w:t>3</w:t>
            </w:r>
          </w:p>
        </w:tc>
        <w:tc>
          <w:tcPr>
            <w:tcW w:w="1447" w:type="dxa"/>
            <w:vMerge/>
          </w:tcPr>
          <w:p w:rsidR="00157BF4" w:rsidRPr="00B40C22" w:rsidRDefault="00157BF4" w:rsidP="00B834BA">
            <w:pPr>
              <w:spacing w:before="278"/>
              <w:ind w:right="-279"/>
              <w:jc w:val="center"/>
              <w:rPr>
                <w:rFonts w:ascii="Arial" w:eastAsia="Times New Roman" w:hAnsi="Arial" w:cs="Arial"/>
                <w:bCs/>
                <w:sz w:val="20"/>
                <w:szCs w:val="20"/>
              </w:rPr>
            </w:pPr>
          </w:p>
        </w:tc>
      </w:tr>
      <w:tr w:rsidR="00157BF4" w:rsidTr="00B834BA">
        <w:trPr>
          <w:trHeight w:val="277"/>
        </w:trPr>
        <w:tc>
          <w:tcPr>
            <w:tcW w:w="1951" w:type="dxa"/>
            <w:vMerge/>
          </w:tcPr>
          <w:p w:rsidR="00157BF4" w:rsidRPr="00D56554" w:rsidRDefault="00157BF4" w:rsidP="00B834BA">
            <w:pPr>
              <w:spacing w:before="240"/>
              <w:ind w:right="-279"/>
              <w:rPr>
                <w:rFonts w:ascii="Arial" w:eastAsia="Times New Roman" w:hAnsi="Arial" w:cs="Arial"/>
                <w:sz w:val="20"/>
                <w:szCs w:val="20"/>
              </w:rPr>
            </w:pPr>
          </w:p>
        </w:tc>
        <w:tc>
          <w:tcPr>
            <w:tcW w:w="2835" w:type="dxa"/>
          </w:tcPr>
          <w:p w:rsidR="00157BF4" w:rsidRDefault="00157BF4" w:rsidP="00157BF4">
            <w:pPr>
              <w:ind w:right="-279"/>
              <w:rPr>
                <w:rFonts w:ascii="Arial" w:eastAsia="Times New Roman" w:hAnsi="Arial" w:cs="Arial"/>
                <w:sz w:val="20"/>
                <w:szCs w:val="20"/>
              </w:rPr>
            </w:pPr>
            <w:r>
              <w:rPr>
                <w:rFonts w:ascii="Arial" w:eastAsia="Times New Roman" w:hAnsi="Arial" w:cs="Arial"/>
                <w:sz w:val="20"/>
                <w:szCs w:val="20"/>
              </w:rPr>
              <w:t>блоковске слободне и</w:t>
            </w:r>
          </w:p>
          <w:p w:rsidR="00157BF4" w:rsidRPr="00D56554" w:rsidRDefault="00157BF4" w:rsidP="00157BF4">
            <w:pPr>
              <w:ind w:right="-279"/>
              <w:rPr>
                <w:rFonts w:ascii="Arial" w:eastAsia="Times New Roman" w:hAnsi="Arial" w:cs="Arial"/>
                <w:sz w:val="20"/>
                <w:szCs w:val="20"/>
              </w:rPr>
            </w:pPr>
            <w:r>
              <w:rPr>
                <w:rFonts w:ascii="Arial" w:eastAsia="Times New Roman" w:hAnsi="Arial" w:cs="Arial"/>
                <w:sz w:val="20"/>
                <w:szCs w:val="20"/>
              </w:rPr>
              <w:t>зелене површине</w:t>
            </w:r>
          </w:p>
        </w:tc>
        <w:tc>
          <w:tcPr>
            <w:tcW w:w="1442" w:type="dxa"/>
          </w:tcPr>
          <w:p w:rsidR="00157BF4" w:rsidRPr="00157BF4" w:rsidRDefault="00D164BF" w:rsidP="00B834BA">
            <w:pPr>
              <w:spacing w:before="278"/>
              <w:ind w:right="-279"/>
              <w:jc w:val="center"/>
              <w:rPr>
                <w:rFonts w:ascii="Arial" w:eastAsia="Times New Roman" w:hAnsi="Arial" w:cs="Arial"/>
                <w:sz w:val="20"/>
                <w:szCs w:val="20"/>
              </w:rPr>
            </w:pPr>
            <w:r>
              <w:rPr>
                <w:rFonts w:ascii="Arial" w:eastAsia="Times New Roman" w:hAnsi="Arial" w:cs="Arial"/>
                <w:sz w:val="20"/>
                <w:szCs w:val="20"/>
              </w:rPr>
              <w:t>1131,05</w:t>
            </w:r>
          </w:p>
        </w:tc>
        <w:tc>
          <w:tcPr>
            <w:tcW w:w="1901" w:type="dxa"/>
          </w:tcPr>
          <w:p w:rsidR="00157BF4" w:rsidRPr="00B40C22" w:rsidRDefault="00EF61BB" w:rsidP="00B834BA">
            <w:pPr>
              <w:spacing w:before="278"/>
              <w:ind w:right="-279"/>
              <w:jc w:val="center"/>
              <w:rPr>
                <w:rFonts w:ascii="Arial" w:eastAsia="Times New Roman" w:hAnsi="Arial" w:cs="Arial"/>
                <w:bCs/>
                <w:sz w:val="20"/>
                <w:szCs w:val="20"/>
              </w:rPr>
            </w:pPr>
            <w:r>
              <w:rPr>
                <w:rFonts w:ascii="Arial" w:eastAsia="Times New Roman" w:hAnsi="Arial" w:cs="Arial"/>
                <w:bCs/>
                <w:sz w:val="20"/>
                <w:szCs w:val="20"/>
              </w:rPr>
              <w:t>5,26</w:t>
            </w:r>
          </w:p>
        </w:tc>
        <w:tc>
          <w:tcPr>
            <w:tcW w:w="1447" w:type="dxa"/>
            <w:vMerge/>
          </w:tcPr>
          <w:p w:rsidR="00157BF4" w:rsidRPr="00B40C22" w:rsidRDefault="00157BF4" w:rsidP="00B834BA">
            <w:pPr>
              <w:spacing w:before="278"/>
              <w:ind w:right="-279"/>
              <w:jc w:val="center"/>
              <w:rPr>
                <w:rFonts w:ascii="Arial" w:eastAsia="Times New Roman" w:hAnsi="Arial" w:cs="Arial"/>
                <w:bCs/>
                <w:sz w:val="20"/>
                <w:szCs w:val="20"/>
              </w:rPr>
            </w:pPr>
          </w:p>
        </w:tc>
      </w:tr>
    </w:tbl>
    <w:p w:rsidR="00340922" w:rsidRPr="008857B9" w:rsidRDefault="00340922" w:rsidP="008857B9">
      <w:pPr>
        <w:spacing w:before="280" w:after="0" w:line="102" w:lineRule="atLeast"/>
        <w:ind w:right="-22"/>
        <w:rPr>
          <w:rFonts w:ascii="Arial" w:eastAsia="Times New Roman" w:hAnsi="Arial" w:cs="Arial"/>
          <w:b/>
          <w:bCs/>
          <w:color w:val="000000"/>
          <w:sz w:val="24"/>
          <w:szCs w:val="24"/>
        </w:rPr>
      </w:pPr>
    </w:p>
    <w:p w:rsidR="008E660B" w:rsidRPr="00BD6CA4" w:rsidRDefault="008E660B" w:rsidP="008E660B">
      <w:pPr>
        <w:spacing w:after="0"/>
        <w:ind w:firstLine="444"/>
        <w:jc w:val="both"/>
        <w:rPr>
          <w:rFonts w:ascii="Arial" w:eastAsia="Calibri" w:hAnsi="Arial" w:cs="Arial"/>
          <w:sz w:val="24"/>
          <w:szCs w:val="24"/>
          <w:vertAlign w:val="superscript"/>
        </w:rPr>
      </w:pPr>
      <w:r w:rsidRPr="00BD6CA4">
        <w:rPr>
          <w:rFonts w:ascii="Arial" w:eastAsia="Calibri" w:hAnsi="Arial" w:cs="Arial"/>
          <w:sz w:val="24"/>
          <w:szCs w:val="24"/>
        </w:rPr>
        <w:t>Укупна површина обухвата плана.............................................</w:t>
      </w:r>
      <w:r>
        <w:rPr>
          <w:rFonts w:ascii="Arial" w:eastAsia="Calibri" w:hAnsi="Arial" w:cs="Arial"/>
          <w:sz w:val="24"/>
          <w:szCs w:val="24"/>
        </w:rPr>
        <w:t xml:space="preserve">       </w:t>
      </w:r>
      <w:r>
        <w:rPr>
          <w:rFonts w:ascii="Arial" w:hAnsi="Arial" w:cs="Arial"/>
          <w:sz w:val="24"/>
          <w:szCs w:val="24"/>
        </w:rPr>
        <w:t>21489</w:t>
      </w:r>
      <w:r>
        <w:rPr>
          <w:rFonts w:ascii="Arial" w:eastAsia="Calibri" w:hAnsi="Arial" w:cs="Arial"/>
          <w:sz w:val="24"/>
          <w:szCs w:val="24"/>
        </w:rPr>
        <w:t xml:space="preserve"> </w:t>
      </w:r>
      <w:r w:rsidRPr="00BD6CA4">
        <w:rPr>
          <w:rFonts w:ascii="Arial" w:eastAsia="Calibri" w:hAnsi="Arial" w:cs="Arial"/>
          <w:sz w:val="24"/>
          <w:szCs w:val="24"/>
        </w:rPr>
        <w:t>м</w:t>
      </w:r>
      <w:r w:rsidRPr="00BD6CA4">
        <w:rPr>
          <w:rFonts w:ascii="Arial" w:eastAsia="Calibri" w:hAnsi="Arial" w:cs="Arial"/>
          <w:sz w:val="24"/>
          <w:szCs w:val="24"/>
          <w:vertAlign w:val="superscript"/>
        </w:rPr>
        <w:t>2</w:t>
      </w:r>
    </w:p>
    <w:p w:rsidR="008E660B" w:rsidRPr="00EA5DCA" w:rsidRDefault="008E660B" w:rsidP="00EA5DCA">
      <w:pPr>
        <w:spacing w:after="0"/>
        <w:ind w:firstLine="444"/>
        <w:jc w:val="both"/>
        <w:rPr>
          <w:rFonts w:ascii="Arial" w:eastAsia="Calibri" w:hAnsi="Arial" w:cs="Arial"/>
          <w:sz w:val="24"/>
          <w:szCs w:val="24"/>
          <w:vertAlign w:val="superscript"/>
        </w:rPr>
      </w:pPr>
      <w:r w:rsidRPr="00BD6CA4">
        <w:rPr>
          <w:rFonts w:ascii="Arial" w:eastAsia="Calibri" w:hAnsi="Arial" w:cs="Arial"/>
          <w:sz w:val="24"/>
          <w:szCs w:val="24"/>
        </w:rPr>
        <w:t>Површина унутар регулационих линија (</w:t>
      </w:r>
      <w:r>
        <w:rPr>
          <w:rFonts w:ascii="Arial" w:eastAsia="Calibri" w:hAnsi="Arial" w:cs="Arial"/>
          <w:sz w:val="24"/>
          <w:szCs w:val="24"/>
        </w:rPr>
        <w:t>А+Б)........</w:t>
      </w:r>
      <w:r w:rsidR="001737FA">
        <w:rPr>
          <w:rFonts w:ascii="Arial" w:eastAsia="Calibri" w:hAnsi="Arial" w:cs="Arial"/>
          <w:sz w:val="24"/>
          <w:szCs w:val="24"/>
        </w:rPr>
        <w:t>........</w:t>
      </w:r>
      <w:r w:rsidR="00100C3A">
        <w:rPr>
          <w:rFonts w:ascii="Arial" w:eastAsia="Calibri" w:hAnsi="Arial" w:cs="Arial"/>
          <w:sz w:val="24"/>
          <w:szCs w:val="24"/>
        </w:rPr>
        <w:t>..........</w:t>
      </w:r>
      <w:r>
        <w:rPr>
          <w:rFonts w:ascii="Arial" w:eastAsia="Calibri" w:hAnsi="Arial" w:cs="Arial"/>
          <w:sz w:val="24"/>
          <w:szCs w:val="24"/>
        </w:rPr>
        <w:t xml:space="preserve">        </w:t>
      </w:r>
      <w:r w:rsidR="001737FA">
        <w:rPr>
          <w:rFonts w:ascii="Arial" w:eastAsia="Calibri" w:hAnsi="Arial" w:cs="Arial"/>
          <w:sz w:val="24"/>
          <w:szCs w:val="24"/>
        </w:rPr>
        <w:t>11753,2</w:t>
      </w:r>
      <w:r w:rsidRPr="00BD6CA4">
        <w:rPr>
          <w:rFonts w:ascii="Arial" w:eastAsia="Calibri" w:hAnsi="Arial" w:cs="Arial"/>
          <w:sz w:val="24"/>
          <w:szCs w:val="24"/>
        </w:rPr>
        <w:t xml:space="preserve"> м</w:t>
      </w:r>
      <w:r w:rsidRPr="00BD6CA4">
        <w:rPr>
          <w:rFonts w:ascii="Arial" w:eastAsia="Calibri" w:hAnsi="Arial" w:cs="Arial"/>
          <w:sz w:val="24"/>
          <w:szCs w:val="24"/>
          <w:vertAlign w:val="superscript"/>
        </w:rPr>
        <w:t>2</w:t>
      </w:r>
    </w:p>
    <w:p w:rsidR="008E660B" w:rsidRPr="00E3049E" w:rsidRDefault="008E660B" w:rsidP="008E660B">
      <w:pPr>
        <w:autoSpaceDE w:val="0"/>
        <w:autoSpaceDN w:val="0"/>
        <w:adjustRightInd w:val="0"/>
        <w:spacing w:after="0"/>
        <w:rPr>
          <w:rFonts w:ascii="Arial" w:eastAsia="ArialMT" w:hAnsi="Arial" w:cs="Arial"/>
          <w:sz w:val="24"/>
          <w:szCs w:val="24"/>
          <w:lang w:val="en-US"/>
        </w:rPr>
      </w:pPr>
      <w:r w:rsidRPr="00895293">
        <w:rPr>
          <w:rFonts w:ascii="Arial" w:eastAsia="ArialMT" w:hAnsi="Arial" w:cs="Arial"/>
          <w:color w:val="FF0000"/>
          <w:sz w:val="24"/>
          <w:szCs w:val="24"/>
        </w:rPr>
        <w:t xml:space="preserve">       </w:t>
      </w:r>
      <w:r w:rsidRPr="00E3049E">
        <w:rPr>
          <w:rFonts w:ascii="Arial" w:eastAsia="ArialMT" w:hAnsi="Arial" w:cs="Arial"/>
          <w:sz w:val="24"/>
          <w:szCs w:val="24"/>
          <w:lang w:val="en-US"/>
        </w:rPr>
        <w:t>Укупна бруто изграђена површина под објектима</w:t>
      </w:r>
      <w:r w:rsidR="00EA5DCA">
        <w:rPr>
          <w:rFonts w:ascii="Arial" w:eastAsia="ArialMT" w:hAnsi="Arial" w:cs="Arial"/>
          <w:sz w:val="24"/>
          <w:szCs w:val="24"/>
        </w:rPr>
        <w:t xml:space="preserve">...................       </w:t>
      </w:r>
      <w:r w:rsidR="00D11BAA">
        <w:rPr>
          <w:rFonts w:ascii="Arial" w:eastAsia="Calibri" w:hAnsi="Arial" w:cs="Arial"/>
          <w:sz w:val="24"/>
          <w:szCs w:val="24"/>
        </w:rPr>
        <w:t xml:space="preserve">6960 </w:t>
      </w:r>
      <w:r w:rsidRPr="00E3049E">
        <w:rPr>
          <w:rFonts w:ascii="Arial" w:eastAsia="Calibri" w:hAnsi="Arial" w:cs="Arial"/>
        </w:rPr>
        <w:t>м</w:t>
      </w:r>
      <w:r w:rsidRPr="00E3049E">
        <w:rPr>
          <w:rFonts w:ascii="Arial" w:eastAsia="Calibri" w:hAnsi="Arial" w:cs="Arial"/>
          <w:vertAlign w:val="superscript"/>
        </w:rPr>
        <w:t>2</w:t>
      </w:r>
    </w:p>
    <w:p w:rsidR="008E660B" w:rsidRDefault="008E660B" w:rsidP="00B405F3">
      <w:pPr>
        <w:spacing w:after="0"/>
        <w:jc w:val="both"/>
        <w:rPr>
          <w:rFonts w:ascii="Arial" w:eastAsia="ArialMT" w:hAnsi="Arial" w:cs="Arial"/>
          <w:color w:val="FF0000"/>
          <w:sz w:val="24"/>
          <w:szCs w:val="24"/>
        </w:rPr>
      </w:pPr>
      <w:r w:rsidRPr="00895293">
        <w:rPr>
          <w:rFonts w:ascii="Arial" w:eastAsia="ArialMT" w:hAnsi="Arial" w:cs="Arial"/>
          <w:color w:val="FF0000"/>
          <w:sz w:val="24"/>
          <w:szCs w:val="24"/>
          <w:lang w:val="en-US"/>
        </w:rPr>
        <w:t xml:space="preserve">     </w:t>
      </w:r>
    </w:p>
    <w:p w:rsidR="00B405F3" w:rsidRDefault="00B405F3" w:rsidP="00B405F3">
      <w:pPr>
        <w:spacing w:after="0"/>
        <w:jc w:val="both"/>
        <w:rPr>
          <w:rFonts w:ascii="Arial" w:eastAsia="ArialMT" w:hAnsi="Arial" w:cs="Arial"/>
          <w:color w:val="FF0000"/>
          <w:sz w:val="24"/>
          <w:szCs w:val="24"/>
        </w:rPr>
      </w:pPr>
    </w:p>
    <w:p w:rsidR="00B405F3" w:rsidRDefault="00B405F3" w:rsidP="00B405F3">
      <w:pPr>
        <w:spacing w:after="0"/>
        <w:jc w:val="both"/>
        <w:rPr>
          <w:rFonts w:ascii="Arial" w:eastAsia="ArialMT" w:hAnsi="Arial" w:cs="Arial"/>
          <w:color w:val="FF0000"/>
          <w:sz w:val="24"/>
          <w:szCs w:val="24"/>
        </w:rPr>
      </w:pPr>
    </w:p>
    <w:p w:rsidR="00B405F3" w:rsidRDefault="00B405F3" w:rsidP="00B405F3">
      <w:pPr>
        <w:spacing w:after="0"/>
        <w:jc w:val="both"/>
        <w:rPr>
          <w:rFonts w:ascii="Arial" w:eastAsia="ArialMT" w:hAnsi="Arial" w:cs="Arial"/>
          <w:color w:val="FF0000"/>
          <w:sz w:val="24"/>
          <w:szCs w:val="24"/>
        </w:rPr>
      </w:pPr>
    </w:p>
    <w:p w:rsidR="00B405F3" w:rsidRDefault="00B405F3" w:rsidP="00B405F3">
      <w:pPr>
        <w:spacing w:after="0"/>
        <w:jc w:val="both"/>
        <w:rPr>
          <w:rFonts w:ascii="Arial" w:eastAsia="ArialMT" w:hAnsi="Arial" w:cs="Arial"/>
          <w:color w:val="FF0000"/>
          <w:sz w:val="24"/>
          <w:szCs w:val="24"/>
        </w:rPr>
      </w:pPr>
    </w:p>
    <w:p w:rsidR="00B405F3" w:rsidRPr="00B405F3" w:rsidRDefault="00B405F3" w:rsidP="00B405F3">
      <w:pPr>
        <w:spacing w:after="0"/>
        <w:jc w:val="both"/>
        <w:rPr>
          <w:rFonts w:ascii="Arial" w:eastAsia="ArialMT" w:hAnsi="Arial" w:cs="Arial"/>
          <w:color w:val="FF0000"/>
          <w:sz w:val="24"/>
          <w:szCs w:val="24"/>
        </w:rPr>
      </w:pPr>
    </w:p>
    <w:p w:rsidR="008E660B" w:rsidRDefault="008E660B" w:rsidP="008E660B">
      <w:pPr>
        <w:spacing w:after="0"/>
        <w:ind w:firstLine="444"/>
        <w:jc w:val="both"/>
        <w:rPr>
          <w:rFonts w:ascii="Arial" w:eastAsia="Calibri" w:hAnsi="Arial" w:cs="Arial"/>
          <w:sz w:val="24"/>
          <w:szCs w:val="24"/>
        </w:rPr>
      </w:pPr>
      <w:r w:rsidRPr="006F798F">
        <w:rPr>
          <w:rFonts w:ascii="Arial" w:eastAsia="Calibri" w:hAnsi="Arial" w:cs="Arial"/>
          <w:sz w:val="24"/>
          <w:szCs w:val="24"/>
        </w:rPr>
        <w:lastRenderedPageBreak/>
        <w:t>Урбанистички параметри по зонама</w:t>
      </w:r>
    </w:p>
    <w:p w:rsidR="008E660B" w:rsidRDefault="008E660B" w:rsidP="008E660B">
      <w:pPr>
        <w:spacing w:after="0"/>
        <w:ind w:firstLine="444"/>
        <w:jc w:val="both"/>
        <w:rPr>
          <w:rFonts w:ascii="Arial" w:eastAsia="Calibri" w:hAnsi="Arial" w:cs="Arial"/>
          <w:sz w:val="24"/>
          <w:szCs w:val="24"/>
        </w:rPr>
      </w:pPr>
    </w:p>
    <w:p w:rsidR="008E660B" w:rsidRDefault="008E660B" w:rsidP="008E660B">
      <w:pPr>
        <w:spacing w:after="0"/>
        <w:ind w:firstLine="444"/>
        <w:jc w:val="both"/>
        <w:rPr>
          <w:rFonts w:ascii="Arial" w:eastAsia="Calibri" w:hAnsi="Arial" w:cs="Arial"/>
          <w:sz w:val="24"/>
          <w:szCs w:val="24"/>
        </w:rPr>
      </w:pPr>
      <w:r>
        <w:rPr>
          <w:rFonts w:ascii="Arial" w:eastAsia="Calibri" w:hAnsi="Arial" w:cs="Arial"/>
          <w:sz w:val="24"/>
          <w:szCs w:val="24"/>
        </w:rPr>
        <w:t>Зона „А“</w:t>
      </w:r>
    </w:p>
    <w:p w:rsidR="008E660B" w:rsidRDefault="008E660B" w:rsidP="008E660B">
      <w:pPr>
        <w:spacing w:after="0"/>
        <w:ind w:firstLine="444"/>
        <w:jc w:val="both"/>
        <w:rPr>
          <w:rFonts w:ascii="Arial" w:eastAsia="Calibri" w:hAnsi="Arial" w:cs="Arial"/>
          <w:sz w:val="24"/>
          <w:szCs w:val="24"/>
        </w:rPr>
      </w:pPr>
    </w:p>
    <w:p w:rsidR="008E660B" w:rsidRPr="006F798F" w:rsidRDefault="008E660B" w:rsidP="008E660B">
      <w:pPr>
        <w:spacing w:after="0" w:line="240" w:lineRule="auto"/>
        <w:ind w:firstLine="444"/>
        <w:jc w:val="both"/>
        <w:rPr>
          <w:rFonts w:ascii="Arial" w:hAnsi="Arial" w:cs="Arial"/>
          <w:sz w:val="24"/>
          <w:szCs w:val="24"/>
          <w:vertAlign w:val="superscript"/>
        </w:rPr>
      </w:pPr>
      <w:r w:rsidRPr="006F798F">
        <w:rPr>
          <w:rFonts w:ascii="Arial" w:hAnsi="Arial" w:cs="Arial"/>
          <w:sz w:val="24"/>
          <w:szCs w:val="24"/>
        </w:rPr>
        <w:t>Површина зоне...............................................</w:t>
      </w:r>
      <w:r w:rsidR="00E64760">
        <w:rPr>
          <w:rFonts w:ascii="Arial" w:hAnsi="Arial" w:cs="Arial"/>
          <w:sz w:val="24"/>
          <w:szCs w:val="24"/>
        </w:rPr>
        <w:t>7620</w:t>
      </w:r>
      <w:r w:rsidRPr="006F798F">
        <w:rPr>
          <w:rFonts w:ascii="Arial" w:hAnsi="Arial" w:cs="Arial"/>
          <w:sz w:val="24"/>
          <w:szCs w:val="24"/>
        </w:rPr>
        <w:t xml:space="preserve"> м</w:t>
      </w:r>
      <w:r w:rsidRPr="006F798F">
        <w:rPr>
          <w:rFonts w:ascii="Arial" w:hAnsi="Arial" w:cs="Arial"/>
          <w:sz w:val="24"/>
          <w:szCs w:val="24"/>
          <w:vertAlign w:val="superscript"/>
        </w:rPr>
        <w:t>2</w:t>
      </w:r>
    </w:p>
    <w:p w:rsidR="008E660B" w:rsidRPr="006F798F" w:rsidRDefault="008E660B" w:rsidP="008E660B">
      <w:pPr>
        <w:spacing w:after="0" w:line="240" w:lineRule="auto"/>
        <w:ind w:firstLine="444"/>
        <w:jc w:val="both"/>
        <w:rPr>
          <w:rFonts w:ascii="Arial" w:hAnsi="Arial" w:cs="Arial"/>
          <w:sz w:val="24"/>
          <w:szCs w:val="24"/>
        </w:rPr>
      </w:pPr>
      <w:r w:rsidRPr="006F798F">
        <w:rPr>
          <w:rFonts w:ascii="Arial" w:hAnsi="Arial" w:cs="Arial"/>
          <w:sz w:val="24"/>
          <w:szCs w:val="24"/>
        </w:rPr>
        <w:t>Индекс заузетости на нивоу зоне.................</w:t>
      </w:r>
      <w:r w:rsidR="00E64760">
        <w:rPr>
          <w:rFonts w:ascii="Arial" w:hAnsi="Arial" w:cs="Arial"/>
          <w:sz w:val="24"/>
          <w:szCs w:val="24"/>
        </w:rPr>
        <w:t>61</w:t>
      </w:r>
      <w:r w:rsidRPr="006F798F">
        <w:rPr>
          <w:rFonts w:ascii="Arial" w:hAnsi="Arial" w:cs="Arial"/>
          <w:sz w:val="24"/>
          <w:szCs w:val="24"/>
        </w:rPr>
        <w:t>%</w:t>
      </w:r>
    </w:p>
    <w:p w:rsidR="008E660B" w:rsidRPr="006F798F" w:rsidRDefault="008E660B" w:rsidP="008E660B">
      <w:pPr>
        <w:spacing w:after="0" w:line="240" w:lineRule="auto"/>
        <w:ind w:firstLine="444"/>
        <w:jc w:val="both"/>
        <w:rPr>
          <w:rFonts w:ascii="Arial" w:hAnsi="Arial" w:cs="Arial"/>
          <w:sz w:val="24"/>
          <w:szCs w:val="24"/>
          <w:vertAlign w:val="superscript"/>
        </w:rPr>
      </w:pPr>
      <w:r w:rsidRPr="006F798F">
        <w:rPr>
          <w:rFonts w:ascii="Arial" w:hAnsi="Arial" w:cs="Arial"/>
          <w:sz w:val="24"/>
          <w:szCs w:val="24"/>
        </w:rPr>
        <w:t>Површина под објектима...............................</w:t>
      </w:r>
      <w:r w:rsidR="00F71D4E">
        <w:rPr>
          <w:rFonts w:ascii="Arial" w:hAnsi="Arial" w:cs="Arial"/>
          <w:sz w:val="24"/>
          <w:szCs w:val="24"/>
        </w:rPr>
        <w:t>4680,43</w:t>
      </w:r>
      <w:r w:rsidRPr="006F798F">
        <w:rPr>
          <w:rFonts w:ascii="Arial" w:hAnsi="Arial" w:cs="Arial"/>
          <w:sz w:val="24"/>
          <w:szCs w:val="24"/>
        </w:rPr>
        <w:t xml:space="preserve"> м</w:t>
      </w:r>
      <w:r w:rsidRPr="006F798F">
        <w:rPr>
          <w:rFonts w:ascii="Arial" w:hAnsi="Arial" w:cs="Arial"/>
          <w:sz w:val="24"/>
          <w:szCs w:val="24"/>
          <w:vertAlign w:val="superscript"/>
        </w:rPr>
        <w:t>2</w:t>
      </w:r>
    </w:p>
    <w:p w:rsidR="008E660B" w:rsidRPr="006F798F" w:rsidRDefault="008E660B" w:rsidP="008E660B">
      <w:pPr>
        <w:spacing w:after="0" w:line="240" w:lineRule="auto"/>
        <w:ind w:firstLine="444"/>
        <w:jc w:val="both"/>
        <w:rPr>
          <w:rFonts w:ascii="Arial" w:eastAsia="Calibri" w:hAnsi="Arial" w:cs="Arial"/>
          <w:sz w:val="24"/>
          <w:szCs w:val="24"/>
        </w:rPr>
      </w:pPr>
      <w:r w:rsidRPr="006F798F">
        <w:rPr>
          <w:rFonts w:ascii="Arial" w:hAnsi="Arial" w:cs="Arial"/>
          <w:sz w:val="24"/>
          <w:szCs w:val="24"/>
        </w:rPr>
        <w:t>Просечна спратност......................................</w:t>
      </w:r>
      <w:r>
        <w:rPr>
          <w:rFonts w:ascii="Arial" w:hAnsi="Arial" w:cs="Arial"/>
          <w:sz w:val="24"/>
          <w:szCs w:val="24"/>
        </w:rPr>
        <w:t>Пр+</w:t>
      </w:r>
      <w:r w:rsidR="008F442F">
        <w:rPr>
          <w:rFonts w:ascii="Arial" w:hAnsi="Arial" w:cs="Arial"/>
          <w:sz w:val="24"/>
          <w:szCs w:val="24"/>
        </w:rPr>
        <w:t>1</w:t>
      </w:r>
      <w:r w:rsidR="00F71D4E">
        <w:rPr>
          <w:rFonts w:ascii="Arial" w:hAnsi="Arial" w:cs="Arial"/>
          <w:sz w:val="24"/>
          <w:szCs w:val="24"/>
        </w:rPr>
        <w:t xml:space="preserve"> </w:t>
      </w:r>
      <w:r>
        <w:rPr>
          <w:rFonts w:ascii="Arial" w:hAnsi="Arial" w:cs="Arial"/>
          <w:sz w:val="24"/>
          <w:szCs w:val="24"/>
        </w:rPr>
        <w:t>до Пр+4</w:t>
      </w:r>
    </w:p>
    <w:p w:rsidR="008E660B" w:rsidRPr="006F798F" w:rsidRDefault="008E660B" w:rsidP="008E660B">
      <w:pPr>
        <w:spacing w:after="0"/>
        <w:ind w:firstLine="444"/>
        <w:jc w:val="both"/>
        <w:rPr>
          <w:rFonts w:ascii="Arial" w:eastAsia="Calibri" w:hAnsi="Arial" w:cs="Arial"/>
          <w:sz w:val="24"/>
          <w:szCs w:val="24"/>
        </w:rPr>
      </w:pPr>
    </w:p>
    <w:p w:rsidR="008E660B" w:rsidRDefault="008E660B" w:rsidP="008E660B">
      <w:pPr>
        <w:spacing w:after="0"/>
        <w:ind w:firstLine="444"/>
        <w:jc w:val="both"/>
        <w:rPr>
          <w:rFonts w:ascii="Arial" w:eastAsia="Calibri" w:hAnsi="Arial" w:cs="Arial"/>
          <w:sz w:val="24"/>
          <w:szCs w:val="24"/>
        </w:rPr>
      </w:pPr>
      <w:r>
        <w:rPr>
          <w:rFonts w:ascii="Arial" w:eastAsia="Calibri" w:hAnsi="Arial" w:cs="Arial"/>
          <w:sz w:val="24"/>
          <w:szCs w:val="24"/>
        </w:rPr>
        <w:t>Зона „Б“</w:t>
      </w:r>
    </w:p>
    <w:p w:rsidR="008E660B" w:rsidRDefault="008E660B" w:rsidP="008E660B">
      <w:pPr>
        <w:spacing w:after="0" w:line="240" w:lineRule="auto"/>
        <w:ind w:firstLine="444"/>
        <w:jc w:val="both"/>
        <w:rPr>
          <w:rFonts w:ascii="Arial" w:eastAsia="Calibri" w:hAnsi="Arial" w:cs="Arial"/>
          <w:sz w:val="24"/>
          <w:szCs w:val="24"/>
        </w:rPr>
      </w:pPr>
    </w:p>
    <w:p w:rsidR="008E660B" w:rsidRPr="006F798F" w:rsidRDefault="008E660B" w:rsidP="008E660B">
      <w:pPr>
        <w:spacing w:after="0" w:line="240" w:lineRule="auto"/>
        <w:ind w:firstLine="444"/>
        <w:jc w:val="both"/>
        <w:rPr>
          <w:rFonts w:ascii="Arial" w:hAnsi="Arial" w:cs="Arial"/>
          <w:sz w:val="24"/>
          <w:szCs w:val="24"/>
          <w:vertAlign w:val="superscript"/>
        </w:rPr>
      </w:pPr>
      <w:r w:rsidRPr="006F798F">
        <w:rPr>
          <w:rFonts w:ascii="Arial" w:hAnsi="Arial" w:cs="Arial"/>
          <w:sz w:val="24"/>
          <w:szCs w:val="24"/>
        </w:rPr>
        <w:t>Површина зоне...............................................</w:t>
      </w:r>
      <w:r w:rsidR="00E64760">
        <w:rPr>
          <w:rFonts w:ascii="Arial" w:hAnsi="Arial" w:cs="Arial"/>
          <w:sz w:val="24"/>
          <w:szCs w:val="24"/>
        </w:rPr>
        <w:t>4133,2</w:t>
      </w:r>
      <w:r w:rsidRPr="006F798F">
        <w:rPr>
          <w:rFonts w:ascii="Arial" w:hAnsi="Arial" w:cs="Arial"/>
          <w:sz w:val="24"/>
          <w:szCs w:val="24"/>
        </w:rPr>
        <w:t xml:space="preserve"> м</w:t>
      </w:r>
      <w:r w:rsidRPr="006F798F">
        <w:rPr>
          <w:rFonts w:ascii="Arial" w:hAnsi="Arial" w:cs="Arial"/>
          <w:sz w:val="24"/>
          <w:szCs w:val="24"/>
          <w:vertAlign w:val="superscript"/>
        </w:rPr>
        <w:t>2</w:t>
      </w:r>
    </w:p>
    <w:p w:rsidR="008E660B" w:rsidRPr="006F798F" w:rsidRDefault="008E660B" w:rsidP="008E660B">
      <w:pPr>
        <w:spacing w:after="0" w:line="240" w:lineRule="auto"/>
        <w:ind w:firstLine="444"/>
        <w:jc w:val="both"/>
        <w:rPr>
          <w:rFonts w:ascii="Arial" w:hAnsi="Arial" w:cs="Arial"/>
          <w:sz w:val="24"/>
          <w:szCs w:val="24"/>
        </w:rPr>
      </w:pPr>
      <w:r w:rsidRPr="006F798F">
        <w:rPr>
          <w:rFonts w:ascii="Arial" w:hAnsi="Arial" w:cs="Arial"/>
          <w:sz w:val="24"/>
          <w:szCs w:val="24"/>
        </w:rPr>
        <w:t>Индекс заузетости на нивоу зоне.................</w:t>
      </w:r>
      <w:r w:rsidR="00E64760">
        <w:rPr>
          <w:rFonts w:ascii="Arial" w:hAnsi="Arial" w:cs="Arial"/>
          <w:sz w:val="24"/>
          <w:szCs w:val="24"/>
        </w:rPr>
        <w:t>55,15</w:t>
      </w:r>
      <w:r w:rsidRPr="006F798F">
        <w:rPr>
          <w:rFonts w:ascii="Arial" w:hAnsi="Arial" w:cs="Arial"/>
          <w:sz w:val="24"/>
          <w:szCs w:val="24"/>
        </w:rPr>
        <w:t>%</w:t>
      </w:r>
    </w:p>
    <w:p w:rsidR="008E660B" w:rsidRPr="006F798F" w:rsidRDefault="008E660B" w:rsidP="008E660B">
      <w:pPr>
        <w:spacing w:after="0" w:line="240" w:lineRule="auto"/>
        <w:ind w:firstLine="444"/>
        <w:jc w:val="both"/>
        <w:rPr>
          <w:rFonts w:ascii="Arial" w:hAnsi="Arial" w:cs="Arial"/>
          <w:sz w:val="24"/>
          <w:szCs w:val="24"/>
          <w:vertAlign w:val="superscript"/>
        </w:rPr>
      </w:pPr>
      <w:r w:rsidRPr="006F798F">
        <w:rPr>
          <w:rFonts w:ascii="Arial" w:hAnsi="Arial" w:cs="Arial"/>
          <w:sz w:val="24"/>
          <w:szCs w:val="24"/>
        </w:rPr>
        <w:t>Површина под објектима...............................</w:t>
      </w:r>
      <w:r w:rsidR="00E64760">
        <w:rPr>
          <w:rFonts w:ascii="Arial" w:hAnsi="Arial" w:cs="Arial"/>
          <w:sz w:val="24"/>
          <w:szCs w:val="24"/>
        </w:rPr>
        <w:t>2279,5</w:t>
      </w:r>
      <w:r w:rsidRPr="006F798F">
        <w:rPr>
          <w:rFonts w:ascii="Arial" w:hAnsi="Arial" w:cs="Arial"/>
          <w:sz w:val="24"/>
          <w:szCs w:val="24"/>
        </w:rPr>
        <w:t xml:space="preserve"> м</w:t>
      </w:r>
      <w:r w:rsidRPr="006F798F">
        <w:rPr>
          <w:rFonts w:ascii="Arial" w:hAnsi="Arial" w:cs="Arial"/>
          <w:sz w:val="24"/>
          <w:szCs w:val="24"/>
          <w:vertAlign w:val="superscript"/>
        </w:rPr>
        <w:t>2</w:t>
      </w:r>
    </w:p>
    <w:p w:rsidR="00121D68" w:rsidRPr="00342D94" w:rsidRDefault="008E660B" w:rsidP="00342D94">
      <w:pPr>
        <w:spacing w:after="0" w:line="240" w:lineRule="auto"/>
        <w:ind w:firstLine="444"/>
        <w:jc w:val="both"/>
        <w:rPr>
          <w:rFonts w:ascii="Arial" w:eastAsia="Calibri" w:hAnsi="Arial" w:cs="Arial"/>
          <w:sz w:val="24"/>
          <w:szCs w:val="24"/>
        </w:rPr>
      </w:pPr>
      <w:r w:rsidRPr="006F798F">
        <w:rPr>
          <w:rFonts w:ascii="Arial" w:hAnsi="Arial" w:cs="Arial"/>
          <w:sz w:val="24"/>
          <w:szCs w:val="24"/>
        </w:rPr>
        <w:t>Просечна спратност......................................</w:t>
      </w:r>
      <w:r>
        <w:rPr>
          <w:rFonts w:ascii="Arial" w:hAnsi="Arial" w:cs="Arial"/>
          <w:sz w:val="24"/>
          <w:szCs w:val="24"/>
        </w:rPr>
        <w:t>Пр+</w:t>
      </w:r>
      <w:r w:rsidR="00625821">
        <w:rPr>
          <w:rFonts w:ascii="Arial" w:hAnsi="Arial" w:cs="Arial"/>
          <w:sz w:val="24"/>
          <w:szCs w:val="24"/>
        </w:rPr>
        <w:t>1+Пк</w:t>
      </w:r>
      <w:r>
        <w:rPr>
          <w:rFonts w:ascii="Arial" w:hAnsi="Arial" w:cs="Arial"/>
          <w:sz w:val="24"/>
          <w:szCs w:val="24"/>
        </w:rPr>
        <w:t xml:space="preserve"> до Пр+</w:t>
      </w:r>
      <w:r w:rsidR="00E53218">
        <w:rPr>
          <w:rFonts w:ascii="Arial" w:hAnsi="Arial" w:cs="Arial"/>
          <w:sz w:val="24"/>
          <w:szCs w:val="24"/>
        </w:rPr>
        <w:t>9</w:t>
      </w:r>
    </w:p>
    <w:p w:rsidR="00504FB2" w:rsidRPr="00121D68" w:rsidRDefault="00504FB2" w:rsidP="00121D68">
      <w:pPr>
        <w:spacing w:after="0" w:line="240" w:lineRule="auto"/>
        <w:ind w:firstLine="444"/>
        <w:jc w:val="both"/>
        <w:rPr>
          <w:rFonts w:ascii="Arial" w:eastAsia="Calibri" w:hAnsi="Arial" w:cs="Arial"/>
          <w:sz w:val="24"/>
          <w:szCs w:val="24"/>
          <w:lang w:val="en-US"/>
        </w:rPr>
      </w:pPr>
    </w:p>
    <w:p w:rsidR="008E660B" w:rsidRDefault="00266A2E" w:rsidP="00551EF2">
      <w:pPr>
        <w:autoSpaceDN w:val="0"/>
        <w:adjustRightInd w:val="0"/>
        <w:spacing w:after="0" w:line="240" w:lineRule="auto"/>
        <w:jc w:val="both"/>
        <w:rPr>
          <w:rFonts w:ascii="Arial" w:eastAsia="Times New Roman" w:hAnsi="Arial" w:cs="Arial"/>
          <w:b/>
          <w:bCs/>
          <w:sz w:val="24"/>
          <w:szCs w:val="24"/>
        </w:rPr>
      </w:pPr>
      <w:r w:rsidRPr="00810CA7">
        <w:rPr>
          <w:rFonts w:ascii="Arial" w:hAnsi="Arial" w:cs="Arial"/>
          <w:b/>
          <w:bCs/>
          <w:sz w:val="24"/>
          <w:szCs w:val="24"/>
        </w:rPr>
        <w:t>2.3.</w:t>
      </w:r>
      <w:r w:rsidRPr="00810CA7">
        <w:rPr>
          <w:b/>
          <w:bCs/>
          <w:sz w:val="24"/>
          <w:szCs w:val="24"/>
        </w:rPr>
        <w:t xml:space="preserve"> </w:t>
      </w:r>
      <w:r w:rsidRPr="00810CA7">
        <w:rPr>
          <w:rFonts w:ascii="Arial" w:eastAsia="Times New Roman" w:hAnsi="Arial" w:cs="Arial"/>
          <w:b/>
          <w:bCs/>
          <w:sz w:val="24"/>
          <w:szCs w:val="24"/>
        </w:rPr>
        <w:t>Карактеристичне зоне и целине</w:t>
      </w:r>
    </w:p>
    <w:p w:rsidR="00551EF2" w:rsidRPr="00551EF2" w:rsidRDefault="00551EF2" w:rsidP="00551EF2">
      <w:pPr>
        <w:autoSpaceDN w:val="0"/>
        <w:adjustRightInd w:val="0"/>
        <w:spacing w:after="0" w:line="240" w:lineRule="auto"/>
        <w:jc w:val="both"/>
        <w:rPr>
          <w:rFonts w:ascii="Arial" w:eastAsia="Times New Roman" w:hAnsi="Arial" w:cs="Arial"/>
          <w:b/>
          <w:bCs/>
          <w:sz w:val="24"/>
          <w:szCs w:val="24"/>
        </w:rPr>
      </w:pPr>
    </w:p>
    <w:p w:rsidR="00266A2E" w:rsidRDefault="00266A2E" w:rsidP="00266A2E">
      <w:pPr>
        <w:autoSpaceDN w:val="0"/>
        <w:adjustRightInd w:val="0"/>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Pr="00810CA7">
        <w:rPr>
          <w:rFonts w:ascii="Arial" w:eastAsia="Times New Roman" w:hAnsi="Arial" w:cs="Arial"/>
          <w:bCs/>
          <w:sz w:val="24"/>
          <w:szCs w:val="24"/>
        </w:rPr>
        <w:t xml:space="preserve">У обухвату плана могу се издвојити </w:t>
      </w:r>
      <w:r>
        <w:rPr>
          <w:rFonts w:ascii="Arial" w:eastAsia="Times New Roman" w:hAnsi="Arial" w:cs="Arial"/>
          <w:bCs/>
          <w:sz w:val="24"/>
          <w:szCs w:val="24"/>
        </w:rPr>
        <w:t>две</w:t>
      </w:r>
      <w:r w:rsidRPr="00810CA7">
        <w:rPr>
          <w:rFonts w:ascii="Arial" w:eastAsia="Times New Roman" w:hAnsi="Arial" w:cs="Arial"/>
          <w:bCs/>
          <w:sz w:val="24"/>
          <w:szCs w:val="24"/>
          <w:lang w:val="en-US"/>
        </w:rPr>
        <w:t xml:space="preserve"> </w:t>
      </w:r>
      <w:r w:rsidRPr="00810CA7">
        <w:rPr>
          <w:rFonts w:ascii="Arial" w:eastAsia="Times New Roman" w:hAnsi="Arial" w:cs="Arial"/>
          <w:bCs/>
          <w:sz w:val="24"/>
          <w:szCs w:val="24"/>
        </w:rPr>
        <w:t>просторне целине:</w:t>
      </w:r>
    </w:p>
    <w:p w:rsidR="00266A2E" w:rsidRDefault="00266A2E" w:rsidP="00266A2E">
      <w:pPr>
        <w:autoSpaceDN w:val="0"/>
        <w:adjustRightInd w:val="0"/>
        <w:spacing w:after="0" w:line="240" w:lineRule="auto"/>
        <w:jc w:val="both"/>
        <w:rPr>
          <w:rFonts w:ascii="Arial" w:eastAsia="Times New Roman" w:hAnsi="Arial" w:cs="Arial"/>
          <w:bCs/>
          <w:sz w:val="24"/>
          <w:szCs w:val="24"/>
        </w:rPr>
      </w:pPr>
    </w:p>
    <w:p w:rsidR="00266A2E" w:rsidRDefault="00266A2E" w:rsidP="00266A2E">
      <w:pPr>
        <w:autoSpaceDN w:val="0"/>
        <w:adjustRightInd w:val="0"/>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Зона А – Простор између улица Пашићеве, Трга Јована Цвијића, Гимназијске и </w:t>
      </w:r>
      <w:r w:rsidR="00F9241A">
        <w:rPr>
          <w:rFonts w:ascii="Arial" w:eastAsia="Times New Roman" w:hAnsi="Arial" w:cs="Arial"/>
          <w:bCs/>
          <w:sz w:val="24"/>
          <w:szCs w:val="24"/>
        </w:rPr>
        <w:t>П</w:t>
      </w:r>
      <w:r>
        <w:rPr>
          <w:rFonts w:ascii="Arial" w:eastAsia="Times New Roman" w:hAnsi="Arial" w:cs="Arial"/>
          <w:bCs/>
          <w:sz w:val="24"/>
          <w:szCs w:val="24"/>
        </w:rPr>
        <w:t>ланиране (улица Вере Благојевић). Планирана намена у овом блоку су објекти вишепородичног становања са објектима школства (Гимназија) и објектима друштвеног стандарда.</w:t>
      </w:r>
    </w:p>
    <w:p w:rsidR="00266A2E" w:rsidRDefault="00266A2E" w:rsidP="00266A2E">
      <w:pPr>
        <w:autoSpaceDN w:val="0"/>
        <w:adjustRightInd w:val="0"/>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w:t>
      </w:r>
    </w:p>
    <w:p w:rsidR="0068272F" w:rsidRPr="008857B9" w:rsidRDefault="00266A2E" w:rsidP="001103BA">
      <w:pPr>
        <w:autoSpaceDN w:val="0"/>
        <w:adjustRightInd w:val="0"/>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   Зона Б - Простор између улице </w:t>
      </w:r>
      <w:r w:rsidR="00F9241A">
        <w:rPr>
          <w:rFonts w:ascii="Arial" w:eastAsia="Times New Roman" w:hAnsi="Arial" w:cs="Arial"/>
          <w:bCs/>
          <w:sz w:val="24"/>
          <w:szCs w:val="24"/>
        </w:rPr>
        <w:t>Пашићева, Планиране (улица Вере Благојевић), реке Штире и Гимназијске улице</w:t>
      </w:r>
      <w:r>
        <w:rPr>
          <w:rFonts w:ascii="Arial" w:eastAsia="Times New Roman" w:hAnsi="Arial" w:cs="Arial"/>
          <w:bCs/>
          <w:sz w:val="24"/>
          <w:szCs w:val="24"/>
        </w:rPr>
        <w:t>.</w:t>
      </w:r>
      <w:r w:rsidRPr="00810CA7">
        <w:rPr>
          <w:rFonts w:ascii="Arial" w:eastAsia="Times New Roman" w:hAnsi="Arial" w:cs="Arial"/>
          <w:bCs/>
          <w:sz w:val="24"/>
          <w:szCs w:val="24"/>
        </w:rPr>
        <w:t xml:space="preserve"> </w:t>
      </w:r>
      <w:r w:rsidR="00F9241A">
        <w:rPr>
          <w:rFonts w:ascii="Arial" w:eastAsia="Times New Roman" w:hAnsi="Arial" w:cs="Arial"/>
          <w:bCs/>
          <w:sz w:val="24"/>
          <w:szCs w:val="24"/>
        </w:rPr>
        <w:t>Планирана намена у овом блоку је вишепородично становање и пословно-комерцијални садржаји.</w:t>
      </w:r>
    </w:p>
    <w:p w:rsidR="001103BA" w:rsidRPr="001103BA" w:rsidRDefault="001103BA" w:rsidP="001103BA">
      <w:pPr>
        <w:autoSpaceDN w:val="0"/>
        <w:adjustRightInd w:val="0"/>
        <w:spacing w:after="0" w:line="240" w:lineRule="auto"/>
        <w:jc w:val="both"/>
        <w:rPr>
          <w:rFonts w:ascii="Arial" w:eastAsia="Times New Roman" w:hAnsi="Arial" w:cs="Arial"/>
          <w:bCs/>
          <w:sz w:val="24"/>
          <w:szCs w:val="24"/>
        </w:rPr>
      </w:pPr>
    </w:p>
    <w:p w:rsidR="003B7C1B" w:rsidRPr="00573EE1" w:rsidRDefault="00573EE1" w:rsidP="00573EE1">
      <w:pPr>
        <w:autoSpaceDN w:val="0"/>
        <w:adjustRightInd w:val="0"/>
        <w:spacing w:after="0" w:line="240" w:lineRule="auto"/>
        <w:jc w:val="both"/>
        <w:rPr>
          <w:rFonts w:ascii="Arial" w:hAnsi="Arial" w:cs="Arial"/>
          <w:b/>
          <w:sz w:val="24"/>
          <w:szCs w:val="24"/>
        </w:rPr>
      </w:pPr>
      <w:r w:rsidRPr="00E318CF">
        <w:rPr>
          <w:rFonts w:ascii="Arial" w:hAnsi="Arial" w:cs="Arial"/>
          <w:b/>
          <w:sz w:val="24"/>
          <w:szCs w:val="24"/>
        </w:rPr>
        <w:t xml:space="preserve">2.4. Општи услови регулације </w:t>
      </w:r>
    </w:p>
    <w:p w:rsidR="008F3B51" w:rsidRDefault="008F3B51" w:rsidP="00573EE1">
      <w:pPr>
        <w:autoSpaceDE w:val="0"/>
        <w:autoSpaceDN w:val="0"/>
        <w:adjustRightInd w:val="0"/>
        <w:spacing w:after="0" w:line="240" w:lineRule="auto"/>
        <w:ind w:right="-279"/>
        <w:jc w:val="both"/>
        <w:rPr>
          <w:rFonts w:ascii="Arial" w:hAnsi="Arial" w:cs="Arial"/>
          <w:sz w:val="24"/>
          <w:szCs w:val="24"/>
        </w:rPr>
      </w:pPr>
    </w:p>
    <w:p w:rsidR="00E94AC3" w:rsidRDefault="00E94AC3" w:rsidP="00E94AC3">
      <w:pPr>
        <w:autoSpaceDN w:val="0"/>
        <w:adjustRightInd w:val="0"/>
        <w:spacing w:after="0" w:line="240" w:lineRule="auto"/>
        <w:jc w:val="both"/>
        <w:rPr>
          <w:rFonts w:ascii="Arial" w:hAnsi="Arial" w:cs="Arial"/>
          <w:sz w:val="24"/>
          <w:szCs w:val="24"/>
        </w:rPr>
      </w:pPr>
      <w:r w:rsidRPr="00CC5572">
        <w:rPr>
          <w:rFonts w:ascii="Arial" w:hAnsi="Arial" w:cs="Arial"/>
          <w:sz w:val="24"/>
          <w:szCs w:val="24"/>
        </w:rPr>
        <w:t xml:space="preserve">   Линија </w:t>
      </w:r>
      <w:r>
        <w:rPr>
          <w:rFonts w:ascii="Arial" w:hAnsi="Arial" w:cs="Arial"/>
          <w:sz w:val="24"/>
          <w:szCs w:val="24"/>
        </w:rPr>
        <w:t>разграничења парцеле за грађење објеката од општег интереса од парцела које имају неку другу намену је регулациона линија. Она раздваја површине јавне намене од површина планираних за друге намене. У Плану су дефинисане на графичком прилогу бр</w:t>
      </w:r>
      <w:r w:rsidRPr="00121D68">
        <w:rPr>
          <w:rFonts w:ascii="Arial" w:hAnsi="Arial" w:cs="Arial"/>
          <w:sz w:val="24"/>
          <w:szCs w:val="24"/>
        </w:rPr>
        <w:t>. 2.1.</w:t>
      </w:r>
      <w:r>
        <w:rPr>
          <w:rFonts w:ascii="Arial" w:hAnsi="Arial" w:cs="Arial"/>
          <w:sz w:val="24"/>
          <w:szCs w:val="24"/>
        </w:rPr>
        <w:t xml:space="preserve"> - План саобраћаја, регулације и нивелације.</w:t>
      </w:r>
    </w:p>
    <w:p w:rsidR="00E94AC3" w:rsidRDefault="00E94AC3" w:rsidP="00E94AC3">
      <w:pPr>
        <w:autoSpaceDN w:val="0"/>
        <w:adjustRightInd w:val="0"/>
        <w:spacing w:after="0" w:line="240" w:lineRule="auto"/>
        <w:jc w:val="both"/>
        <w:rPr>
          <w:rFonts w:ascii="Arial" w:hAnsi="Arial" w:cs="Arial"/>
          <w:sz w:val="24"/>
          <w:szCs w:val="24"/>
        </w:rPr>
      </w:pPr>
    </w:p>
    <w:p w:rsidR="00E94AC3" w:rsidRDefault="00E94AC3" w:rsidP="00E94AC3">
      <w:pPr>
        <w:autoSpaceDN w:val="0"/>
        <w:adjustRightInd w:val="0"/>
        <w:spacing w:after="0" w:line="240" w:lineRule="auto"/>
        <w:jc w:val="both"/>
        <w:rPr>
          <w:rFonts w:ascii="Arial" w:hAnsi="Arial" w:cs="Arial"/>
          <w:sz w:val="24"/>
          <w:szCs w:val="24"/>
          <w:u w:val="single"/>
        </w:rPr>
      </w:pPr>
      <w:r>
        <w:rPr>
          <w:rFonts w:ascii="Arial" w:hAnsi="Arial" w:cs="Arial"/>
          <w:sz w:val="24"/>
          <w:szCs w:val="24"/>
        </w:rPr>
        <w:t xml:space="preserve">     </w:t>
      </w:r>
      <w:r w:rsidRPr="0040280C">
        <w:rPr>
          <w:rFonts w:ascii="Arial" w:hAnsi="Arial" w:cs="Arial"/>
          <w:sz w:val="24"/>
          <w:szCs w:val="24"/>
          <w:u w:val="single"/>
        </w:rPr>
        <w:t>Хоризонтална регулација</w:t>
      </w:r>
    </w:p>
    <w:p w:rsidR="00E94AC3" w:rsidRDefault="00E94AC3" w:rsidP="00E94AC3">
      <w:pPr>
        <w:autoSpaceDN w:val="0"/>
        <w:adjustRightInd w:val="0"/>
        <w:spacing w:after="0" w:line="240" w:lineRule="auto"/>
        <w:jc w:val="both"/>
        <w:rPr>
          <w:rFonts w:ascii="Arial" w:hAnsi="Arial" w:cs="Arial"/>
          <w:sz w:val="24"/>
          <w:szCs w:val="24"/>
          <w:u w:val="single"/>
        </w:rPr>
      </w:pPr>
    </w:p>
    <w:p w:rsidR="00E94AC3" w:rsidRDefault="00E94AC3" w:rsidP="00E94AC3">
      <w:pPr>
        <w:autoSpaceDN w:val="0"/>
        <w:adjustRightInd w:val="0"/>
        <w:spacing w:after="0" w:line="240" w:lineRule="auto"/>
        <w:jc w:val="both"/>
        <w:rPr>
          <w:rFonts w:ascii="Arial" w:hAnsi="Arial" w:cs="Arial"/>
          <w:sz w:val="24"/>
          <w:szCs w:val="24"/>
        </w:rPr>
      </w:pPr>
      <w:r>
        <w:rPr>
          <w:rFonts w:ascii="Arial" w:hAnsi="Arial" w:cs="Arial"/>
          <w:sz w:val="24"/>
          <w:szCs w:val="24"/>
        </w:rPr>
        <w:t xml:space="preserve">    Грађевинска линија се налази на утврђеном растојању за поједине врсте објеката од регулационе линије.</w:t>
      </w:r>
    </w:p>
    <w:p w:rsidR="00E94AC3" w:rsidRDefault="00E94AC3" w:rsidP="00E94AC3">
      <w:pPr>
        <w:autoSpaceDN w:val="0"/>
        <w:adjustRightInd w:val="0"/>
        <w:spacing w:after="0" w:line="240" w:lineRule="auto"/>
        <w:jc w:val="both"/>
        <w:rPr>
          <w:rFonts w:ascii="Arial" w:hAnsi="Arial" w:cs="Arial"/>
          <w:sz w:val="24"/>
          <w:szCs w:val="24"/>
        </w:rPr>
      </w:pPr>
      <w:r>
        <w:rPr>
          <w:rFonts w:ascii="Arial" w:hAnsi="Arial" w:cs="Arial"/>
          <w:sz w:val="24"/>
          <w:szCs w:val="24"/>
        </w:rPr>
        <w:t xml:space="preserve">    Грађевински објекат се поставља предњом фасадом на грађевинску линију.</w:t>
      </w:r>
    </w:p>
    <w:p w:rsidR="00E94AC3" w:rsidRDefault="00E94AC3" w:rsidP="00E94AC3">
      <w:pPr>
        <w:autoSpaceDN w:val="0"/>
        <w:adjustRightInd w:val="0"/>
        <w:spacing w:after="0" w:line="240" w:lineRule="auto"/>
        <w:jc w:val="both"/>
        <w:rPr>
          <w:rFonts w:ascii="Arial" w:hAnsi="Arial" w:cs="Arial"/>
          <w:sz w:val="24"/>
          <w:szCs w:val="24"/>
        </w:rPr>
      </w:pPr>
      <w:r>
        <w:rPr>
          <w:rFonts w:ascii="Arial" w:hAnsi="Arial" w:cs="Arial"/>
          <w:sz w:val="24"/>
          <w:szCs w:val="24"/>
        </w:rPr>
        <w:t xml:space="preserve">     На свим грађевинским парцелама су дате максималне зоне изградње на парцели, а за постојеће објект</w:t>
      </w:r>
      <w:r w:rsidR="0088068F">
        <w:rPr>
          <w:rFonts w:ascii="Arial" w:hAnsi="Arial" w:cs="Arial"/>
          <w:sz w:val="24"/>
          <w:szCs w:val="24"/>
        </w:rPr>
        <w:t>е</w:t>
      </w:r>
      <w:r>
        <w:rPr>
          <w:rFonts w:ascii="Arial" w:hAnsi="Arial" w:cs="Arial"/>
          <w:sz w:val="24"/>
          <w:szCs w:val="24"/>
        </w:rPr>
        <w:t xml:space="preserve"> важи постојећа линија док се не изграде планирани објекти.</w:t>
      </w:r>
    </w:p>
    <w:p w:rsidR="00E94AC3" w:rsidRDefault="00E94AC3" w:rsidP="00E94AC3">
      <w:pPr>
        <w:autoSpaceDN w:val="0"/>
        <w:adjustRightInd w:val="0"/>
        <w:spacing w:after="0" w:line="240" w:lineRule="auto"/>
        <w:jc w:val="both"/>
        <w:rPr>
          <w:rFonts w:ascii="Arial" w:hAnsi="Arial" w:cs="Arial"/>
          <w:sz w:val="24"/>
          <w:szCs w:val="24"/>
        </w:rPr>
      </w:pPr>
    </w:p>
    <w:p w:rsidR="00E94AC3" w:rsidRDefault="00E94AC3" w:rsidP="00E94AC3">
      <w:pPr>
        <w:autoSpaceDN w:val="0"/>
        <w:adjustRightInd w:val="0"/>
        <w:spacing w:after="0" w:line="240" w:lineRule="auto"/>
        <w:jc w:val="both"/>
        <w:rPr>
          <w:rFonts w:ascii="Arial" w:hAnsi="Arial" w:cs="Arial"/>
          <w:sz w:val="24"/>
          <w:szCs w:val="24"/>
          <w:u w:val="single"/>
        </w:rPr>
      </w:pPr>
      <w:r>
        <w:rPr>
          <w:rFonts w:ascii="Arial" w:hAnsi="Arial" w:cs="Arial"/>
          <w:sz w:val="24"/>
          <w:szCs w:val="24"/>
        </w:rPr>
        <w:t xml:space="preserve">     </w:t>
      </w:r>
      <w:r w:rsidRPr="00D352C2">
        <w:rPr>
          <w:rFonts w:ascii="Arial" w:hAnsi="Arial" w:cs="Arial"/>
          <w:sz w:val="24"/>
          <w:szCs w:val="24"/>
          <w:u w:val="single"/>
        </w:rPr>
        <w:t>Вертикална регулација</w:t>
      </w:r>
    </w:p>
    <w:p w:rsidR="00E94AC3" w:rsidRDefault="00E94AC3" w:rsidP="00E94AC3">
      <w:pPr>
        <w:autoSpaceDN w:val="0"/>
        <w:adjustRightInd w:val="0"/>
        <w:spacing w:after="0" w:line="240" w:lineRule="auto"/>
        <w:jc w:val="both"/>
        <w:rPr>
          <w:rFonts w:ascii="Arial" w:hAnsi="Arial" w:cs="Arial"/>
          <w:sz w:val="24"/>
          <w:szCs w:val="24"/>
          <w:u w:val="single"/>
        </w:rPr>
      </w:pPr>
    </w:p>
    <w:p w:rsidR="00E94AC3" w:rsidRDefault="00E94AC3" w:rsidP="00E94AC3">
      <w:pPr>
        <w:autoSpaceDN w:val="0"/>
        <w:adjustRightInd w:val="0"/>
        <w:spacing w:after="0" w:line="240" w:lineRule="auto"/>
        <w:jc w:val="both"/>
        <w:rPr>
          <w:rFonts w:ascii="Arial" w:hAnsi="Arial" w:cs="Arial"/>
          <w:sz w:val="24"/>
          <w:szCs w:val="24"/>
        </w:rPr>
      </w:pPr>
      <w:r w:rsidRPr="00D352C2">
        <w:rPr>
          <w:rFonts w:ascii="Arial" w:hAnsi="Arial" w:cs="Arial"/>
          <w:sz w:val="24"/>
          <w:szCs w:val="24"/>
        </w:rPr>
        <w:t xml:space="preserve">    Максимална висина објеката</w:t>
      </w:r>
      <w:r>
        <w:rPr>
          <w:rFonts w:ascii="Arial" w:hAnsi="Arial" w:cs="Arial"/>
          <w:sz w:val="24"/>
          <w:szCs w:val="24"/>
        </w:rPr>
        <w:t xml:space="preserve"> се резликује по урбанистичким целинама.</w:t>
      </w:r>
    </w:p>
    <w:p w:rsidR="00E94AC3" w:rsidRDefault="00E94AC3" w:rsidP="00E94AC3">
      <w:pPr>
        <w:autoSpaceDN w:val="0"/>
        <w:adjustRightInd w:val="0"/>
        <w:spacing w:after="0" w:line="240" w:lineRule="auto"/>
        <w:jc w:val="both"/>
        <w:rPr>
          <w:rFonts w:ascii="Arial" w:hAnsi="Arial" w:cs="Arial"/>
          <w:sz w:val="24"/>
          <w:szCs w:val="24"/>
        </w:rPr>
      </w:pPr>
      <w:r>
        <w:rPr>
          <w:rFonts w:ascii="Arial" w:hAnsi="Arial" w:cs="Arial"/>
          <w:sz w:val="24"/>
          <w:szCs w:val="24"/>
        </w:rPr>
        <w:t xml:space="preserve">    Максимална висина је дата спратношћу и котом слемена.</w:t>
      </w:r>
    </w:p>
    <w:p w:rsidR="00E94AC3" w:rsidRDefault="00E94AC3" w:rsidP="00E94AC3">
      <w:pPr>
        <w:autoSpaceDN w:val="0"/>
        <w:adjustRightInd w:val="0"/>
        <w:spacing w:after="0" w:line="240" w:lineRule="auto"/>
        <w:jc w:val="both"/>
        <w:rPr>
          <w:rFonts w:ascii="Arial" w:hAnsi="Arial" w:cs="Arial"/>
          <w:sz w:val="24"/>
          <w:szCs w:val="24"/>
        </w:rPr>
      </w:pPr>
      <w:r>
        <w:rPr>
          <w:rFonts w:ascii="Arial" w:hAnsi="Arial" w:cs="Arial"/>
          <w:sz w:val="24"/>
          <w:szCs w:val="24"/>
        </w:rPr>
        <w:t xml:space="preserve">    Постојећи објекти се задржавају у постојећем габ</w:t>
      </w:r>
      <w:r w:rsidR="00121D68">
        <w:rPr>
          <w:rFonts w:ascii="Arial" w:hAnsi="Arial" w:cs="Arial"/>
          <w:sz w:val="24"/>
          <w:szCs w:val="24"/>
          <w:lang w:val="en-US"/>
        </w:rPr>
        <w:t>a</w:t>
      </w:r>
      <w:r>
        <w:rPr>
          <w:rFonts w:ascii="Arial" w:hAnsi="Arial" w:cs="Arial"/>
          <w:sz w:val="24"/>
          <w:szCs w:val="24"/>
        </w:rPr>
        <w:t>риту.</w:t>
      </w:r>
    </w:p>
    <w:p w:rsidR="00E94AC3" w:rsidRDefault="00E94AC3" w:rsidP="00E94AC3">
      <w:pPr>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За изградњу нових објеката спратности П+4 максимална висина до коте слемена је </w:t>
      </w:r>
      <w:r w:rsidR="001C5ACD">
        <w:rPr>
          <w:rFonts w:ascii="Arial" w:hAnsi="Arial" w:cs="Arial"/>
          <w:sz w:val="24"/>
          <w:szCs w:val="24"/>
        </w:rPr>
        <w:t>17,5</w:t>
      </w:r>
      <w:r>
        <w:rPr>
          <w:rFonts w:ascii="Arial" w:hAnsi="Arial" w:cs="Arial"/>
          <w:sz w:val="24"/>
          <w:szCs w:val="24"/>
        </w:rPr>
        <w:t xml:space="preserve">м. </w:t>
      </w:r>
    </w:p>
    <w:p w:rsidR="00E94AC3" w:rsidRDefault="00E94AC3" w:rsidP="00573EE1">
      <w:pPr>
        <w:autoSpaceDE w:val="0"/>
        <w:autoSpaceDN w:val="0"/>
        <w:adjustRightInd w:val="0"/>
        <w:spacing w:after="0" w:line="240" w:lineRule="auto"/>
        <w:ind w:right="-279"/>
        <w:jc w:val="both"/>
        <w:rPr>
          <w:rFonts w:ascii="Arial" w:hAnsi="Arial" w:cs="Arial"/>
          <w:sz w:val="24"/>
          <w:szCs w:val="24"/>
        </w:rPr>
      </w:pPr>
    </w:p>
    <w:p w:rsidR="00E94AC3" w:rsidRPr="00E94AC3" w:rsidRDefault="00E94AC3" w:rsidP="00E94AC3">
      <w:pPr>
        <w:pStyle w:val="ListParagraph"/>
        <w:autoSpaceDE w:val="0"/>
        <w:autoSpaceDN w:val="0"/>
        <w:adjustRightInd w:val="0"/>
        <w:spacing w:after="0" w:line="240" w:lineRule="auto"/>
        <w:ind w:left="284" w:right="-279"/>
        <w:jc w:val="both"/>
        <w:rPr>
          <w:rFonts w:ascii="Arial" w:hAnsi="Arial" w:cs="Arial"/>
          <w:sz w:val="24"/>
          <w:szCs w:val="24"/>
          <w:u w:val="single"/>
        </w:rPr>
      </w:pPr>
      <w:r w:rsidRPr="00E94AC3">
        <w:rPr>
          <w:rFonts w:ascii="Arial" w:hAnsi="Arial" w:cs="Arial"/>
          <w:sz w:val="24"/>
          <w:szCs w:val="24"/>
          <w:u w:val="single"/>
        </w:rPr>
        <w:t>Нивелација</w:t>
      </w:r>
    </w:p>
    <w:p w:rsidR="00E94AC3" w:rsidRDefault="00E94AC3" w:rsidP="00E94AC3">
      <w:pPr>
        <w:pStyle w:val="ListParagraph"/>
        <w:autoSpaceDE w:val="0"/>
        <w:autoSpaceDN w:val="0"/>
        <w:adjustRightInd w:val="0"/>
        <w:spacing w:after="0" w:line="240" w:lineRule="auto"/>
        <w:ind w:left="0" w:right="-279"/>
        <w:jc w:val="both"/>
        <w:rPr>
          <w:rFonts w:ascii="Arial" w:hAnsi="Arial" w:cs="Arial"/>
          <w:b/>
          <w:sz w:val="24"/>
          <w:szCs w:val="24"/>
        </w:rPr>
      </w:pPr>
    </w:p>
    <w:p w:rsidR="00E20553" w:rsidRPr="00504FB2" w:rsidRDefault="00E94AC3" w:rsidP="00E20553">
      <w:pPr>
        <w:pStyle w:val="ListParagraph"/>
        <w:autoSpaceDE w:val="0"/>
        <w:autoSpaceDN w:val="0"/>
        <w:adjustRightInd w:val="0"/>
        <w:spacing w:after="0" w:line="240" w:lineRule="auto"/>
        <w:ind w:left="0" w:right="-279"/>
        <w:jc w:val="both"/>
        <w:rPr>
          <w:rFonts w:ascii="Arial" w:hAnsi="Arial" w:cs="Arial"/>
          <w:sz w:val="24"/>
          <w:szCs w:val="24"/>
          <w:lang w:val="en-US"/>
        </w:rPr>
      </w:pPr>
      <w:r>
        <w:rPr>
          <w:rFonts w:ascii="Arial" w:hAnsi="Arial" w:cs="Arial"/>
          <w:b/>
          <w:sz w:val="24"/>
          <w:szCs w:val="24"/>
        </w:rPr>
        <w:t xml:space="preserve">    </w:t>
      </w:r>
      <w:r w:rsidRPr="002361C2">
        <w:rPr>
          <w:rFonts w:ascii="Arial" w:hAnsi="Arial" w:cs="Arial"/>
          <w:sz w:val="24"/>
          <w:szCs w:val="24"/>
        </w:rPr>
        <w:t xml:space="preserve">Терен у обухвату има </w:t>
      </w:r>
      <w:r>
        <w:rPr>
          <w:rFonts w:ascii="Arial" w:hAnsi="Arial" w:cs="Arial"/>
          <w:sz w:val="24"/>
          <w:szCs w:val="24"/>
        </w:rPr>
        <w:t>надморску висину од 124,40 до 128,52м са падом од југа ка северу. Преовлађујућа кота терена је 127м. Нивелете коловоза су усклађене са постојећим тереном и постојећим улицама. Подужни нагиби саобраћајница су од 0,17 до 1,6%.</w:t>
      </w:r>
    </w:p>
    <w:p w:rsidR="00E94AC3" w:rsidRDefault="00E94AC3" w:rsidP="00840E2E">
      <w:pPr>
        <w:pStyle w:val="BodyText"/>
        <w:ind w:right="-279"/>
        <w:rPr>
          <w:rFonts w:ascii="Arial" w:hAnsi="Arial" w:cs="Arial"/>
          <w:bCs/>
          <w:szCs w:val="24"/>
          <w:lang w:val="sr-Cyrl-CS"/>
        </w:rPr>
      </w:pPr>
    </w:p>
    <w:p w:rsidR="00DD2272" w:rsidRPr="00DD2272" w:rsidRDefault="00DD2272" w:rsidP="00DD2272">
      <w:pPr>
        <w:autoSpaceDN w:val="0"/>
        <w:adjustRightInd w:val="0"/>
        <w:spacing w:after="0" w:line="240" w:lineRule="auto"/>
        <w:jc w:val="both"/>
        <w:rPr>
          <w:rFonts w:ascii="Arial" w:hAnsi="Arial" w:cs="Arial"/>
          <w:b/>
          <w:sz w:val="24"/>
          <w:szCs w:val="24"/>
        </w:rPr>
      </w:pPr>
      <w:r w:rsidRPr="00DD2272">
        <w:rPr>
          <w:rFonts w:ascii="Arial" w:hAnsi="Arial" w:cs="Arial"/>
          <w:b/>
          <w:sz w:val="24"/>
          <w:szCs w:val="24"/>
        </w:rPr>
        <w:t>2.5. Правила парцелације и препарцелације</w:t>
      </w:r>
      <w:r w:rsidRPr="00DD2272">
        <w:rPr>
          <w:rFonts w:ascii="Arial" w:hAnsi="Arial" w:cs="Arial"/>
          <w:b/>
          <w:bCs/>
          <w:sz w:val="24"/>
          <w:szCs w:val="24"/>
        </w:rPr>
        <w:t xml:space="preserve">          </w:t>
      </w:r>
    </w:p>
    <w:p w:rsidR="00DD2272" w:rsidRDefault="00DD2272" w:rsidP="00DD2272">
      <w:pPr>
        <w:pStyle w:val="NormalWeb"/>
        <w:spacing w:after="0"/>
        <w:rPr>
          <w:rFonts w:ascii="Arial" w:hAnsi="Arial" w:cs="Arial"/>
          <w:b/>
          <w:lang w:val="en-US"/>
        </w:rPr>
      </w:pPr>
      <w:r w:rsidRPr="00DD2272">
        <w:rPr>
          <w:rFonts w:ascii="Arial" w:hAnsi="Arial" w:cs="Arial"/>
          <w:lang w:val="sr-Latn-CS"/>
        </w:rPr>
        <w:t xml:space="preserve">        </w:t>
      </w:r>
      <w:r w:rsidRPr="00DD2272">
        <w:rPr>
          <w:rFonts w:ascii="Arial" w:hAnsi="Arial" w:cs="Arial"/>
          <w:b/>
        </w:rPr>
        <w:t>Координате тачака новоформираних међа за формирање јавних површина</w:t>
      </w:r>
    </w:p>
    <w:tbl>
      <w:tblPr>
        <w:tblW w:w="7590" w:type="dxa"/>
        <w:jc w:val="center"/>
        <w:tblCellSpacing w:w="0" w:type="dxa"/>
        <w:tblInd w:w="-1264"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681"/>
        <w:gridCol w:w="2832"/>
        <w:gridCol w:w="3077"/>
      </w:tblGrid>
      <w:tr w:rsidR="0014368C" w:rsidRPr="00DD2272" w:rsidTr="00C24C0C">
        <w:trPr>
          <w:trHeight w:val="367"/>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DD2272" w:rsidRDefault="0014368C" w:rsidP="00C24C0C">
            <w:pPr>
              <w:pStyle w:val="NormalWeb"/>
              <w:keepNext/>
              <w:spacing w:before="0" w:beforeAutospacing="0"/>
              <w:jc w:val="center"/>
              <w:rPr>
                <w:rFonts w:ascii="Arial" w:hAnsi="Arial" w:cs="Arial"/>
              </w:rPr>
            </w:pPr>
            <w:r w:rsidRPr="00DD2272">
              <w:rPr>
                <w:rFonts w:ascii="Arial" w:hAnsi="Arial" w:cs="Arial"/>
                <w:b/>
                <w:bCs/>
              </w:rPr>
              <w:t>ТАЧКА</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DD2272" w:rsidRDefault="0014368C" w:rsidP="00C24C0C">
            <w:pPr>
              <w:pStyle w:val="NormalWeb"/>
              <w:spacing w:before="0" w:beforeAutospacing="0"/>
              <w:jc w:val="center"/>
              <w:rPr>
                <w:rFonts w:asciiTheme="minorHAnsi" w:hAnsiTheme="minorHAnsi"/>
                <w:b/>
                <w:lang w:val="sr-Latn-CS"/>
              </w:rPr>
            </w:pPr>
            <w:r w:rsidRPr="00DD2272">
              <w:rPr>
                <w:rFonts w:asciiTheme="minorHAnsi" w:hAnsiTheme="minorHAnsi"/>
                <w:b/>
                <w:lang w:val="sr-Latn-CS"/>
              </w:rPr>
              <w:t>Y</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DD2272" w:rsidRDefault="0014368C" w:rsidP="00C24C0C">
            <w:pPr>
              <w:pStyle w:val="Heading6"/>
              <w:spacing w:before="0" w:after="119" w:line="240" w:lineRule="auto"/>
              <w:jc w:val="center"/>
              <w:rPr>
                <w:rFonts w:asciiTheme="minorHAnsi" w:hAnsiTheme="minorHAnsi"/>
                <w:b/>
                <w:i w:val="0"/>
                <w:color w:val="auto"/>
                <w:sz w:val="24"/>
                <w:szCs w:val="24"/>
                <w:lang w:val="sr-Latn-CS"/>
              </w:rPr>
            </w:pPr>
            <w:r w:rsidRPr="00DD2272">
              <w:rPr>
                <w:rFonts w:asciiTheme="minorHAnsi" w:hAnsiTheme="minorHAnsi"/>
                <w:b/>
                <w:i w:val="0"/>
                <w:color w:val="auto"/>
                <w:sz w:val="24"/>
                <w:szCs w:val="24"/>
                <w:lang w:val="sr-Latn-CS"/>
              </w:rPr>
              <w:t>X</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spacing w:before="0" w:beforeAutospacing="0"/>
              <w:jc w:val="center"/>
              <w:rPr>
                <w:rFonts w:ascii="Arial" w:hAnsi="Arial" w:cs="Arial"/>
              </w:rPr>
            </w:pPr>
            <w:r w:rsidRPr="0014368C">
              <w:rPr>
                <w:rFonts w:ascii="Arial" w:hAnsi="Arial" w:cs="Arial"/>
                <w:b/>
                <w:bCs/>
              </w:rPr>
              <w:t>1</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6597577.64</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4932748.09</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2</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6597582.86</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4932744.77</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3</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6597589.57</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4932739.70</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4</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6597593.92</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4932735.31</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5</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6597597.70</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4932730.43</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6</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6597600.90</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4932725.10</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7</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6597603.39</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4932719.50</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8</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6597604.39</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4932716.59</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9</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6597613.43</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4932722.11</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10</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6597621.04</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4932731.21</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11</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6597607.53</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4932704.84</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12</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6597611.44</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6597611.44</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13</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6597612.21</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4932697.75</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14</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6597613.16</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4932697.89</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15</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6597613.35</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4932688.68</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16</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6597640.93</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4932705.22</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17</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6597671.52</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4932724.15</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18</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6597623.62</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4932646.53</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19</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6597624.44</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4932646.75</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20</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6597634.03</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4932604.71</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lastRenderedPageBreak/>
              <w:t>21</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6597655.34</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4932609.56</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22</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6597655.46</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4932609.26</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23</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6597699.70</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4932619.39</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24</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6597710.01</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4932621.76</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b/>
                <w:bCs/>
              </w:rPr>
              <w:t>25</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6597707.29</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4932632.15</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lang w:val="en-US"/>
              </w:rPr>
            </w:pPr>
            <w:r w:rsidRPr="0014368C">
              <w:rPr>
                <w:rFonts w:ascii="Arial" w:hAnsi="Arial" w:cs="Arial"/>
                <w:b/>
                <w:bCs/>
                <w:lang w:val="en-US"/>
              </w:rPr>
              <w:t>26</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6597691.09</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4932697.81</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lang w:val="en-US"/>
              </w:rPr>
            </w:pPr>
            <w:r w:rsidRPr="0014368C">
              <w:rPr>
                <w:rFonts w:ascii="Arial" w:hAnsi="Arial" w:cs="Arial"/>
                <w:b/>
                <w:bCs/>
                <w:lang w:val="en-US"/>
              </w:rPr>
              <w:t>27</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6597687.69</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4932704.62</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lang w:val="en-US"/>
              </w:rPr>
            </w:pPr>
            <w:r w:rsidRPr="0014368C">
              <w:rPr>
                <w:rFonts w:ascii="Arial" w:hAnsi="Arial" w:cs="Arial"/>
                <w:b/>
                <w:bCs/>
                <w:lang w:val="en-US"/>
              </w:rPr>
              <w:t>28</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6597684.04</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4932718.98</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lang w:val="en-US"/>
              </w:rPr>
            </w:pPr>
            <w:r w:rsidRPr="0014368C">
              <w:rPr>
                <w:rFonts w:ascii="Arial" w:hAnsi="Arial" w:cs="Arial"/>
                <w:b/>
                <w:bCs/>
                <w:lang w:val="en-US"/>
              </w:rPr>
              <w:t>29</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6597685.81</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4932719.39</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lang w:val="en-US"/>
              </w:rPr>
            </w:pPr>
            <w:r w:rsidRPr="0014368C">
              <w:rPr>
                <w:rFonts w:ascii="Arial" w:hAnsi="Arial" w:cs="Arial"/>
                <w:b/>
                <w:bCs/>
                <w:lang w:val="en-US"/>
              </w:rPr>
              <w:t>30</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6597675.29</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4932762.50</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lang w:val="en-US"/>
              </w:rPr>
            </w:pPr>
            <w:r w:rsidRPr="0014368C">
              <w:rPr>
                <w:rFonts w:ascii="Arial" w:hAnsi="Arial" w:cs="Arial"/>
                <w:b/>
                <w:bCs/>
                <w:lang w:val="en-US"/>
              </w:rPr>
              <w:t>31</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6597669.96</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4932782.61</w:t>
            </w:r>
          </w:p>
        </w:tc>
      </w:tr>
      <w:tr w:rsidR="0014368C" w:rsidRPr="00DD2272" w:rsidTr="00C24C0C">
        <w:trPr>
          <w:tblCellSpacing w:w="0" w:type="dxa"/>
          <w:jc w:val="center"/>
        </w:trPr>
        <w:tc>
          <w:tcPr>
            <w:tcW w:w="1681"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b/>
                <w:bCs/>
              </w:rPr>
            </w:pPr>
            <w:r w:rsidRPr="0014368C">
              <w:rPr>
                <w:rFonts w:ascii="Arial" w:hAnsi="Arial" w:cs="Arial"/>
                <w:b/>
                <w:bCs/>
                <w:lang w:val="en-US"/>
              </w:rPr>
              <w:t>3</w:t>
            </w:r>
            <w:r w:rsidRPr="0014368C">
              <w:rPr>
                <w:rFonts w:ascii="Arial" w:hAnsi="Arial" w:cs="Arial"/>
                <w:b/>
                <w:bCs/>
              </w:rPr>
              <w:t>2</w:t>
            </w:r>
          </w:p>
        </w:tc>
        <w:tc>
          <w:tcPr>
            <w:tcW w:w="2832"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6597664.28</w:t>
            </w:r>
          </w:p>
        </w:tc>
        <w:tc>
          <w:tcPr>
            <w:tcW w:w="3077" w:type="dxa"/>
            <w:tcBorders>
              <w:top w:val="outset" w:sz="6" w:space="0" w:color="000000"/>
              <w:left w:val="outset" w:sz="6" w:space="0" w:color="000000"/>
              <w:bottom w:val="outset" w:sz="6" w:space="0" w:color="000000"/>
              <w:right w:val="outset" w:sz="6" w:space="0" w:color="000000"/>
            </w:tcBorders>
            <w:tcMar>
              <w:top w:w="28" w:type="dxa"/>
              <w:bottom w:w="28" w:type="dxa"/>
            </w:tcMar>
            <w:hideMark/>
          </w:tcPr>
          <w:p w:rsidR="0014368C" w:rsidRPr="0014368C" w:rsidRDefault="0014368C" w:rsidP="00C24C0C">
            <w:pPr>
              <w:pStyle w:val="NormalWeb"/>
              <w:jc w:val="center"/>
              <w:rPr>
                <w:rFonts w:ascii="Arial" w:hAnsi="Arial" w:cs="Arial"/>
              </w:rPr>
            </w:pPr>
            <w:r w:rsidRPr="0014368C">
              <w:rPr>
                <w:rFonts w:ascii="Arial" w:hAnsi="Arial" w:cs="Arial"/>
              </w:rPr>
              <w:t>4932805.03</w:t>
            </w:r>
          </w:p>
        </w:tc>
      </w:tr>
    </w:tbl>
    <w:p w:rsidR="0014368C" w:rsidRPr="00DD2272" w:rsidRDefault="0014368C" w:rsidP="0014368C">
      <w:pPr>
        <w:spacing w:after="0" w:line="240" w:lineRule="auto"/>
        <w:jc w:val="both"/>
        <w:rPr>
          <w:rFonts w:ascii="Arial" w:hAnsi="Arial" w:cs="Arial"/>
          <w:b/>
          <w:bCs/>
          <w:sz w:val="24"/>
          <w:szCs w:val="24"/>
          <w:lang w:val="en-US"/>
        </w:rPr>
      </w:pPr>
    </w:p>
    <w:p w:rsidR="0014368C" w:rsidRPr="00DD2272" w:rsidRDefault="0014368C" w:rsidP="0014368C">
      <w:pPr>
        <w:jc w:val="both"/>
        <w:rPr>
          <w:rFonts w:ascii="Arial" w:hAnsi="Arial" w:cs="Arial"/>
          <w:b/>
          <w:bCs/>
          <w:sz w:val="24"/>
          <w:szCs w:val="24"/>
        </w:rPr>
      </w:pPr>
      <w:r w:rsidRPr="00DD2272">
        <w:rPr>
          <w:rFonts w:ascii="Arial" w:hAnsi="Arial" w:cs="Arial"/>
          <w:b/>
          <w:bCs/>
          <w:sz w:val="24"/>
          <w:szCs w:val="24"/>
        </w:rPr>
        <w:t xml:space="preserve"> Попис парцела за јавне површине, садржаје и објекте </w:t>
      </w:r>
    </w:p>
    <w:p w:rsidR="0014368C" w:rsidRPr="00DD2272" w:rsidRDefault="0014368C" w:rsidP="0014368C">
      <w:pPr>
        <w:pStyle w:val="NormalWeb"/>
        <w:spacing w:after="0"/>
        <w:jc w:val="both"/>
        <w:rPr>
          <w:rFonts w:ascii="Arial" w:hAnsi="Arial" w:cs="Arial"/>
        </w:rPr>
      </w:pPr>
      <w:r w:rsidRPr="00DD2272">
        <w:rPr>
          <w:rFonts w:ascii="Arial" w:hAnsi="Arial" w:cs="Arial"/>
        </w:rPr>
        <w:t xml:space="preserve">    На графичком прилогу бр. </w:t>
      </w:r>
      <w:r>
        <w:rPr>
          <w:rFonts w:ascii="Arial" w:hAnsi="Arial" w:cs="Arial"/>
          <w:lang w:val="en-US"/>
        </w:rPr>
        <w:t>2.4.</w:t>
      </w:r>
      <w:r w:rsidRPr="00DD2272">
        <w:rPr>
          <w:rFonts w:ascii="Arial" w:hAnsi="Arial" w:cs="Arial"/>
        </w:rPr>
        <w:t xml:space="preserve"> ( План препарцелације јавних површина) дат је приказ парцела јавног земљишта и начин њиховог формирања. Парцеле су дефинисане фронтовима,</w:t>
      </w:r>
      <w:r>
        <w:rPr>
          <w:rFonts w:ascii="Arial" w:hAnsi="Arial" w:cs="Arial"/>
        </w:rPr>
        <w:t xml:space="preserve"> координатама детаљних тачака (</w:t>
      </w:r>
      <w:r w:rsidRPr="00DD2272">
        <w:rPr>
          <w:rFonts w:ascii="Arial" w:hAnsi="Arial" w:cs="Arial"/>
        </w:rPr>
        <w:t>табела бр.</w:t>
      </w:r>
      <w:r>
        <w:rPr>
          <w:rFonts w:ascii="Arial" w:hAnsi="Arial" w:cs="Arial"/>
          <w:lang w:val="en-US"/>
        </w:rPr>
        <w:t xml:space="preserve"> </w:t>
      </w:r>
      <w:r w:rsidRPr="00DD2272">
        <w:rPr>
          <w:rFonts w:ascii="Arial" w:hAnsi="Arial" w:cs="Arial"/>
        </w:rPr>
        <w:t>2) и површинама (табела бр. 3). Парцеле у оквиру блока, чија је површина - површина зграде, у случају уочене грешке или детаљнијег снимања, може претрпети ситније измене ако се за то укаже потреба, те стога нису дате координате тих међа зграде до спровођења кроз катастарски операт, тј. до детаљног снимања зграде.</w:t>
      </w:r>
      <w:r>
        <w:rPr>
          <w:rFonts w:ascii="Arial" w:hAnsi="Arial" w:cs="Arial"/>
        </w:rPr>
        <w:t>Из истих разлога и површине ће истрпети извесне промене, па их треба детаљно обрадити у складу са динамиком спровођења промена.</w:t>
      </w:r>
    </w:p>
    <w:p w:rsidR="0014368C" w:rsidRPr="00DD2272" w:rsidRDefault="0014368C" w:rsidP="0014368C">
      <w:pPr>
        <w:pStyle w:val="NormalWeb"/>
        <w:spacing w:before="0" w:beforeAutospacing="0" w:after="0"/>
        <w:jc w:val="both"/>
        <w:rPr>
          <w:rFonts w:ascii="Arial" w:hAnsi="Arial" w:cs="Arial"/>
        </w:rPr>
      </w:pPr>
      <w:r w:rsidRPr="00DD2272">
        <w:rPr>
          <w:rFonts w:ascii="Arial" w:hAnsi="Arial" w:cs="Arial"/>
        </w:rPr>
        <w:t xml:space="preserve">    Св</w:t>
      </w:r>
      <w:r>
        <w:rPr>
          <w:rFonts w:ascii="Arial" w:hAnsi="Arial" w:cs="Arial"/>
        </w:rPr>
        <w:t>о</w:t>
      </w:r>
      <w:r w:rsidRPr="00DD2272">
        <w:rPr>
          <w:rFonts w:ascii="Arial" w:hAnsi="Arial" w:cs="Arial"/>
        </w:rPr>
        <w:t xml:space="preserve"> преостало земљиште је земљиште за остале намене и његова површина износи </w:t>
      </w:r>
      <w:r>
        <w:rPr>
          <w:rFonts w:ascii="Arial" w:hAnsi="Arial" w:cs="Arial"/>
        </w:rPr>
        <w:t>5402</w:t>
      </w:r>
      <w:r w:rsidRPr="00DD2272">
        <w:rPr>
          <w:rFonts w:ascii="Arial" w:hAnsi="Arial" w:cs="Arial"/>
        </w:rPr>
        <w:t xml:space="preserve">м². Парцелација и препарцелација осталог земљишта спроводи се према правилима наведеним у тачки </w:t>
      </w:r>
      <w:r w:rsidRPr="00037DEC">
        <w:rPr>
          <w:rFonts w:ascii="Arial" w:hAnsi="Arial" w:cs="Arial"/>
        </w:rPr>
        <w:t>3.2.</w:t>
      </w:r>
      <w:r w:rsidRPr="00DD2272">
        <w:rPr>
          <w:rFonts w:ascii="Arial" w:hAnsi="Arial" w:cs="Arial"/>
        </w:rPr>
        <w:t xml:space="preserve"> и уз поштовање правила грађења, дефинисана овим планом. </w:t>
      </w:r>
    </w:p>
    <w:p w:rsidR="0014368C" w:rsidRPr="00DD2272" w:rsidRDefault="0014368C" w:rsidP="0014368C">
      <w:pPr>
        <w:pStyle w:val="NormalWeb"/>
        <w:spacing w:before="0" w:beforeAutospacing="0" w:after="0"/>
        <w:jc w:val="both"/>
        <w:rPr>
          <w:rFonts w:ascii="Arial" w:hAnsi="Arial" w:cs="Arial"/>
          <w:lang w:val="en-US"/>
        </w:rPr>
      </w:pPr>
      <w:r w:rsidRPr="00DD2272">
        <w:rPr>
          <w:rFonts w:ascii="Arial" w:hAnsi="Arial" w:cs="Arial"/>
        </w:rPr>
        <w:t xml:space="preserve">    Било која грешка уочена у списку парцела или наведеној површини, може се проверити на графичком прилогу и исправити кроз пројекте парцелације,  препарцелације, експропријације, и др.</w:t>
      </w:r>
    </w:p>
    <w:p w:rsidR="0014368C" w:rsidRPr="00DD2272" w:rsidRDefault="0014368C" w:rsidP="0014368C">
      <w:pPr>
        <w:pStyle w:val="NormalWeb"/>
        <w:spacing w:after="0"/>
        <w:rPr>
          <w:i/>
        </w:rPr>
      </w:pPr>
      <w:r w:rsidRPr="00DD2272">
        <w:rPr>
          <w:rFonts w:ascii="Arial" w:hAnsi="Arial" w:cs="Arial"/>
          <w:bCs/>
          <w:i/>
        </w:rPr>
        <w:t xml:space="preserve">        Табела </w:t>
      </w:r>
      <w:r w:rsidRPr="00DD2272">
        <w:rPr>
          <w:rFonts w:ascii="Arial" w:hAnsi="Arial" w:cs="Arial"/>
          <w:bCs/>
          <w:i/>
          <w:lang w:val="sr-Latn-CS"/>
        </w:rPr>
        <w:t>3</w:t>
      </w:r>
      <w:r w:rsidRPr="00DD2272">
        <w:rPr>
          <w:rFonts w:ascii="Arial" w:hAnsi="Arial" w:cs="Arial"/>
          <w:bCs/>
          <w:i/>
        </w:rPr>
        <w:t>.</w:t>
      </w:r>
      <w:r w:rsidRPr="00DD2272">
        <w:rPr>
          <w:rFonts w:ascii="Arial" w:hAnsi="Arial" w:cs="Arial"/>
          <w:bCs/>
          <w:i/>
          <w:lang w:val="sr-Latn-CS"/>
        </w:rPr>
        <w:t xml:space="preserve"> – </w:t>
      </w:r>
      <w:r w:rsidRPr="00DD2272">
        <w:rPr>
          <w:rFonts w:ascii="Arial" w:hAnsi="Arial" w:cs="Arial"/>
          <w:bCs/>
          <w:i/>
        </w:rPr>
        <w:t>Површине парцела јавног земљишта</w:t>
      </w:r>
    </w:p>
    <w:tbl>
      <w:tblPr>
        <w:tblW w:w="4533" w:type="pct"/>
        <w:tblCellSpacing w:w="0" w:type="dxa"/>
        <w:tblInd w:w="72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954"/>
        <w:gridCol w:w="3070"/>
        <w:gridCol w:w="3831"/>
      </w:tblGrid>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sz w:val="24"/>
                <w:szCs w:val="24"/>
              </w:rPr>
              <w:t>Парцела</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 xml:space="preserve">Начин формирања </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Површина (м</w:t>
            </w:r>
            <w:r w:rsidRPr="00DD2272">
              <w:rPr>
                <w:rFonts w:ascii="Arial" w:eastAsia="Times New Roman" w:hAnsi="Arial" w:cs="Arial"/>
                <w:sz w:val="24"/>
                <w:szCs w:val="24"/>
                <w:vertAlign w:val="superscript"/>
                <w:lang w:val="en-US"/>
              </w:rPr>
              <w:t>2</w:t>
            </w:r>
            <w:r w:rsidRPr="00DD2272">
              <w:rPr>
                <w:rFonts w:ascii="Arial" w:eastAsia="Times New Roman" w:hAnsi="Arial" w:cs="Arial"/>
                <w:sz w:val="24"/>
                <w:szCs w:val="24"/>
                <w:lang w:val="en-US"/>
              </w:rPr>
              <w:t>)</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rPr>
              <w:t xml:space="preserve">Ул. Гимназијска </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 xml:space="preserve">делови к.п. </w:t>
            </w:r>
            <w:r w:rsidRPr="00DD2272">
              <w:rPr>
                <w:rFonts w:ascii="Arial" w:eastAsia="Times New Roman" w:hAnsi="Arial" w:cs="Arial"/>
                <w:sz w:val="24"/>
                <w:szCs w:val="24"/>
                <w:lang w:val="en-US"/>
              </w:rPr>
              <w:t>5295,</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5268/1,</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5268/4,</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 xml:space="preserve">5285 </w:t>
            </w:r>
            <w:r w:rsidRPr="00DD2272">
              <w:rPr>
                <w:rFonts w:ascii="Arial" w:eastAsia="Times New Roman" w:hAnsi="Arial" w:cs="Arial"/>
                <w:sz w:val="24"/>
                <w:szCs w:val="24"/>
              </w:rPr>
              <w:t>и</w:t>
            </w:r>
            <w:r w:rsidRPr="00DD2272">
              <w:rPr>
                <w:rFonts w:ascii="Arial" w:eastAsia="Times New Roman" w:hAnsi="Arial" w:cs="Arial"/>
                <w:sz w:val="24"/>
                <w:szCs w:val="24"/>
                <w:lang w:val="en-US"/>
              </w:rPr>
              <w:t xml:space="preserve"> 5294</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lang w:val="en-US"/>
              </w:rPr>
              <w:t>2987</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rPr>
              <w:t>део Трга Ј. Цвијића</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делови к.п</w:t>
            </w:r>
            <w:r w:rsidRPr="00DD2272">
              <w:rPr>
                <w:rFonts w:ascii="Arial" w:eastAsia="Times New Roman" w:hAnsi="Arial" w:cs="Arial"/>
                <w:sz w:val="24"/>
                <w:szCs w:val="24"/>
                <w:lang w:val="en-US"/>
              </w:rPr>
              <w:t>.</w:t>
            </w:r>
            <w:r w:rsidRPr="00DD2272">
              <w:rPr>
                <w:rFonts w:ascii="Arial" w:eastAsia="Times New Roman" w:hAnsi="Arial" w:cs="Arial"/>
                <w:sz w:val="24"/>
                <w:szCs w:val="24"/>
              </w:rPr>
              <w:t xml:space="preserve"> </w:t>
            </w:r>
            <w:r w:rsidRPr="00DD2272">
              <w:rPr>
                <w:rFonts w:ascii="Arial" w:eastAsia="Times New Roman" w:hAnsi="Arial" w:cs="Arial"/>
                <w:sz w:val="24"/>
                <w:szCs w:val="24"/>
                <w:lang w:val="en-US"/>
              </w:rPr>
              <w:t xml:space="preserve">5352 </w:t>
            </w:r>
            <w:r w:rsidRPr="00DD2272">
              <w:rPr>
                <w:rFonts w:ascii="Arial" w:eastAsia="Times New Roman" w:hAnsi="Arial" w:cs="Arial"/>
                <w:sz w:val="24"/>
                <w:szCs w:val="24"/>
              </w:rPr>
              <w:t>и</w:t>
            </w:r>
            <w:r w:rsidRPr="00DD2272">
              <w:rPr>
                <w:rFonts w:ascii="Arial" w:eastAsia="Times New Roman" w:hAnsi="Arial" w:cs="Arial"/>
                <w:sz w:val="24"/>
                <w:szCs w:val="24"/>
                <w:lang w:val="en-US"/>
              </w:rPr>
              <w:t xml:space="preserve"> 5294</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lang w:val="en-US"/>
              </w:rPr>
              <w:t>1881</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rPr>
              <w:lastRenderedPageBreak/>
              <w:t xml:space="preserve">део ул. Пашићеве </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 xml:space="preserve">делови </w:t>
            </w:r>
            <w:r w:rsidRPr="00DD2272">
              <w:rPr>
                <w:rFonts w:ascii="Arial" w:eastAsia="Times New Roman" w:hAnsi="Arial" w:cs="Arial"/>
                <w:sz w:val="24"/>
                <w:szCs w:val="24"/>
                <w:lang w:val="en-US"/>
              </w:rPr>
              <w:t>5263,</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5352,</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5293,</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5292,</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5288,</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5287,</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5286,</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5283,</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5282,</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5281,</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5280,</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5268/1,</w:t>
            </w:r>
          </w:p>
          <w:p w:rsidR="0014368C" w:rsidRPr="00DD2272" w:rsidRDefault="0014368C" w:rsidP="00C24C0C">
            <w:pPr>
              <w:spacing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lang w:val="en-US"/>
              </w:rPr>
              <w:t xml:space="preserve">5264/1 </w:t>
            </w:r>
            <w:r w:rsidRPr="00DD2272">
              <w:rPr>
                <w:rFonts w:ascii="Arial" w:eastAsia="Times New Roman" w:hAnsi="Arial" w:cs="Arial"/>
                <w:sz w:val="24"/>
                <w:szCs w:val="24"/>
              </w:rPr>
              <w:t>и</w:t>
            </w:r>
            <w:r w:rsidRPr="00DD2272">
              <w:rPr>
                <w:rFonts w:ascii="Arial" w:eastAsia="Times New Roman" w:hAnsi="Arial" w:cs="Arial"/>
                <w:sz w:val="24"/>
                <w:szCs w:val="24"/>
                <w:lang w:val="en-US"/>
              </w:rPr>
              <w:t xml:space="preserve"> 5267</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lang w:val="en-US"/>
              </w:rPr>
              <w:t>2792</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rPr>
              <w:t>П1</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 xml:space="preserve">делови к.п. </w:t>
            </w:r>
            <w:r w:rsidRPr="00DD2272">
              <w:rPr>
                <w:rFonts w:ascii="Arial" w:eastAsia="Times New Roman" w:hAnsi="Arial" w:cs="Arial"/>
                <w:sz w:val="24"/>
                <w:szCs w:val="24"/>
                <w:lang w:val="en-US"/>
              </w:rPr>
              <w:t xml:space="preserve"> 5268/1,</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5268/4,</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 xml:space="preserve">5280 </w:t>
            </w:r>
            <w:r w:rsidRPr="00DD2272">
              <w:rPr>
                <w:rFonts w:ascii="Arial" w:eastAsia="Times New Roman" w:hAnsi="Arial" w:cs="Arial"/>
                <w:sz w:val="24"/>
                <w:szCs w:val="24"/>
              </w:rPr>
              <w:t xml:space="preserve">и </w:t>
            </w:r>
            <w:r w:rsidRPr="00DD2272">
              <w:rPr>
                <w:rFonts w:ascii="Arial" w:eastAsia="Times New Roman" w:hAnsi="Arial" w:cs="Arial"/>
                <w:sz w:val="24"/>
                <w:szCs w:val="24"/>
                <w:lang w:val="en-US"/>
              </w:rPr>
              <w:t>5264/1</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lang w:val="en-US"/>
              </w:rPr>
              <w:t>1910</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rPr>
              <w:t>П2</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r w:rsidRPr="00DD2272">
              <w:rPr>
                <w:rFonts w:ascii="Arial" w:eastAsia="Times New Roman" w:hAnsi="Arial" w:cs="Arial"/>
                <w:sz w:val="24"/>
                <w:szCs w:val="24"/>
              </w:rPr>
              <w:t>делови к.п</w:t>
            </w:r>
            <w:r w:rsidRPr="00DD2272">
              <w:rPr>
                <w:rFonts w:ascii="Arial" w:eastAsia="Times New Roman" w:hAnsi="Arial" w:cs="Arial"/>
                <w:sz w:val="24"/>
                <w:szCs w:val="24"/>
                <w:lang w:val="en-US"/>
              </w:rPr>
              <w:t>.</w:t>
            </w:r>
            <w:r>
              <w:rPr>
                <w:rFonts w:ascii="Arial" w:eastAsia="Times New Roman" w:hAnsi="Arial" w:cs="Arial"/>
                <w:sz w:val="24"/>
                <w:szCs w:val="24"/>
                <w:lang w:val="en-US"/>
              </w:rPr>
              <w:t xml:space="preserve"> </w:t>
            </w:r>
            <w:r w:rsidRPr="00DD2272">
              <w:rPr>
                <w:rFonts w:ascii="Arial" w:eastAsia="Times New Roman" w:hAnsi="Arial" w:cs="Arial"/>
                <w:sz w:val="24"/>
                <w:szCs w:val="24"/>
                <w:lang w:val="en-US"/>
              </w:rPr>
              <w:t xml:space="preserve">5268/1 </w:t>
            </w:r>
            <w:r w:rsidRPr="00DD2272">
              <w:rPr>
                <w:rFonts w:ascii="Arial" w:eastAsia="Times New Roman" w:hAnsi="Arial" w:cs="Arial"/>
                <w:sz w:val="24"/>
                <w:szCs w:val="24"/>
              </w:rPr>
              <w:t>и</w:t>
            </w:r>
            <w:r w:rsidRPr="00DD2272">
              <w:rPr>
                <w:rFonts w:ascii="Arial" w:eastAsia="Times New Roman" w:hAnsi="Arial" w:cs="Arial"/>
                <w:sz w:val="24"/>
                <w:szCs w:val="24"/>
                <w:lang w:val="en-US"/>
              </w:rPr>
              <w:t xml:space="preserve"> 5268/3</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C27FAD" w:rsidRDefault="0014368C" w:rsidP="00C24C0C">
            <w:pPr>
              <w:spacing w:before="100" w:beforeAutospacing="1" w:after="0" w:line="240" w:lineRule="auto"/>
              <w:ind w:right="-29" w:hanging="11"/>
              <w:jc w:val="center"/>
              <w:rPr>
                <w:rFonts w:ascii="Arial" w:eastAsia="Times New Roman" w:hAnsi="Arial" w:cs="Arial"/>
                <w:sz w:val="24"/>
                <w:szCs w:val="24"/>
              </w:rPr>
            </w:pPr>
            <w:r>
              <w:rPr>
                <w:rFonts w:ascii="Arial" w:eastAsia="Times New Roman" w:hAnsi="Arial" w:cs="Arial"/>
                <w:sz w:val="24"/>
                <w:szCs w:val="24"/>
              </w:rPr>
              <w:t>2116</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rPr>
            </w:pPr>
            <w:r w:rsidRPr="00DD2272">
              <w:rPr>
                <w:rFonts w:ascii="Arial" w:eastAsia="Times New Roman" w:hAnsi="Arial" w:cs="Arial"/>
              </w:rPr>
              <w:t>Трафо станица</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sz w:val="24"/>
                <w:szCs w:val="24"/>
              </w:rPr>
              <w:t>5277</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sz w:val="24"/>
                <w:szCs w:val="24"/>
              </w:rPr>
              <w:t>19</w:t>
            </w:r>
          </w:p>
        </w:tc>
      </w:tr>
      <w:tr w:rsidR="0014368C" w:rsidRPr="00DD2272" w:rsidTr="00C24C0C">
        <w:trPr>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rPr>
              <w:t>друштвени стандард</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534C3D" w:rsidRDefault="0014368C" w:rsidP="00C24C0C">
            <w:pPr>
              <w:spacing w:before="100" w:beforeAutospacing="1" w:after="0" w:line="240" w:lineRule="auto"/>
              <w:ind w:right="-29" w:hanging="11"/>
              <w:jc w:val="center"/>
              <w:rPr>
                <w:rFonts w:ascii="Arial" w:eastAsia="Times New Roman" w:hAnsi="Arial" w:cs="Arial"/>
                <w:sz w:val="24"/>
                <w:szCs w:val="24"/>
              </w:rPr>
            </w:pPr>
            <w:r w:rsidRPr="00DD2272">
              <w:rPr>
                <w:rFonts w:ascii="Arial" w:eastAsia="Times New Roman" w:hAnsi="Arial" w:cs="Arial"/>
                <w:sz w:val="24"/>
                <w:szCs w:val="24"/>
              </w:rPr>
              <w:t>делови к.п</w:t>
            </w:r>
            <w:r w:rsidRPr="00DD2272">
              <w:rPr>
                <w:rFonts w:ascii="Arial" w:eastAsia="Times New Roman" w:hAnsi="Arial" w:cs="Arial"/>
                <w:sz w:val="24"/>
                <w:szCs w:val="24"/>
                <w:lang w:val="en-US"/>
              </w:rPr>
              <w:t>.</w:t>
            </w:r>
            <w:r w:rsidRPr="00DD2272">
              <w:rPr>
                <w:rFonts w:ascii="Arial" w:eastAsia="Times New Roman" w:hAnsi="Arial" w:cs="Arial"/>
                <w:sz w:val="24"/>
                <w:szCs w:val="24"/>
              </w:rPr>
              <w:t xml:space="preserve"> </w:t>
            </w:r>
            <w:r>
              <w:rPr>
                <w:rFonts w:ascii="Arial" w:eastAsia="Times New Roman" w:hAnsi="Arial" w:cs="Arial"/>
                <w:sz w:val="24"/>
                <w:szCs w:val="24"/>
                <w:lang w:val="en-US"/>
              </w:rPr>
              <w:t xml:space="preserve">5274, 5275, 5276, 5278, 5284, 5285 </w:t>
            </w:r>
            <w:r>
              <w:rPr>
                <w:rFonts w:ascii="Arial" w:eastAsia="Times New Roman" w:hAnsi="Arial" w:cs="Arial"/>
                <w:sz w:val="24"/>
                <w:szCs w:val="24"/>
              </w:rPr>
              <w:t>и 5294</w:t>
            </w: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Pr>
                <w:rFonts w:ascii="Arial" w:eastAsia="Times New Roman" w:hAnsi="Arial" w:cs="Arial"/>
                <w:sz w:val="24"/>
                <w:szCs w:val="24"/>
              </w:rPr>
              <w:t>4382</w:t>
            </w:r>
          </w:p>
        </w:tc>
      </w:tr>
      <w:tr w:rsidR="0014368C" w:rsidRPr="00DD2272" w:rsidTr="00C24C0C">
        <w:trPr>
          <w:trHeight w:val="440"/>
          <w:tblCellSpacing w:w="0" w:type="dxa"/>
        </w:trPr>
        <w:tc>
          <w:tcPr>
            <w:tcW w:w="110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after="0" w:line="240" w:lineRule="auto"/>
              <w:ind w:right="-29" w:hanging="11"/>
              <w:jc w:val="center"/>
              <w:rPr>
                <w:rFonts w:ascii="Arial" w:eastAsia="Times New Roman" w:hAnsi="Arial" w:cs="Arial"/>
                <w:sz w:val="24"/>
                <w:szCs w:val="24"/>
              </w:rPr>
            </w:pPr>
            <w:r w:rsidRPr="00DD2272">
              <w:rPr>
                <w:rFonts w:ascii="Arial" w:eastAsia="Times New Roman" w:hAnsi="Arial" w:cs="Arial"/>
                <w:b/>
                <w:bCs/>
                <w:sz w:val="27"/>
                <w:szCs w:val="27"/>
              </w:rPr>
              <w:t>укупно</w:t>
            </w:r>
          </w:p>
        </w:tc>
        <w:tc>
          <w:tcPr>
            <w:tcW w:w="173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lang w:val="en-US"/>
              </w:rPr>
            </w:pPr>
          </w:p>
        </w:tc>
        <w:tc>
          <w:tcPr>
            <w:tcW w:w="2163" w:type="pct"/>
            <w:tcBorders>
              <w:top w:val="outset" w:sz="6" w:space="0" w:color="000000"/>
              <w:left w:val="outset" w:sz="6" w:space="0" w:color="000000"/>
              <w:bottom w:val="outset" w:sz="6" w:space="0" w:color="000000"/>
              <w:right w:val="outset" w:sz="6" w:space="0" w:color="000000"/>
            </w:tcBorders>
            <w:hideMark/>
          </w:tcPr>
          <w:p w:rsidR="0014368C" w:rsidRPr="00DD2272" w:rsidRDefault="0014368C" w:rsidP="00C24C0C">
            <w:pPr>
              <w:spacing w:before="100" w:beforeAutospacing="1" w:after="0" w:line="240" w:lineRule="auto"/>
              <w:ind w:right="-29" w:hanging="11"/>
              <w:jc w:val="center"/>
              <w:rPr>
                <w:rFonts w:ascii="Arial" w:eastAsia="Times New Roman" w:hAnsi="Arial" w:cs="Arial"/>
                <w:sz w:val="24"/>
                <w:szCs w:val="24"/>
              </w:rPr>
            </w:pPr>
            <w:r>
              <w:rPr>
                <w:rFonts w:ascii="Arial" w:eastAsia="Times New Roman" w:hAnsi="Arial" w:cs="Arial"/>
                <w:b/>
                <w:bCs/>
                <w:sz w:val="24"/>
                <w:szCs w:val="24"/>
              </w:rPr>
              <w:t>16087</w:t>
            </w:r>
          </w:p>
        </w:tc>
      </w:tr>
    </w:tbl>
    <w:p w:rsidR="0014368C" w:rsidRPr="00DD2272" w:rsidRDefault="0014368C" w:rsidP="0014368C">
      <w:pPr>
        <w:pStyle w:val="ListParagraph"/>
        <w:autoSpaceDE w:val="0"/>
        <w:autoSpaceDN w:val="0"/>
        <w:adjustRightInd w:val="0"/>
        <w:spacing w:after="0" w:line="240" w:lineRule="auto"/>
        <w:ind w:left="0" w:right="-279"/>
        <w:jc w:val="both"/>
        <w:rPr>
          <w:rFonts w:ascii="Arial" w:hAnsi="Arial" w:cs="Arial"/>
          <w:sz w:val="24"/>
          <w:szCs w:val="24"/>
          <w:lang w:val="en-US"/>
        </w:rPr>
      </w:pPr>
    </w:p>
    <w:p w:rsidR="0014368C" w:rsidRPr="00DD2272" w:rsidRDefault="0014368C" w:rsidP="0014368C">
      <w:pPr>
        <w:pStyle w:val="ListParagraph"/>
        <w:autoSpaceDE w:val="0"/>
        <w:autoSpaceDN w:val="0"/>
        <w:adjustRightInd w:val="0"/>
        <w:spacing w:after="0" w:line="240" w:lineRule="auto"/>
        <w:ind w:left="0" w:right="-279"/>
        <w:jc w:val="both"/>
        <w:rPr>
          <w:rFonts w:ascii="Arial" w:hAnsi="Arial" w:cs="Arial"/>
          <w:sz w:val="24"/>
          <w:szCs w:val="24"/>
        </w:rPr>
      </w:pPr>
      <w:r w:rsidRPr="00DD2272">
        <w:rPr>
          <w:rFonts w:ascii="Arial" w:hAnsi="Arial" w:cs="Arial"/>
          <w:sz w:val="24"/>
          <w:szCs w:val="24"/>
        </w:rPr>
        <w:t xml:space="preserve">   Грађевинска парцела је простор на којем је могућа изградња објеката, уколико се налази на простору на којем је планирана изградња и да има приступ на јавну површину (улица, трг, сквер).</w:t>
      </w:r>
    </w:p>
    <w:p w:rsidR="0014368C" w:rsidRPr="00DD2272" w:rsidRDefault="0014368C" w:rsidP="0014368C">
      <w:pPr>
        <w:pStyle w:val="ListParagraph"/>
        <w:autoSpaceDE w:val="0"/>
        <w:autoSpaceDN w:val="0"/>
        <w:adjustRightInd w:val="0"/>
        <w:spacing w:after="0" w:line="240" w:lineRule="auto"/>
        <w:ind w:left="0" w:right="-279"/>
        <w:jc w:val="both"/>
        <w:rPr>
          <w:rFonts w:ascii="Arial" w:hAnsi="Arial" w:cs="Arial"/>
          <w:sz w:val="24"/>
          <w:szCs w:val="24"/>
          <w:lang w:val="en-US"/>
        </w:rPr>
      </w:pPr>
      <w:r w:rsidRPr="00DD2272">
        <w:rPr>
          <w:rFonts w:ascii="Arial" w:hAnsi="Arial" w:cs="Arial"/>
          <w:sz w:val="24"/>
          <w:szCs w:val="24"/>
        </w:rPr>
        <w:t xml:space="preserve">    Грађевинска парцела је дефинисана регулационом линијом према јавном простору, а међним линијама према суседним парцелама. Постојећа једна или више парцела могу се делити на две или више грађевинских парцела (препарцелација), под следећим условима:</w:t>
      </w:r>
    </w:p>
    <w:p w:rsidR="0014368C" w:rsidRPr="00DD2272" w:rsidRDefault="0014368C" w:rsidP="0014368C">
      <w:pPr>
        <w:spacing w:after="0" w:line="240" w:lineRule="auto"/>
        <w:jc w:val="both"/>
        <w:rPr>
          <w:rFonts w:ascii="Arial" w:hAnsi="Arial" w:cs="Arial"/>
          <w:sz w:val="24"/>
          <w:szCs w:val="24"/>
        </w:rPr>
      </w:pPr>
      <w:r w:rsidRPr="00DD2272">
        <w:rPr>
          <w:rFonts w:ascii="Arial" w:hAnsi="Arial" w:cs="Arial"/>
          <w:sz w:val="24"/>
          <w:szCs w:val="24"/>
        </w:rPr>
        <w:t xml:space="preserve">        -  подела се може вршити у оквиру граница једне или више постојећих парцела;</w:t>
      </w:r>
    </w:p>
    <w:p w:rsidR="0014368C" w:rsidRPr="00DD2272" w:rsidRDefault="0014368C" w:rsidP="0014368C">
      <w:pPr>
        <w:spacing w:after="0" w:line="240" w:lineRule="auto"/>
        <w:jc w:val="both"/>
        <w:rPr>
          <w:rFonts w:ascii="Arial" w:hAnsi="Arial" w:cs="Arial"/>
          <w:sz w:val="24"/>
          <w:szCs w:val="24"/>
        </w:rPr>
      </w:pPr>
      <w:r w:rsidRPr="00DD2272">
        <w:rPr>
          <w:rFonts w:ascii="Arial" w:hAnsi="Arial" w:cs="Arial"/>
          <w:sz w:val="24"/>
          <w:szCs w:val="24"/>
        </w:rPr>
        <w:t xml:space="preserve">        -  све новоформиране парцеле морају имати приступ на јавни простор;</w:t>
      </w:r>
    </w:p>
    <w:p w:rsidR="0014368C" w:rsidRPr="00DD2272" w:rsidRDefault="0014368C" w:rsidP="0014368C">
      <w:pPr>
        <w:spacing w:after="0" w:line="240" w:lineRule="auto"/>
        <w:jc w:val="both"/>
        <w:rPr>
          <w:rFonts w:ascii="Arial" w:hAnsi="Arial" w:cs="Arial"/>
          <w:sz w:val="24"/>
          <w:szCs w:val="24"/>
        </w:rPr>
      </w:pPr>
      <w:r w:rsidRPr="00DD2272">
        <w:rPr>
          <w:rFonts w:ascii="Arial" w:hAnsi="Arial" w:cs="Arial"/>
          <w:sz w:val="24"/>
          <w:szCs w:val="24"/>
        </w:rPr>
        <w:t xml:space="preserve">         - новопланиране парцеле се формирају на основу урбанистичких параметара дефинисаних за одређени пут изградње и намену;</w:t>
      </w:r>
    </w:p>
    <w:p w:rsidR="0014368C" w:rsidRPr="00DD2272" w:rsidRDefault="0014368C" w:rsidP="0014368C">
      <w:pPr>
        <w:spacing w:after="0" w:line="240" w:lineRule="auto"/>
        <w:jc w:val="both"/>
        <w:rPr>
          <w:rFonts w:ascii="Arial" w:hAnsi="Arial" w:cs="Arial"/>
          <w:sz w:val="24"/>
          <w:szCs w:val="24"/>
        </w:rPr>
      </w:pPr>
      <w:r w:rsidRPr="00DD2272">
        <w:rPr>
          <w:rFonts w:ascii="Arial" w:hAnsi="Arial" w:cs="Arial"/>
          <w:sz w:val="24"/>
          <w:szCs w:val="24"/>
        </w:rPr>
        <w:t xml:space="preserve">          - поделом се не могу формирати парцеле испод дозвољених минималних урбанистичких параметара.</w:t>
      </w:r>
    </w:p>
    <w:p w:rsidR="0014368C" w:rsidRPr="00DD2272" w:rsidRDefault="0014368C" w:rsidP="0014368C">
      <w:pPr>
        <w:spacing w:after="0" w:line="240" w:lineRule="auto"/>
        <w:jc w:val="both"/>
        <w:rPr>
          <w:rFonts w:ascii="Arial" w:hAnsi="Arial" w:cs="Arial"/>
          <w:sz w:val="24"/>
          <w:szCs w:val="24"/>
        </w:rPr>
      </w:pPr>
    </w:p>
    <w:p w:rsidR="0014368C" w:rsidRPr="00DD2272" w:rsidRDefault="0014368C" w:rsidP="0014368C">
      <w:pPr>
        <w:spacing w:after="0" w:line="240" w:lineRule="auto"/>
        <w:jc w:val="both"/>
        <w:rPr>
          <w:rFonts w:ascii="Arial" w:hAnsi="Arial" w:cs="Arial"/>
          <w:sz w:val="24"/>
          <w:szCs w:val="24"/>
        </w:rPr>
      </w:pPr>
      <w:r w:rsidRPr="00DD2272">
        <w:rPr>
          <w:rFonts w:ascii="Arial" w:hAnsi="Arial" w:cs="Arial"/>
          <w:sz w:val="24"/>
          <w:szCs w:val="24"/>
        </w:rPr>
        <w:t xml:space="preserve">    Две или више постојећих парцела могу се спајати у једну грађевинску парцелу (парцелација) под следећим условима:</w:t>
      </w:r>
    </w:p>
    <w:p w:rsidR="0014368C" w:rsidRPr="00DD2272" w:rsidRDefault="0014368C" w:rsidP="0014368C">
      <w:pPr>
        <w:pStyle w:val="ListParagraph"/>
        <w:numPr>
          <w:ilvl w:val="0"/>
          <w:numId w:val="4"/>
        </w:numPr>
        <w:spacing w:line="240" w:lineRule="auto"/>
        <w:jc w:val="both"/>
        <w:rPr>
          <w:rFonts w:ascii="Arial" w:hAnsi="Arial" w:cs="Arial"/>
          <w:sz w:val="24"/>
          <w:szCs w:val="24"/>
        </w:rPr>
      </w:pPr>
      <w:r w:rsidRPr="00DD2272">
        <w:rPr>
          <w:rFonts w:ascii="Arial" w:hAnsi="Arial" w:cs="Arial"/>
          <w:sz w:val="24"/>
          <w:szCs w:val="24"/>
        </w:rPr>
        <w:t xml:space="preserve"> спајање се може вршити у оквиру граница целих парцела, с тим да граница новоформиране парцеле обухвата све парцеле које се спајају;</w:t>
      </w:r>
    </w:p>
    <w:p w:rsidR="0014368C" w:rsidRPr="00DD2272" w:rsidRDefault="0014368C" w:rsidP="0014368C">
      <w:pPr>
        <w:pStyle w:val="ListParagraph"/>
        <w:numPr>
          <w:ilvl w:val="0"/>
          <w:numId w:val="4"/>
        </w:numPr>
        <w:spacing w:line="240" w:lineRule="auto"/>
        <w:jc w:val="both"/>
        <w:rPr>
          <w:rFonts w:ascii="Arial" w:hAnsi="Arial" w:cs="Arial"/>
          <w:sz w:val="24"/>
          <w:szCs w:val="24"/>
        </w:rPr>
      </w:pPr>
      <w:r w:rsidRPr="00DD2272">
        <w:rPr>
          <w:rFonts w:ascii="Arial" w:hAnsi="Arial" w:cs="Arial"/>
          <w:sz w:val="24"/>
          <w:szCs w:val="24"/>
        </w:rPr>
        <w:t>за новоформирану грађевинску парцелу важе урбанистички показатељи дефинисани за одређени тип изградње и намену.</w:t>
      </w:r>
    </w:p>
    <w:p w:rsidR="0014368C" w:rsidRPr="00DD2272" w:rsidRDefault="0014368C" w:rsidP="0014368C">
      <w:pPr>
        <w:spacing w:line="240" w:lineRule="auto"/>
        <w:jc w:val="both"/>
        <w:rPr>
          <w:rFonts w:ascii="Arial" w:hAnsi="Arial" w:cs="Arial"/>
          <w:sz w:val="24"/>
          <w:szCs w:val="24"/>
          <w:lang w:val="en-US"/>
        </w:rPr>
      </w:pPr>
      <w:r w:rsidRPr="00DD2272">
        <w:rPr>
          <w:rFonts w:ascii="Arial" w:hAnsi="Arial" w:cs="Arial"/>
          <w:sz w:val="24"/>
          <w:szCs w:val="24"/>
        </w:rPr>
        <w:t xml:space="preserve">    Парцеле које не испуњавају услов минималне површине парцеле задате правилима грађења, у правилима парцелације неопходно је пре планиране изградње извршити укрупњавање (спајање) парцела са неком од суседних парцела, зависно од ситуације на терену, да би се приступило планираној изградњи.</w:t>
      </w:r>
    </w:p>
    <w:p w:rsidR="00D74E9F" w:rsidRDefault="00E94AC3"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r w:rsidRPr="007E2800">
        <w:rPr>
          <w:rFonts w:ascii="Arial" w:hAnsi="Arial" w:cs="Arial"/>
          <w:b/>
          <w:sz w:val="24"/>
          <w:szCs w:val="24"/>
        </w:rPr>
        <w:t>2.</w:t>
      </w:r>
      <w:r>
        <w:rPr>
          <w:rFonts w:ascii="Arial" w:hAnsi="Arial" w:cs="Arial"/>
          <w:b/>
          <w:sz w:val="24"/>
          <w:szCs w:val="24"/>
        </w:rPr>
        <w:t>5.1. Подела земљишта на површине јавне намене и површине остале намене</w:t>
      </w:r>
    </w:p>
    <w:p w:rsidR="00321742" w:rsidRDefault="00321742"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E94AC3" w:rsidRDefault="00E94AC3" w:rsidP="00E94AC3">
      <w:pPr>
        <w:pStyle w:val="BodyText"/>
        <w:ind w:right="-279"/>
        <w:rPr>
          <w:rFonts w:ascii="Arial" w:hAnsi="Arial" w:cs="Arial"/>
          <w:color w:val="000000"/>
          <w:szCs w:val="24"/>
        </w:rPr>
      </w:pPr>
      <w:r>
        <w:rPr>
          <w:rFonts w:ascii="Arial" w:hAnsi="Arial" w:cs="Arial"/>
          <w:color w:val="000000"/>
          <w:szCs w:val="24"/>
          <w:lang w:val="sr-Cyrl-CS"/>
        </w:rPr>
        <w:t xml:space="preserve">      </w:t>
      </w:r>
      <w:r>
        <w:rPr>
          <w:rFonts w:ascii="Arial" w:hAnsi="Arial" w:cs="Arial"/>
          <w:color w:val="000000"/>
          <w:szCs w:val="24"/>
        </w:rPr>
        <w:t>Површина која се разрађује овим планом по карактеру дели се на површине за јавну намену – јавно грађевинско земљиште и површину планирану за остале намене, тј. остало грађевинско земљиште.</w:t>
      </w:r>
    </w:p>
    <w:p w:rsidR="00F17298" w:rsidRDefault="00F17298" w:rsidP="00E94AC3">
      <w:pPr>
        <w:pStyle w:val="BodyText"/>
        <w:ind w:right="-279"/>
        <w:rPr>
          <w:rFonts w:ascii="Arial" w:hAnsi="Arial" w:cs="Arial"/>
          <w:color w:val="000000"/>
          <w:szCs w:val="24"/>
        </w:rPr>
      </w:pPr>
    </w:p>
    <w:p w:rsidR="00E94AC3" w:rsidRDefault="00E94AC3" w:rsidP="00E94AC3">
      <w:pPr>
        <w:pStyle w:val="BodyText"/>
        <w:ind w:right="-279"/>
        <w:rPr>
          <w:rFonts w:ascii="Arial" w:hAnsi="Arial" w:cs="Arial"/>
          <w:color w:val="000000"/>
          <w:szCs w:val="24"/>
          <w:lang w:val="sr-Cyrl-CS"/>
        </w:rPr>
      </w:pPr>
      <w:r>
        <w:rPr>
          <w:rFonts w:ascii="Arial" w:hAnsi="Arial" w:cs="Arial"/>
          <w:color w:val="000000"/>
          <w:szCs w:val="24"/>
        </w:rPr>
        <w:t xml:space="preserve">      </w:t>
      </w:r>
      <w:r>
        <w:rPr>
          <w:rFonts w:ascii="Arial" w:hAnsi="Arial" w:cs="Arial"/>
          <w:color w:val="000000"/>
          <w:szCs w:val="24"/>
          <w:lang w:val="sr-Cyrl-CS"/>
        </w:rPr>
        <w:t>Јавно грађевинско земљиште по намени чине:</w:t>
      </w:r>
    </w:p>
    <w:p w:rsidR="00E94AC3" w:rsidRDefault="00E94AC3" w:rsidP="00E94AC3">
      <w:pPr>
        <w:pStyle w:val="BodyText"/>
        <w:ind w:left="1134" w:right="-279"/>
        <w:rPr>
          <w:rFonts w:ascii="Arial" w:hAnsi="Arial" w:cs="Arial"/>
          <w:bCs/>
          <w:szCs w:val="24"/>
          <w:lang w:val="sr-Cyrl-CS"/>
        </w:rPr>
      </w:pPr>
      <w:r w:rsidRPr="009A247F">
        <w:rPr>
          <w:rFonts w:ascii="Arial" w:hAnsi="Arial" w:cs="Arial"/>
          <w:bCs/>
          <w:szCs w:val="24"/>
          <w:lang w:val="sr-Cyrl-CS"/>
        </w:rPr>
        <w:t>-</w:t>
      </w:r>
      <w:r>
        <w:rPr>
          <w:rFonts w:ascii="Arial" w:hAnsi="Arial" w:cs="Arial"/>
          <w:bCs/>
          <w:szCs w:val="24"/>
          <w:lang w:val="sr-Cyrl-CS"/>
        </w:rPr>
        <w:t xml:space="preserve"> с</w:t>
      </w:r>
      <w:r w:rsidRPr="00D84576">
        <w:rPr>
          <w:rFonts w:ascii="Arial" w:hAnsi="Arial" w:cs="Arial"/>
          <w:bCs/>
          <w:szCs w:val="24"/>
          <w:lang w:val="sr-Cyrl-CS"/>
        </w:rPr>
        <w:t>аобраћајне површине</w:t>
      </w:r>
      <w:r>
        <w:rPr>
          <w:rFonts w:ascii="Arial" w:hAnsi="Arial" w:cs="Arial"/>
          <w:bCs/>
          <w:szCs w:val="24"/>
          <w:lang w:val="sr-Cyrl-CS"/>
        </w:rPr>
        <w:t xml:space="preserve"> (делови улица Пашићева, Гимназијска, Трг Јована Цвијића као и планирани наставак улице Вере Благојевић)</w:t>
      </w:r>
      <w:r w:rsidRPr="00D84576">
        <w:rPr>
          <w:rFonts w:ascii="Arial" w:hAnsi="Arial" w:cs="Arial"/>
          <w:bCs/>
          <w:szCs w:val="24"/>
          <w:lang w:val="sr-Cyrl-CS"/>
        </w:rPr>
        <w:t>;</w:t>
      </w:r>
    </w:p>
    <w:p w:rsidR="00E94AC3" w:rsidRPr="00D84576" w:rsidRDefault="00E94AC3" w:rsidP="00E94AC3">
      <w:pPr>
        <w:pStyle w:val="BodyText"/>
        <w:ind w:left="1134" w:right="-279"/>
        <w:rPr>
          <w:rFonts w:ascii="Arial" w:hAnsi="Arial" w:cs="Arial"/>
          <w:bCs/>
          <w:color w:val="FF0000"/>
          <w:szCs w:val="24"/>
          <w:lang w:val="sr-Cyrl-CS"/>
        </w:rPr>
      </w:pPr>
      <w:r>
        <w:rPr>
          <w:rFonts w:ascii="Arial" w:hAnsi="Arial" w:cs="Arial"/>
          <w:bCs/>
          <w:szCs w:val="24"/>
          <w:lang w:val="sr-Cyrl-CS"/>
        </w:rPr>
        <w:t>- јавне отворене површине (пешачки плато, тротоар, паркинг) на к.п. 5268/1;</w:t>
      </w:r>
    </w:p>
    <w:p w:rsidR="00E94AC3" w:rsidRDefault="00E94AC3" w:rsidP="00E94AC3">
      <w:pPr>
        <w:pStyle w:val="BodyText"/>
        <w:ind w:left="1134" w:right="-279"/>
        <w:rPr>
          <w:rFonts w:ascii="Arial" w:hAnsi="Arial" w:cs="Arial"/>
          <w:bCs/>
          <w:szCs w:val="24"/>
          <w:lang w:val="sr-Cyrl-CS"/>
        </w:rPr>
      </w:pPr>
      <w:r>
        <w:rPr>
          <w:rFonts w:ascii="Arial" w:hAnsi="Arial" w:cs="Arial"/>
          <w:bCs/>
          <w:szCs w:val="24"/>
          <w:lang w:val="sr-Cyrl-CS"/>
        </w:rPr>
        <w:t>- јавне зелене површине;</w:t>
      </w:r>
    </w:p>
    <w:p w:rsidR="00E94AC3" w:rsidRPr="00D84576" w:rsidRDefault="00E94AC3" w:rsidP="00E94AC3">
      <w:pPr>
        <w:pStyle w:val="BodyText"/>
        <w:ind w:left="1134" w:right="-279"/>
        <w:rPr>
          <w:rFonts w:ascii="Arial" w:hAnsi="Arial" w:cs="Arial"/>
          <w:bCs/>
          <w:color w:val="FF0000"/>
          <w:szCs w:val="24"/>
          <w:lang w:val="sr-Cyrl-CS"/>
        </w:rPr>
      </w:pPr>
      <w:r>
        <w:rPr>
          <w:rFonts w:ascii="Arial" w:hAnsi="Arial" w:cs="Arial"/>
          <w:bCs/>
          <w:szCs w:val="24"/>
          <w:lang w:val="sr-Cyrl-CS"/>
        </w:rPr>
        <w:t>- школа (Гимназија);</w:t>
      </w:r>
    </w:p>
    <w:p w:rsidR="00E94AC3" w:rsidRPr="00D84576" w:rsidRDefault="00E94AC3" w:rsidP="00E94AC3">
      <w:pPr>
        <w:pStyle w:val="BodyText"/>
        <w:ind w:left="1134" w:right="-279"/>
        <w:rPr>
          <w:rFonts w:ascii="Arial" w:hAnsi="Arial" w:cs="Arial"/>
          <w:bCs/>
          <w:color w:val="FF0000"/>
          <w:szCs w:val="24"/>
          <w:lang w:val="sr-Cyrl-CS"/>
        </w:rPr>
      </w:pPr>
      <w:r>
        <w:rPr>
          <w:rFonts w:ascii="Arial" w:hAnsi="Arial" w:cs="Arial"/>
          <w:bCs/>
          <w:szCs w:val="24"/>
          <w:lang w:val="sr-Cyrl-CS"/>
        </w:rPr>
        <w:t>- земљиште намењено за објекте друштвеног стандарда;</w:t>
      </w:r>
    </w:p>
    <w:p w:rsidR="00E94AC3" w:rsidRPr="00D84576" w:rsidRDefault="00E94AC3" w:rsidP="00E94AC3">
      <w:pPr>
        <w:pStyle w:val="BodyText"/>
        <w:ind w:left="1134" w:right="-279"/>
        <w:rPr>
          <w:rFonts w:ascii="Arial" w:hAnsi="Arial" w:cs="Arial"/>
          <w:bCs/>
          <w:color w:val="FF0000"/>
          <w:szCs w:val="24"/>
          <w:lang w:val="sr-Cyrl-CS"/>
        </w:rPr>
      </w:pPr>
      <w:r>
        <w:rPr>
          <w:rFonts w:ascii="Arial" w:hAnsi="Arial" w:cs="Arial"/>
          <w:bCs/>
          <w:szCs w:val="24"/>
          <w:lang w:val="sr-Cyrl-CS"/>
        </w:rPr>
        <w:t>- трафостанице.</w:t>
      </w:r>
    </w:p>
    <w:p w:rsidR="00E94AC3" w:rsidRDefault="00E94AC3" w:rsidP="00E94AC3">
      <w:pPr>
        <w:pStyle w:val="BodyText"/>
        <w:ind w:right="-279"/>
        <w:rPr>
          <w:rFonts w:ascii="Arial" w:hAnsi="Arial" w:cs="Arial"/>
          <w:b/>
          <w:bCs/>
          <w:color w:val="FF0000"/>
          <w:szCs w:val="24"/>
          <w:lang w:val="sr-Cyrl-CS"/>
        </w:rPr>
      </w:pPr>
      <w:r>
        <w:rPr>
          <w:rFonts w:ascii="Arial" w:hAnsi="Arial" w:cs="Arial"/>
          <w:b/>
          <w:bCs/>
          <w:color w:val="FF0000"/>
          <w:szCs w:val="24"/>
          <w:lang w:val="sr-Cyrl-CS"/>
        </w:rPr>
        <w:t xml:space="preserve">    </w:t>
      </w:r>
    </w:p>
    <w:p w:rsidR="00E94AC3" w:rsidRPr="009757A7" w:rsidRDefault="00E94AC3" w:rsidP="00E94AC3">
      <w:pPr>
        <w:pStyle w:val="BodyText"/>
        <w:ind w:right="-279"/>
        <w:rPr>
          <w:rFonts w:ascii="Arial" w:hAnsi="Arial" w:cs="Arial"/>
          <w:bCs/>
          <w:szCs w:val="24"/>
          <w:lang w:val="sr-Cyrl-CS"/>
        </w:rPr>
      </w:pPr>
      <w:r>
        <w:rPr>
          <w:rFonts w:ascii="Arial" w:hAnsi="Arial" w:cs="Arial"/>
          <w:bCs/>
          <w:szCs w:val="24"/>
          <w:lang w:val="sr-Cyrl-CS"/>
        </w:rPr>
        <w:t xml:space="preserve">      На осталом грађев</w:t>
      </w:r>
      <w:r w:rsidRPr="009757A7">
        <w:rPr>
          <w:rFonts w:ascii="Arial" w:hAnsi="Arial" w:cs="Arial"/>
          <w:bCs/>
          <w:szCs w:val="24"/>
          <w:lang w:val="sr-Cyrl-CS"/>
        </w:rPr>
        <w:t>инском земљишту дефинисана је намена:</w:t>
      </w:r>
    </w:p>
    <w:p w:rsidR="00E94AC3" w:rsidRDefault="00E94AC3" w:rsidP="005B54A0">
      <w:pPr>
        <w:pStyle w:val="BodyText"/>
        <w:ind w:left="1134" w:right="-279"/>
        <w:rPr>
          <w:rFonts w:ascii="Arial" w:hAnsi="Arial" w:cs="Arial"/>
          <w:bCs/>
          <w:szCs w:val="24"/>
          <w:lang w:val="sr-Cyrl-CS"/>
        </w:rPr>
      </w:pPr>
      <w:r w:rsidRPr="009757A7">
        <w:rPr>
          <w:rFonts w:ascii="Arial" w:hAnsi="Arial" w:cs="Arial"/>
          <w:bCs/>
          <w:szCs w:val="24"/>
          <w:lang w:val="sr-Cyrl-CS"/>
        </w:rPr>
        <w:t>-</w:t>
      </w:r>
      <w:r>
        <w:rPr>
          <w:rFonts w:ascii="Arial" w:hAnsi="Arial" w:cs="Arial"/>
          <w:bCs/>
          <w:szCs w:val="24"/>
          <w:lang w:val="sr-Cyrl-CS"/>
        </w:rPr>
        <w:t xml:space="preserve"> в</w:t>
      </w:r>
      <w:r w:rsidRPr="009757A7">
        <w:rPr>
          <w:rFonts w:ascii="Arial" w:hAnsi="Arial" w:cs="Arial"/>
          <w:bCs/>
          <w:szCs w:val="24"/>
          <w:lang w:val="sr-Cyrl-CS"/>
        </w:rPr>
        <w:t>ишепородично становање</w:t>
      </w:r>
      <w:r>
        <w:rPr>
          <w:rFonts w:ascii="Arial" w:hAnsi="Arial" w:cs="Arial"/>
          <w:bCs/>
          <w:szCs w:val="24"/>
          <w:lang w:val="sr-Cyrl-CS"/>
        </w:rPr>
        <w:t>;</w:t>
      </w:r>
    </w:p>
    <w:p w:rsidR="00E94AC3" w:rsidRDefault="00E94AC3" w:rsidP="00E94AC3">
      <w:pPr>
        <w:pStyle w:val="BodyText"/>
        <w:ind w:left="1134" w:right="-279"/>
        <w:rPr>
          <w:rFonts w:ascii="Arial" w:hAnsi="Arial" w:cs="Arial"/>
          <w:bCs/>
          <w:szCs w:val="24"/>
          <w:lang w:val="sr-Cyrl-CS"/>
        </w:rPr>
      </w:pPr>
      <w:r>
        <w:rPr>
          <w:rFonts w:ascii="Arial" w:hAnsi="Arial" w:cs="Arial"/>
          <w:bCs/>
          <w:szCs w:val="24"/>
          <w:lang w:val="sr-Cyrl-CS"/>
        </w:rPr>
        <w:t>- в</w:t>
      </w:r>
      <w:r w:rsidRPr="009757A7">
        <w:rPr>
          <w:rFonts w:ascii="Arial" w:hAnsi="Arial" w:cs="Arial"/>
          <w:bCs/>
          <w:szCs w:val="24"/>
          <w:lang w:val="sr-Cyrl-CS"/>
        </w:rPr>
        <w:t>ишепородично становање средњих и високих густина са комерцијалним садржајима;</w:t>
      </w:r>
    </w:p>
    <w:p w:rsidR="00E94AC3" w:rsidRPr="009757A7" w:rsidRDefault="00E94AC3" w:rsidP="00E94AC3">
      <w:pPr>
        <w:pStyle w:val="BodyText"/>
        <w:ind w:left="1134" w:right="-279"/>
        <w:rPr>
          <w:rFonts w:ascii="Arial" w:hAnsi="Arial" w:cs="Arial"/>
          <w:bCs/>
          <w:szCs w:val="24"/>
          <w:lang w:val="sr-Cyrl-CS"/>
        </w:rPr>
      </w:pPr>
      <w:r>
        <w:rPr>
          <w:rFonts w:ascii="Arial" w:hAnsi="Arial" w:cs="Arial"/>
          <w:bCs/>
          <w:szCs w:val="24"/>
          <w:lang w:val="sr-Cyrl-CS"/>
        </w:rPr>
        <w:t>- блоковске зелене и друге слободне (пешачке) површине;</w:t>
      </w:r>
    </w:p>
    <w:p w:rsidR="00E94AC3" w:rsidRDefault="00E94AC3" w:rsidP="00DD2272">
      <w:pPr>
        <w:pStyle w:val="BodyText"/>
        <w:ind w:left="1134" w:right="-279"/>
        <w:rPr>
          <w:rFonts w:ascii="Arial" w:hAnsi="Arial" w:cs="Arial"/>
          <w:bCs/>
          <w:szCs w:val="24"/>
        </w:rPr>
      </w:pPr>
      <w:r>
        <w:rPr>
          <w:rFonts w:ascii="Arial" w:hAnsi="Arial" w:cs="Arial"/>
          <w:bCs/>
          <w:szCs w:val="24"/>
          <w:lang w:val="sr-Cyrl-CS"/>
        </w:rPr>
        <w:t>- пословне услуге (</w:t>
      </w:r>
      <w:r w:rsidRPr="009757A7">
        <w:rPr>
          <w:rFonts w:ascii="Arial" w:hAnsi="Arial" w:cs="Arial"/>
          <w:bCs/>
          <w:szCs w:val="24"/>
          <w:lang w:val="sr-Cyrl-CS"/>
        </w:rPr>
        <w:t>комерцијални садржаји).</w:t>
      </w:r>
    </w:p>
    <w:p w:rsidR="00F17298" w:rsidRPr="00F17298" w:rsidRDefault="00F17298" w:rsidP="00DD2272">
      <w:pPr>
        <w:pStyle w:val="BodyText"/>
        <w:ind w:left="1134" w:right="-279"/>
        <w:rPr>
          <w:rFonts w:ascii="Arial" w:hAnsi="Arial" w:cs="Arial"/>
          <w:bCs/>
          <w:szCs w:val="24"/>
        </w:rPr>
      </w:pPr>
    </w:p>
    <w:p w:rsidR="00E94AC3" w:rsidRDefault="00E94AC3" w:rsidP="00E94AC3">
      <w:pPr>
        <w:pStyle w:val="BodyText"/>
        <w:ind w:right="-279"/>
        <w:rPr>
          <w:rFonts w:ascii="Arial" w:hAnsi="Arial" w:cs="Arial"/>
          <w:bCs/>
          <w:szCs w:val="24"/>
          <w:lang w:val="sr-Cyrl-CS"/>
        </w:rPr>
      </w:pPr>
      <w:r>
        <w:rPr>
          <w:rFonts w:ascii="Arial" w:hAnsi="Arial" w:cs="Arial"/>
          <w:bCs/>
          <w:szCs w:val="24"/>
          <w:lang w:val="sr-Cyrl-CS"/>
        </w:rPr>
        <w:t xml:space="preserve">     Планиране регулационе линије су дате су у односу на осовине саобраћајница или у односу на постојеће границе парцела и постојеће објекте.</w:t>
      </w:r>
    </w:p>
    <w:p w:rsidR="00E94AC3" w:rsidRPr="00FC4AF4" w:rsidRDefault="00E94AC3" w:rsidP="00FC4AF4">
      <w:pPr>
        <w:pStyle w:val="BodyText"/>
        <w:ind w:right="-279"/>
        <w:rPr>
          <w:rFonts w:ascii="Arial" w:hAnsi="Arial" w:cs="Arial"/>
          <w:bCs/>
          <w:szCs w:val="24"/>
          <w:lang w:val="sr-Cyrl-CS"/>
        </w:rPr>
      </w:pPr>
      <w:r>
        <w:rPr>
          <w:rFonts w:ascii="Arial" w:hAnsi="Arial" w:cs="Arial"/>
          <w:bCs/>
          <w:szCs w:val="24"/>
          <w:lang w:val="sr-Cyrl-CS"/>
        </w:rPr>
        <w:t xml:space="preserve">     Осовине саобраћајница дефинисане су координатама осовинских тачака које су дате на графичком прилогу.</w:t>
      </w:r>
    </w:p>
    <w:p w:rsidR="00E94AC3" w:rsidRDefault="00E94AC3"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FC4AF4" w:rsidRPr="007E2800" w:rsidRDefault="00FC4AF4" w:rsidP="00FC4AF4">
      <w:pPr>
        <w:autoSpaceDN w:val="0"/>
        <w:adjustRightInd w:val="0"/>
        <w:spacing w:after="0" w:line="240" w:lineRule="auto"/>
        <w:jc w:val="both"/>
        <w:rPr>
          <w:rFonts w:ascii="Arial" w:hAnsi="Arial" w:cs="Arial"/>
          <w:b/>
          <w:sz w:val="24"/>
          <w:szCs w:val="24"/>
        </w:rPr>
      </w:pPr>
      <w:r w:rsidRPr="007E2800">
        <w:rPr>
          <w:rFonts w:ascii="Arial" w:hAnsi="Arial" w:cs="Arial"/>
          <w:b/>
          <w:sz w:val="24"/>
          <w:szCs w:val="24"/>
        </w:rPr>
        <w:t>2.6. Урбанистички и други услови за саобраћајне површине</w:t>
      </w:r>
    </w:p>
    <w:p w:rsidR="00A50C27" w:rsidRPr="00F7650E" w:rsidRDefault="00A50C27" w:rsidP="00C46DB2">
      <w:pPr>
        <w:pStyle w:val="ListParagraph"/>
        <w:autoSpaceDE w:val="0"/>
        <w:autoSpaceDN w:val="0"/>
        <w:adjustRightInd w:val="0"/>
        <w:spacing w:after="0" w:line="240" w:lineRule="auto"/>
        <w:ind w:left="0" w:right="-279"/>
        <w:jc w:val="both"/>
        <w:rPr>
          <w:rFonts w:ascii="Arial" w:eastAsia="Times New Roman" w:hAnsi="Arial" w:cs="Arial"/>
          <w:b/>
          <w:bCs/>
          <w:sz w:val="24"/>
          <w:szCs w:val="24"/>
        </w:rPr>
      </w:pPr>
    </w:p>
    <w:p w:rsidR="00A13950" w:rsidRPr="00F7650E" w:rsidRDefault="00A13950" w:rsidP="00A13950">
      <w:pPr>
        <w:pStyle w:val="BodyText21"/>
        <w:ind w:right="-279"/>
        <w:rPr>
          <w:rFonts w:ascii="Arial" w:hAnsi="Arial" w:cs="Arial"/>
          <w:bCs/>
          <w:szCs w:val="24"/>
          <w:lang w:val="sr-Cyrl-CS"/>
        </w:rPr>
      </w:pPr>
      <w:r w:rsidRPr="00F7650E">
        <w:rPr>
          <w:rFonts w:ascii="Arial" w:hAnsi="Arial" w:cs="Arial"/>
          <w:b/>
          <w:bCs/>
          <w:szCs w:val="24"/>
          <w:lang w:val="sr-Cyrl-CS"/>
        </w:rPr>
        <w:t xml:space="preserve">      </w:t>
      </w:r>
      <w:r w:rsidRPr="00F7650E">
        <w:rPr>
          <w:rFonts w:ascii="Arial" w:hAnsi="Arial" w:cs="Arial"/>
          <w:bCs/>
          <w:szCs w:val="24"/>
          <w:lang w:val="sr-Cyrl-CS"/>
        </w:rPr>
        <w:t>На посматраном подручју се задржавају постојеће улице Трг Јована Цвијића и Гимназијска са постојећом ширином коловоза и постојећим регулационим линијама.</w:t>
      </w:r>
    </w:p>
    <w:p w:rsidR="00A13950" w:rsidRPr="00F7650E" w:rsidRDefault="00A13950" w:rsidP="00A13950">
      <w:pPr>
        <w:pStyle w:val="BodyText21"/>
        <w:ind w:right="-279"/>
        <w:rPr>
          <w:rFonts w:ascii="Arial" w:hAnsi="Arial" w:cs="Arial"/>
          <w:b/>
          <w:bCs/>
          <w:szCs w:val="24"/>
          <w:lang w:val="sr-Cyrl-CS"/>
        </w:rPr>
      </w:pPr>
      <w:r w:rsidRPr="00F7650E">
        <w:rPr>
          <w:rFonts w:ascii="Arial" w:hAnsi="Arial" w:cs="Arial"/>
          <w:bCs/>
          <w:szCs w:val="24"/>
          <w:lang w:val="sr-Cyrl-CS"/>
        </w:rPr>
        <w:t xml:space="preserve">     У оквиру Плана предвиђена је изградња наставка улице Вере Благојевић, од темена О2 до О5, чија траса је била дефинисана ГП-ом бр. 4/90 из 1990. год. </w:t>
      </w:r>
      <w:r w:rsidR="00E75D06">
        <w:rPr>
          <w:rFonts w:ascii="Arial" w:hAnsi="Arial" w:cs="Arial"/>
          <w:bCs/>
          <w:szCs w:val="24"/>
          <w:lang w:val="sr-Cyrl-CS"/>
        </w:rPr>
        <w:t>и</w:t>
      </w:r>
      <w:r w:rsidRPr="00F7650E">
        <w:rPr>
          <w:rFonts w:ascii="Arial" w:hAnsi="Arial" w:cs="Arial"/>
          <w:bCs/>
          <w:szCs w:val="24"/>
          <w:lang w:val="sr-Cyrl-CS"/>
        </w:rPr>
        <w:t xml:space="preserve"> одређене активности на обезбеђивању те трасе су већ одрађене. За прикључак трасе те будуће улице на Пашићеву улицу (која је коридор регионалног пута Р113а), добијена је сагласност и услови ЈП „Путеви Србије“, бр. 953-22075/14-1. Предметна улица би имала ширину коловоза 6,00м и обостране тротоаре по 2,00м тј. </w:t>
      </w:r>
      <w:r w:rsidR="0031304E">
        <w:rPr>
          <w:rFonts w:ascii="Arial" w:hAnsi="Arial" w:cs="Arial"/>
          <w:bCs/>
          <w:szCs w:val="24"/>
          <w:lang w:val="sr-Cyrl-CS"/>
        </w:rPr>
        <w:t>р</w:t>
      </w:r>
      <w:r w:rsidRPr="00F7650E">
        <w:rPr>
          <w:rFonts w:ascii="Arial" w:hAnsi="Arial" w:cs="Arial"/>
          <w:bCs/>
          <w:szCs w:val="24"/>
          <w:lang w:val="sr-Cyrl-CS"/>
        </w:rPr>
        <w:t xml:space="preserve">егулациона ширина би била 10,00м. Коловозна конструкција се предвиђа као флексибилна са коловозним застором од асфалт-бетона за средње тешко саобраћајно оптерећење. </w:t>
      </w:r>
      <w:r w:rsidRPr="00F7650E">
        <w:rPr>
          <w:rFonts w:ascii="Arial" w:hAnsi="Arial" w:cs="Arial"/>
          <w:b/>
          <w:bCs/>
          <w:szCs w:val="24"/>
        </w:rPr>
        <w:t xml:space="preserve">  </w:t>
      </w:r>
    </w:p>
    <w:p w:rsidR="00A13950" w:rsidRDefault="00A13950" w:rsidP="00A13950">
      <w:pPr>
        <w:pStyle w:val="BodyText21"/>
        <w:ind w:right="-279"/>
        <w:rPr>
          <w:rFonts w:ascii="Arial" w:hAnsi="Arial" w:cs="Arial"/>
          <w:b/>
          <w:bCs/>
          <w:iCs/>
          <w:lang w:val="sr-Cyrl-CS"/>
        </w:rPr>
      </w:pPr>
      <w:r w:rsidRPr="00F7650E">
        <w:rPr>
          <w:rFonts w:ascii="Arial" w:hAnsi="Arial" w:cs="Arial"/>
          <w:b/>
          <w:bCs/>
          <w:szCs w:val="24"/>
          <w:lang w:val="sr-Cyrl-CS"/>
        </w:rPr>
        <w:t xml:space="preserve">      </w:t>
      </w:r>
      <w:r w:rsidRPr="00F7650E">
        <w:rPr>
          <w:rFonts w:ascii="Arial" w:hAnsi="Arial" w:cs="Arial"/>
          <w:bCs/>
          <w:szCs w:val="24"/>
          <w:lang w:val="sr-Cyrl-CS"/>
        </w:rPr>
        <w:t>Улица Пашићева се задржава са постојећом ширином коловоза и регулационом ширином, осим у зони укрштања са будућим наставком улице Вере Благојевић. Ту се предвиђа реконтрукција за изградњу треће траке у дужини приближно 35м тј. траке за лево скретање</w:t>
      </w:r>
      <w:r w:rsidRPr="00F7650E">
        <w:rPr>
          <w:rFonts w:ascii="Arial" w:hAnsi="Arial" w:cs="Arial"/>
          <w:b/>
          <w:bCs/>
          <w:szCs w:val="24"/>
        </w:rPr>
        <w:t xml:space="preserve"> </w:t>
      </w:r>
      <w:r w:rsidRPr="00F7650E">
        <w:rPr>
          <w:rFonts w:ascii="Arial" w:hAnsi="Arial" w:cs="Arial"/>
          <w:bCs/>
          <w:szCs w:val="24"/>
          <w:lang w:val="sr-Cyrl-CS"/>
        </w:rPr>
        <w:t>из правца Зајаче</w:t>
      </w:r>
      <w:r w:rsidRPr="00F7650E">
        <w:rPr>
          <w:rFonts w:ascii="Arial" w:hAnsi="Arial" w:cs="Arial"/>
          <w:bCs/>
          <w:iCs/>
          <w:lang w:val="sr-Cyrl-CS"/>
        </w:rPr>
        <w:t>, па је на том делу предвиђена и промена регулационе линије у дужини приближно 65,00м.</w:t>
      </w:r>
      <w:r w:rsidRPr="00F7650E">
        <w:rPr>
          <w:rFonts w:ascii="Arial" w:hAnsi="Arial" w:cs="Arial"/>
          <w:b/>
          <w:bCs/>
          <w:iCs/>
          <w:lang w:val="sr-Cyrl-CS"/>
        </w:rPr>
        <w:t xml:space="preserve"> </w:t>
      </w:r>
    </w:p>
    <w:p w:rsidR="00613620" w:rsidRDefault="00F7650E" w:rsidP="00A13950">
      <w:pPr>
        <w:pStyle w:val="BodyText21"/>
        <w:ind w:right="-279"/>
        <w:rPr>
          <w:rFonts w:ascii="Arial" w:hAnsi="Arial" w:cs="Arial"/>
          <w:bCs/>
          <w:iCs/>
          <w:lang w:val="sr-Cyrl-CS"/>
        </w:rPr>
      </w:pPr>
      <w:r>
        <w:rPr>
          <w:rFonts w:ascii="Arial" w:hAnsi="Arial" w:cs="Arial"/>
          <w:b/>
          <w:bCs/>
          <w:iCs/>
          <w:lang w:val="sr-Cyrl-CS"/>
        </w:rPr>
        <w:t xml:space="preserve">     </w:t>
      </w:r>
      <w:r w:rsidRPr="00F7650E">
        <w:rPr>
          <w:rFonts w:ascii="Arial" w:hAnsi="Arial" w:cs="Arial"/>
          <w:bCs/>
          <w:iCs/>
          <w:lang w:val="sr-Cyrl-CS"/>
        </w:rPr>
        <w:t xml:space="preserve">Гимназијска улица </w:t>
      </w:r>
      <w:r>
        <w:rPr>
          <w:rFonts w:ascii="Arial" w:hAnsi="Arial" w:cs="Arial"/>
          <w:bCs/>
          <w:iCs/>
          <w:lang w:val="sr-Cyrl-CS"/>
        </w:rPr>
        <w:t>такође задржава своју постојећу ширину коловоза, осим у зони укрштања са Тргом Јована Цвијића, где је предвиђена реконструкција коловоза за изградњу треће траке, па се на том делу мења и регулациона линија у дужини од око 30м.</w:t>
      </w:r>
      <w:r w:rsidRPr="00F7650E">
        <w:rPr>
          <w:rFonts w:ascii="Arial" w:hAnsi="Arial" w:cs="Arial"/>
          <w:szCs w:val="24"/>
          <w:lang w:val="en-US"/>
        </w:rPr>
        <w:t xml:space="preserve"> </w:t>
      </w:r>
      <w:r>
        <w:rPr>
          <w:rFonts w:ascii="Arial" w:hAnsi="Arial" w:cs="Arial"/>
          <w:szCs w:val="24"/>
          <w:lang w:val="sr-Cyrl-CS"/>
        </w:rPr>
        <w:t xml:space="preserve">У овом делу, постојећи тротоар мења своју регулациону ширину са </w:t>
      </w:r>
      <w:r w:rsidR="00613620">
        <w:rPr>
          <w:rFonts w:ascii="Arial" w:hAnsi="Arial" w:cs="Arial"/>
          <w:szCs w:val="24"/>
          <w:lang w:val="sr-Cyrl-CS"/>
        </w:rPr>
        <w:t>8м на 5м.</w:t>
      </w:r>
      <w:r w:rsidR="00A13950" w:rsidRPr="00F7650E">
        <w:rPr>
          <w:rFonts w:ascii="Arial" w:hAnsi="Arial" w:cs="Arial"/>
          <w:bCs/>
          <w:iCs/>
          <w:lang w:val="sr-Cyrl-CS"/>
        </w:rPr>
        <w:t xml:space="preserve">      </w:t>
      </w:r>
      <w:r w:rsidR="00613620">
        <w:rPr>
          <w:rFonts w:ascii="Arial" w:hAnsi="Arial" w:cs="Arial"/>
          <w:bCs/>
          <w:iCs/>
          <w:lang w:val="sr-Cyrl-CS"/>
        </w:rPr>
        <w:t xml:space="preserve">    </w:t>
      </w:r>
    </w:p>
    <w:p w:rsidR="00FC4AF4" w:rsidRDefault="00613620" w:rsidP="00DA66A9">
      <w:pPr>
        <w:autoSpaceDE w:val="0"/>
        <w:autoSpaceDN w:val="0"/>
        <w:adjustRightInd w:val="0"/>
        <w:spacing w:after="0" w:line="240" w:lineRule="auto"/>
        <w:ind w:right="-306"/>
        <w:jc w:val="both"/>
        <w:rPr>
          <w:rFonts w:ascii="Arial" w:hAnsi="Arial" w:cs="Arial"/>
          <w:sz w:val="24"/>
          <w:szCs w:val="24"/>
          <w:lang w:val="en-US"/>
        </w:rPr>
      </w:pPr>
      <w:r>
        <w:rPr>
          <w:rFonts w:ascii="Arial" w:hAnsi="Arial" w:cs="Arial"/>
          <w:bCs/>
          <w:iCs/>
        </w:rPr>
        <w:t xml:space="preserve">  </w:t>
      </w:r>
      <w:r w:rsidR="00C43437">
        <w:rPr>
          <w:rFonts w:ascii="Arial" w:hAnsi="Arial" w:cs="Arial"/>
          <w:bCs/>
          <w:iCs/>
        </w:rPr>
        <w:t xml:space="preserve"> </w:t>
      </w:r>
      <w:r w:rsidR="00C810F8">
        <w:rPr>
          <w:rFonts w:ascii="Arial" w:hAnsi="Arial" w:cs="Arial"/>
          <w:bCs/>
          <w:iCs/>
        </w:rPr>
        <w:t xml:space="preserve"> </w:t>
      </w:r>
      <w:r>
        <w:rPr>
          <w:rFonts w:ascii="Arial" w:hAnsi="Arial" w:cs="Arial"/>
          <w:bCs/>
          <w:iCs/>
        </w:rPr>
        <w:t xml:space="preserve"> </w:t>
      </w:r>
      <w:r w:rsidR="00C810F8" w:rsidRPr="00B976A0">
        <w:rPr>
          <w:rFonts w:ascii="Arial" w:hAnsi="Arial" w:cs="Arial"/>
          <w:bCs/>
          <w:iCs/>
          <w:sz w:val="24"/>
          <w:szCs w:val="24"/>
        </w:rPr>
        <w:t>Концентрација стамбених, пословних, трговачких, образовних и дру</w:t>
      </w:r>
      <w:r w:rsidR="00062E9A">
        <w:rPr>
          <w:rFonts w:ascii="Arial" w:hAnsi="Arial" w:cs="Arial"/>
          <w:bCs/>
          <w:iCs/>
          <w:sz w:val="24"/>
          <w:szCs w:val="24"/>
        </w:rPr>
        <w:t xml:space="preserve">гих активности, </w:t>
      </w:r>
      <w:r w:rsidR="00C810F8" w:rsidRPr="00B976A0">
        <w:rPr>
          <w:rFonts w:ascii="Arial" w:hAnsi="Arial" w:cs="Arial"/>
          <w:bCs/>
          <w:iCs/>
          <w:sz w:val="24"/>
          <w:szCs w:val="24"/>
        </w:rPr>
        <w:t xml:space="preserve"> узрокује и повећану потражњу броја паркинг места. Парки</w:t>
      </w:r>
      <w:r w:rsidR="00B976A0">
        <w:rPr>
          <w:rFonts w:ascii="Arial" w:hAnsi="Arial" w:cs="Arial"/>
          <w:bCs/>
          <w:iCs/>
          <w:sz w:val="24"/>
          <w:szCs w:val="24"/>
        </w:rPr>
        <w:t>нг места у Гимназијској улици</w:t>
      </w:r>
      <w:r w:rsidR="00B976A0" w:rsidRPr="00B976A0">
        <w:rPr>
          <w:rFonts w:ascii="Arial" w:hAnsi="Arial" w:cs="Arial"/>
          <w:bCs/>
          <w:iCs/>
          <w:sz w:val="24"/>
          <w:szCs w:val="24"/>
        </w:rPr>
        <w:t xml:space="preserve">, </w:t>
      </w:r>
      <w:r w:rsidR="00C810F8" w:rsidRPr="00B976A0">
        <w:rPr>
          <w:rFonts w:ascii="Arial" w:hAnsi="Arial" w:cs="Arial"/>
          <w:bCs/>
          <w:iCs/>
          <w:sz w:val="24"/>
          <w:szCs w:val="24"/>
        </w:rPr>
        <w:t>на к.п. 5294</w:t>
      </w:r>
      <w:r w:rsidR="00B976A0" w:rsidRPr="00B976A0">
        <w:rPr>
          <w:rFonts w:ascii="Arial" w:hAnsi="Arial" w:cs="Arial"/>
          <w:sz w:val="24"/>
          <w:szCs w:val="24"/>
          <w:lang w:val="en-US"/>
        </w:rPr>
        <w:t xml:space="preserve"> </w:t>
      </w:r>
      <w:r w:rsidR="00B976A0" w:rsidRPr="00B976A0">
        <w:rPr>
          <w:rFonts w:ascii="Arial" w:hAnsi="Arial" w:cs="Arial"/>
          <w:sz w:val="24"/>
          <w:szCs w:val="24"/>
        </w:rPr>
        <w:t xml:space="preserve">и </w:t>
      </w:r>
      <w:r w:rsidR="00B976A0" w:rsidRPr="00B976A0">
        <w:rPr>
          <w:rFonts w:ascii="Arial" w:hAnsi="Arial" w:cs="Arial"/>
          <w:color w:val="000000"/>
          <w:sz w:val="24"/>
          <w:szCs w:val="24"/>
        </w:rPr>
        <w:t>на деловима к.п. 5268/1, 5268/3 и 5268/4</w:t>
      </w:r>
      <w:r w:rsidR="00B976A0" w:rsidRPr="00B976A0">
        <w:rPr>
          <w:rFonts w:ascii="Arial" w:hAnsi="Arial" w:cs="Arial"/>
          <w:sz w:val="24"/>
          <w:szCs w:val="24"/>
        </w:rPr>
        <w:t xml:space="preserve"> не задовољавају </w:t>
      </w:r>
      <w:r w:rsidR="00062E9A">
        <w:rPr>
          <w:rFonts w:ascii="Arial" w:hAnsi="Arial" w:cs="Arial"/>
          <w:sz w:val="24"/>
          <w:szCs w:val="24"/>
        </w:rPr>
        <w:t xml:space="preserve">потребе становника овог дела града и потребе осталих становника који долазе у овај део града. Паркинг места за станаре планираних вишепородичних објеката, комерцијала и пословања, треба да су оформљене на простору остале намене, тј. на слободном делу </w:t>
      </w:r>
      <w:r w:rsidR="00062E9A">
        <w:rPr>
          <w:rFonts w:ascii="Arial" w:hAnsi="Arial" w:cs="Arial"/>
          <w:sz w:val="24"/>
          <w:szCs w:val="24"/>
        </w:rPr>
        <w:lastRenderedPageBreak/>
        <w:t>сопствене грађевинске парцеле или подземно, у оквиру сопствене парцеле, са бројем места који одговара важећим нормативима.</w:t>
      </w:r>
    </w:p>
    <w:p w:rsidR="0031304E" w:rsidRDefault="0031304E" w:rsidP="00DA66A9">
      <w:pPr>
        <w:autoSpaceDE w:val="0"/>
        <w:autoSpaceDN w:val="0"/>
        <w:adjustRightInd w:val="0"/>
        <w:spacing w:after="0" w:line="240" w:lineRule="auto"/>
        <w:ind w:right="-306"/>
        <w:jc w:val="both"/>
        <w:rPr>
          <w:rFonts w:ascii="Arial" w:hAnsi="Arial" w:cs="Arial"/>
          <w:sz w:val="24"/>
          <w:szCs w:val="24"/>
          <w:lang w:val="en-US"/>
        </w:rPr>
      </w:pPr>
    </w:p>
    <w:p w:rsidR="0031304E" w:rsidRDefault="00F6538A"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Приликом дефинисања решења реконструкције постојеће трокраке раскрснице на траси државног пута </w:t>
      </w:r>
      <w:r>
        <w:rPr>
          <w:rFonts w:ascii="Arial" w:hAnsi="Arial" w:cs="Arial"/>
          <w:sz w:val="24"/>
          <w:szCs w:val="24"/>
          <w:lang w:val="sr-Latn-CS"/>
        </w:rPr>
        <w:t xml:space="preserve">II </w:t>
      </w:r>
      <w:r>
        <w:rPr>
          <w:rFonts w:ascii="Arial" w:hAnsi="Arial" w:cs="Arial"/>
          <w:sz w:val="24"/>
          <w:szCs w:val="24"/>
        </w:rPr>
        <w:t>Б реда број 330 код км 43+430, у четворокраку (нови саобраћајни прикључак градске улице) потребно је испунити следеће услове:</w:t>
      </w:r>
    </w:p>
    <w:p w:rsidR="00F6538A" w:rsidRDefault="00F6538A"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предвидети реконструкцију, односно проширење државног пута </w:t>
      </w:r>
      <w:r>
        <w:rPr>
          <w:rFonts w:ascii="Arial" w:hAnsi="Arial" w:cs="Arial"/>
          <w:sz w:val="24"/>
          <w:szCs w:val="24"/>
          <w:lang w:val="sr-Latn-CS"/>
        </w:rPr>
        <w:t xml:space="preserve">II </w:t>
      </w:r>
      <w:r>
        <w:rPr>
          <w:rFonts w:ascii="Arial" w:hAnsi="Arial" w:cs="Arial"/>
          <w:sz w:val="24"/>
          <w:szCs w:val="24"/>
        </w:rPr>
        <w:t xml:space="preserve">реда на </w:t>
      </w:r>
      <w:r w:rsidRPr="00F6538A">
        <w:rPr>
          <w:rFonts w:ascii="Arial" w:hAnsi="Arial" w:cs="Arial"/>
          <w:b/>
          <w:sz w:val="24"/>
          <w:szCs w:val="24"/>
        </w:rPr>
        <w:t>7,10м</w:t>
      </w:r>
      <w:r>
        <w:rPr>
          <w:rFonts w:ascii="Arial" w:hAnsi="Arial" w:cs="Arial"/>
          <w:sz w:val="24"/>
          <w:szCs w:val="24"/>
        </w:rPr>
        <w:t xml:space="preserve"> (без издигнутих ивичњака), односно </w:t>
      </w:r>
      <w:r w:rsidRPr="00F6538A">
        <w:rPr>
          <w:rFonts w:ascii="Arial" w:hAnsi="Arial" w:cs="Arial"/>
          <w:b/>
          <w:sz w:val="24"/>
          <w:szCs w:val="24"/>
        </w:rPr>
        <w:t>6,50м</w:t>
      </w:r>
      <w:r>
        <w:rPr>
          <w:rFonts w:ascii="Arial" w:hAnsi="Arial" w:cs="Arial"/>
          <w:sz w:val="24"/>
          <w:szCs w:val="24"/>
        </w:rPr>
        <w:t xml:space="preserve"> (са издигнутим ивичњацима);</w:t>
      </w:r>
    </w:p>
    <w:p w:rsidR="00F6538A" w:rsidRDefault="00F6538A"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са додатним саобраћајним тракама за лева скретања са државног пута на постојећу улицу као и на месту планиране градске улице;</w:t>
      </w:r>
    </w:p>
    <w:p w:rsidR="00F6538A"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б</w:t>
      </w:r>
      <w:r w:rsidR="00F6538A">
        <w:rPr>
          <w:rFonts w:ascii="Arial" w:hAnsi="Arial" w:cs="Arial"/>
          <w:sz w:val="24"/>
          <w:szCs w:val="24"/>
        </w:rPr>
        <w:t>ез додатих саобраћајних трака за улив</w:t>
      </w:r>
      <w:r>
        <w:rPr>
          <w:rFonts w:ascii="Arial" w:hAnsi="Arial" w:cs="Arial"/>
          <w:sz w:val="24"/>
          <w:szCs w:val="24"/>
        </w:rPr>
        <w:t>/излив са/на државни пут;</w:t>
      </w:r>
    </w:p>
    <w:p w:rsidR="002960BE"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са коловозном конструкцијом за тежак саобраћај (осовинско оптерећење од најмање </w:t>
      </w:r>
      <w:r w:rsidRPr="002960BE">
        <w:rPr>
          <w:rFonts w:ascii="Arial" w:hAnsi="Arial" w:cs="Arial"/>
          <w:b/>
          <w:sz w:val="24"/>
          <w:szCs w:val="24"/>
        </w:rPr>
        <w:t>11,50т</w:t>
      </w:r>
      <w:r>
        <w:rPr>
          <w:rFonts w:ascii="Arial" w:hAnsi="Arial" w:cs="Arial"/>
          <w:b/>
          <w:sz w:val="24"/>
          <w:szCs w:val="24"/>
        </w:rPr>
        <w:t xml:space="preserve"> </w:t>
      </w:r>
      <w:r>
        <w:rPr>
          <w:rFonts w:ascii="Arial" w:hAnsi="Arial" w:cs="Arial"/>
          <w:sz w:val="24"/>
          <w:szCs w:val="24"/>
        </w:rPr>
        <w:t>по осовини);</w:t>
      </w:r>
    </w:p>
    <w:p w:rsidR="002960BE"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узети у обзир просечан годишњи дневни саобраћај – ПГДС;</w:t>
      </w:r>
    </w:p>
    <w:p w:rsidR="002960BE"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полупречници лепеза у зони раскрснице утврдити на основу криве трагова меродавних возила које ће користити предметне саобраћајне прикључке;</w:t>
      </w:r>
    </w:p>
    <w:p w:rsidR="002960BE"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рачунску брзину на путу;</w:t>
      </w:r>
    </w:p>
    <w:p w:rsidR="002960BE"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просторне карактеристике терена;</w:t>
      </w:r>
    </w:p>
    <w:p w:rsidR="002960BE" w:rsidRDefault="002960BE"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w:t>
      </w:r>
      <w:r w:rsidR="00D76C8B">
        <w:rPr>
          <w:rFonts w:ascii="Arial" w:hAnsi="Arial" w:cs="Arial"/>
          <w:sz w:val="24"/>
          <w:szCs w:val="24"/>
        </w:rPr>
        <w:t>зоне потрбне прегледности;</w:t>
      </w:r>
    </w:p>
    <w:p w:rsidR="00D76C8B" w:rsidRDefault="00D76C8B"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обезбедити приоритет саобраћаја на државном путном правцу;</w:t>
      </w:r>
    </w:p>
    <w:p w:rsidR="00D76C8B" w:rsidRDefault="00D76C8B"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адекватно решење прихватања и одводњавања површинских вода, уз усклађивање са системом одржавања државног пута.</w:t>
      </w:r>
    </w:p>
    <w:p w:rsidR="00FC5D70" w:rsidRDefault="00FC5D70"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Елементи пута и раскрснице (полупречник кривине, радијуси окретања и др.) морају </w:t>
      </w:r>
      <w:r w:rsidR="007944C7">
        <w:rPr>
          <w:rFonts w:ascii="Arial" w:hAnsi="Arial" w:cs="Arial"/>
          <w:sz w:val="24"/>
          <w:szCs w:val="24"/>
        </w:rPr>
        <w:t>бити у складу са Законом о јавним путевима (Сл. гласник РС, бр. 101/05, 104/2013</w:t>
      </w:r>
      <w:r w:rsidR="0022600E" w:rsidRPr="0022600E">
        <w:rPr>
          <w:rFonts w:ascii="Arial" w:hAnsi="Arial" w:cs="Arial"/>
          <w:sz w:val="24"/>
          <w:szCs w:val="24"/>
        </w:rPr>
        <w:t xml:space="preserve"> </w:t>
      </w:r>
      <w:r w:rsidR="0022600E">
        <w:rPr>
          <w:rFonts w:ascii="Arial" w:hAnsi="Arial" w:cs="Arial"/>
          <w:sz w:val="24"/>
          <w:szCs w:val="24"/>
        </w:rPr>
        <w:t>и</w:t>
      </w:r>
      <w:r w:rsidR="0022600E">
        <w:rPr>
          <w:rFonts w:ascii="Arial" w:eastAsia="Calibri" w:hAnsi="Arial" w:cs="Arial"/>
          <w:bCs/>
          <w:sz w:val="24"/>
          <w:szCs w:val="24"/>
        </w:rPr>
        <w:t xml:space="preserve"> </w:t>
      </w:r>
      <w:r w:rsidR="0022600E" w:rsidRPr="00E87307">
        <w:rPr>
          <w:rFonts w:ascii="Arial" w:eastAsia="Calibri" w:hAnsi="Arial" w:cs="Arial"/>
          <w:bCs/>
          <w:sz w:val="24"/>
          <w:szCs w:val="24"/>
        </w:rPr>
        <w:t>41/18)</w:t>
      </w:r>
      <w:r w:rsidR="006000BB">
        <w:rPr>
          <w:rFonts w:ascii="Arial" w:hAnsi="Arial" w:cs="Arial"/>
          <w:sz w:val="24"/>
          <w:szCs w:val="24"/>
        </w:rPr>
        <w:t xml:space="preserve"> и Правилником о условима које са аспекта безбедности саобраћаја морају да испуњавају путни објекти и други елементи јавног пута (Сл. гласник РС, бр. 50/2011).</w:t>
      </w:r>
    </w:p>
    <w:p w:rsidR="002D38E6" w:rsidRDefault="002D38E6"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Просторним, односно урбанистичким планом, на основу члана 78. Закона о јавним путевима (Сл. гласник РС, бр. 101/05, 104/2013), одређују се деонице јавног пута, односно објекта са додатим елементима (шири тротоар, раскрснице, простори за паркирање, јавна расвета, бициклистичке и пешачке стазе и сл.) објекти и опрема која одговара потребама насеља:</w:t>
      </w:r>
    </w:p>
    <w:p w:rsidR="002D38E6" w:rsidRDefault="002D38E6"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приликом изградње напред наведених додатних елемената не сме се нарушити континуитет трасе државног пута;</w:t>
      </w:r>
    </w:p>
    <w:p w:rsidR="002D38E6" w:rsidRDefault="002D38E6" w:rsidP="00DA66A9">
      <w:pPr>
        <w:autoSpaceDE w:val="0"/>
        <w:autoSpaceDN w:val="0"/>
        <w:adjustRightInd w:val="0"/>
        <w:spacing w:after="0" w:line="240" w:lineRule="auto"/>
        <w:ind w:right="-306"/>
        <w:jc w:val="both"/>
        <w:rPr>
          <w:rFonts w:ascii="Arial" w:hAnsi="Arial" w:cs="Arial"/>
          <w:sz w:val="24"/>
          <w:szCs w:val="24"/>
        </w:rPr>
      </w:pPr>
      <w:r>
        <w:rPr>
          <w:rFonts w:ascii="Arial" w:hAnsi="Arial" w:cs="Arial"/>
          <w:sz w:val="24"/>
          <w:szCs w:val="24"/>
        </w:rPr>
        <w:t xml:space="preserve">     - да ширина саобраћајних трака буде дефинисана у складу са важећим приписима и законима из ове области.</w:t>
      </w:r>
    </w:p>
    <w:p w:rsidR="00CF5EF5" w:rsidRPr="00E87307" w:rsidRDefault="00CF5EF5" w:rsidP="00CF5EF5">
      <w:pPr>
        <w:pStyle w:val="BodyText3"/>
        <w:spacing w:after="0" w:line="240" w:lineRule="auto"/>
        <w:jc w:val="both"/>
        <w:rPr>
          <w:rFonts w:ascii="Arial" w:eastAsia="Calibri" w:hAnsi="Arial" w:cs="Arial"/>
          <w:bCs/>
          <w:sz w:val="24"/>
          <w:szCs w:val="24"/>
        </w:rPr>
      </w:pPr>
      <w:r>
        <w:rPr>
          <w:rFonts w:ascii="Arial" w:eastAsia="Calibri" w:hAnsi="Arial" w:cs="Arial"/>
          <w:bCs/>
          <w:sz w:val="24"/>
          <w:szCs w:val="24"/>
          <w:lang w:val="sr-Cyrl-CS"/>
        </w:rPr>
        <w:t xml:space="preserve">     </w:t>
      </w:r>
      <w:r w:rsidRPr="00E87307">
        <w:rPr>
          <w:rFonts w:ascii="Arial" w:eastAsia="Calibri" w:hAnsi="Arial" w:cs="Arial"/>
          <w:bCs/>
          <w:sz w:val="24"/>
          <w:szCs w:val="24"/>
        </w:rPr>
        <w:t xml:space="preserve">Планом предвидети и обезбедити </w:t>
      </w:r>
      <w:r w:rsidRPr="00E87307">
        <w:rPr>
          <w:rFonts w:ascii="Arial" w:eastAsia="Calibri" w:hAnsi="Arial" w:cs="Arial"/>
          <w:b/>
          <w:bCs/>
          <w:sz w:val="24"/>
          <w:szCs w:val="24"/>
        </w:rPr>
        <w:t>заштитни појас</w:t>
      </w:r>
      <w:r>
        <w:rPr>
          <w:rFonts w:ascii="Arial" w:eastAsia="Calibri" w:hAnsi="Arial" w:cs="Arial"/>
          <w:bCs/>
          <w:sz w:val="24"/>
          <w:szCs w:val="24"/>
          <w:lang w:val="sr-Cyrl-CS"/>
        </w:rPr>
        <w:t xml:space="preserve"> и </w:t>
      </w:r>
      <w:r w:rsidRPr="00E87307">
        <w:rPr>
          <w:rFonts w:ascii="Arial" w:eastAsia="Calibri" w:hAnsi="Arial" w:cs="Arial"/>
          <w:b/>
          <w:bCs/>
          <w:sz w:val="24"/>
          <w:szCs w:val="24"/>
          <w:lang w:val="sr-Cyrl-CS"/>
        </w:rPr>
        <w:t>појас</w:t>
      </w:r>
      <w:r w:rsidRPr="00E87307">
        <w:rPr>
          <w:rFonts w:ascii="Arial" w:eastAsia="Calibri" w:hAnsi="Arial" w:cs="Arial"/>
          <w:b/>
          <w:bCs/>
          <w:sz w:val="24"/>
          <w:szCs w:val="24"/>
        </w:rPr>
        <w:t xml:space="preserve"> контролисане градње</w:t>
      </w:r>
      <w:r w:rsidRPr="00E87307">
        <w:rPr>
          <w:rFonts w:ascii="Arial" w:eastAsia="Calibri" w:hAnsi="Arial" w:cs="Arial"/>
          <w:bCs/>
          <w:sz w:val="24"/>
          <w:szCs w:val="24"/>
        </w:rPr>
        <w:t xml:space="preserve"> на основу чл.</w:t>
      </w:r>
      <w:r w:rsidR="0022600E">
        <w:rPr>
          <w:rFonts w:ascii="Arial" w:eastAsia="Calibri" w:hAnsi="Arial" w:cs="Arial"/>
          <w:bCs/>
          <w:sz w:val="24"/>
          <w:szCs w:val="24"/>
          <w:lang w:val="sr-Cyrl-CS"/>
        </w:rPr>
        <w:t xml:space="preserve"> </w:t>
      </w:r>
      <w:r w:rsidRPr="00E87307">
        <w:rPr>
          <w:rFonts w:ascii="Arial" w:eastAsia="Calibri" w:hAnsi="Arial" w:cs="Arial"/>
          <w:bCs/>
          <w:sz w:val="24"/>
          <w:szCs w:val="24"/>
        </w:rPr>
        <w:t>34. и 36. Закона о јавним путевима (Сл.гл</w:t>
      </w:r>
      <w:r>
        <w:rPr>
          <w:rFonts w:ascii="Arial" w:eastAsia="Calibri" w:hAnsi="Arial" w:cs="Arial"/>
          <w:bCs/>
          <w:sz w:val="24"/>
          <w:szCs w:val="24"/>
          <w:lang w:val="sr-Cyrl-CS"/>
        </w:rPr>
        <w:t xml:space="preserve">асник </w:t>
      </w:r>
      <w:r w:rsidRPr="00E87307">
        <w:rPr>
          <w:rFonts w:ascii="Arial" w:eastAsia="Calibri" w:hAnsi="Arial" w:cs="Arial"/>
          <w:bCs/>
          <w:sz w:val="24"/>
          <w:szCs w:val="24"/>
        </w:rPr>
        <w:t xml:space="preserve">РС </w:t>
      </w:r>
      <w:r w:rsidR="0022600E">
        <w:rPr>
          <w:rFonts w:ascii="Arial" w:hAnsi="Arial" w:cs="Arial"/>
          <w:sz w:val="24"/>
          <w:szCs w:val="24"/>
        </w:rPr>
        <w:t>бр. 101/05, 104/2013</w:t>
      </w:r>
      <w:r w:rsidR="0022600E">
        <w:rPr>
          <w:rFonts w:ascii="Arial" w:hAnsi="Arial" w:cs="Arial"/>
          <w:sz w:val="24"/>
          <w:szCs w:val="24"/>
          <w:lang w:val="sr-Cyrl-CS"/>
        </w:rPr>
        <w:t xml:space="preserve"> и</w:t>
      </w:r>
      <w:r w:rsidR="0022600E">
        <w:rPr>
          <w:rFonts w:ascii="Arial" w:eastAsia="Calibri" w:hAnsi="Arial" w:cs="Arial"/>
          <w:bCs/>
          <w:sz w:val="24"/>
          <w:szCs w:val="24"/>
          <w:lang w:val="sr-Cyrl-CS"/>
        </w:rPr>
        <w:t xml:space="preserve"> </w:t>
      </w:r>
      <w:r w:rsidRPr="00E87307">
        <w:rPr>
          <w:rFonts w:ascii="Arial" w:eastAsia="Calibri" w:hAnsi="Arial" w:cs="Arial"/>
          <w:bCs/>
          <w:sz w:val="24"/>
          <w:szCs w:val="24"/>
        </w:rPr>
        <w:t xml:space="preserve">41/18) тако да први садржај објекта високоградње мора бити удаљен минимално </w:t>
      </w:r>
      <w:r w:rsidRPr="00E87307">
        <w:rPr>
          <w:rFonts w:ascii="Arial" w:eastAsia="Calibri" w:hAnsi="Arial" w:cs="Arial"/>
          <w:b/>
          <w:bCs/>
          <w:sz w:val="24"/>
          <w:szCs w:val="24"/>
        </w:rPr>
        <w:t>20,00м</w:t>
      </w:r>
      <w:r w:rsidRPr="00E87307">
        <w:rPr>
          <w:rFonts w:ascii="Arial" w:eastAsia="Calibri" w:hAnsi="Arial" w:cs="Arial"/>
          <w:bCs/>
          <w:sz w:val="24"/>
          <w:szCs w:val="24"/>
        </w:rPr>
        <w:t xml:space="preserve"> од крајње тачке попречног профила државног пута I реда односно минимално </w:t>
      </w:r>
      <w:r w:rsidRPr="00E87307">
        <w:rPr>
          <w:rFonts w:ascii="Arial" w:eastAsia="Calibri" w:hAnsi="Arial" w:cs="Arial"/>
          <w:b/>
          <w:bCs/>
          <w:sz w:val="24"/>
          <w:szCs w:val="24"/>
        </w:rPr>
        <w:t>10,00м</w:t>
      </w:r>
      <w:r w:rsidRPr="00E87307">
        <w:rPr>
          <w:rFonts w:ascii="Arial" w:eastAsia="Calibri" w:hAnsi="Arial" w:cs="Arial"/>
          <w:bCs/>
          <w:sz w:val="24"/>
          <w:szCs w:val="24"/>
        </w:rPr>
        <w:t xml:space="preserve"> од крајње тачке попречног профила државног пута II реда, уз обезбеђење </w:t>
      </w:r>
      <w:r w:rsidRPr="00E87307">
        <w:rPr>
          <w:rFonts w:ascii="Arial" w:eastAsia="Calibri" w:hAnsi="Arial" w:cs="Arial"/>
          <w:b/>
          <w:bCs/>
          <w:sz w:val="24"/>
          <w:szCs w:val="24"/>
        </w:rPr>
        <w:t>приоритета безбедног одвијања саобраћаја</w:t>
      </w:r>
      <w:r w:rsidRPr="00E87307">
        <w:rPr>
          <w:rFonts w:ascii="Arial" w:eastAsia="Calibri" w:hAnsi="Arial" w:cs="Arial"/>
          <w:bCs/>
          <w:sz w:val="24"/>
          <w:szCs w:val="24"/>
        </w:rPr>
        <w:t xml:space="preserve"> на предметном државном путном правцу. Ширина заштитног појаса примењује се и у насељима, осим ако је другачије одређено важећим просторним односно урбанистичким планом.</w:t>
      </w:r>
    </w:p>
    <w:p w:rsidR="00CF5EF5" w:rsidRDefault="009B0015" w:rsidP="00CF5EF5">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00CF5EF5" w:rsidRPr="00E87307">
        <w:rPr>
          <w:rFonts w:ascii="Arial" w:eastAsia="Calibri" w:hAnsi="Arial" w:cs="Arial"/>
          <w:bCs/>
          <w:sz w:val="24"/>
          <w:szCs w:val="24"/>
        </w:rPr>
        <w:t>У заштитном појасу и појасу контролисане градње забрањено је отварање рудника, каменолома, депонија отпада и смећа.</w:t>
      </w:r>
    </w:p>
    <w:p w:rsidR="009B0015" w:rsidRPr="0083399B" w:rsidRDefault="009B0015" w:rsidP="00CF5EF5">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У заштитном појасу јавног пута на основу члана 28. став 2. Закона о јавним путевима </w:t>
      </w:r>
      <w:r w:rsidRPr="00E87307">
        <w:rPr>
          <w:rFonts w:ascii="Arial" w:eastAsia="Calibri" w:hAnsi="Arial" w:cs="Arial"/>
          <w:bCs/>
          <w:sz w:val="24"/>
          <w:szCs w:val="24"/>
        </w:rPr>
        <w:t>(Сл.гл</w:t>
      </w:r>
      <w:r>
        <w:rPr>
          <w:rFonts w:ascii="Arial" w:eastAsia="Calibri" w:hAnsi="Arial" w:cs="Arial"/>
          <w:bCs/>
          <w:sz w:val="24"/>
          <w:szCs w:val="24"/>
          <w:lang w:val="sr-Cyrl-CS"/>
        </w:rPr>
        <w:t xml:space="preserve">асник </w:t>
      </w:r>
      <w:r w:rsidRPr="00E87307">
        <w:rPr>
          <w:rFonts w:ascii="Arial" w:eastAsia="Calibri" w:hAnsi="Arial" w:cs="Arial"/>
          <w:bCs/>
          <w:sz w:val="24"/>
          <w:szCs w:val="24"/>
        </w:rPr>
        <w:t xml:space="preserve">РС </w:t>
      </w:r>
      <w:r>
        <w:rPr>
          <w:rFonts w:ascii="Arial" w:hAnsi="Arial" w:cs="Arial"/>
          <w:sz w:val="24"/>
          <w:szCs w:val="24"/>
        </w:rPr>
        <w:t>бр. 101/05, 104/2013</w:t>
      </w:r>
      <w:r>
        <w:rPr>
          <w:rFonts w:ascii="Arial" w:hAnsi="Arial" w:cs="Arial"/>
          <w:sz w:val="24"/>
          <w:szCs w:val="24"/>
          <w:lang w:val="sr-Cyrl-CS"/>
        </w:rPr>
        <w:t xml:space="preserve"> и</w:t>
      </w:r>
      <w:r>
        <w:rPr>
          <w:rFonts w:ascii="Arial" w:eastAsia="Calibri" w:hAnsi="Arial" w:cs="Arial"/>
          <w:bCs/>
          <w:sz w:val="24"/>
          <w:szCs w:val="24"/>
          <w:lang w:val="sr-Cyrl-CS"/>
        </w:rPr>
        <w:t xml:space="preserve"> </w:t>
      </w:r>
      <w:r w:rsidRPr="00E87307">
        <w:rPr>
          <w:rFonts w:ascii="Arial" w:eastAsia="Calibri" w:hAnsi="Arial" w:cs="Arial"/>
          <w:bCs/>
          <w:sz w:val="24"/>
          <w:szCs w:val="24"/>
        </w:rPr>
        <w:t>41/18)</w:t>
      </w:r>
      <w:r w:rsidR="0083399B">
        <w:rPr>
          <w:rFonts w:ascii="Arial" w:eastAsia="Calibri" w:hAnsi="Arial" w:cs="Arial"/>
          <w:bCs/>
          <w:sz w:val="24"/>
          <w:szCs w:val="24"/>
          <w:lang w:val="sr-Cyrl-CS"/>
        </w:rPr>
        <w:t xml:space="preserve">, може да се гради, односно поставља водовод, канализација, топловод, железничка пруга и други сличан </w:t>
      </w:r>
      <w:r w:rsidR="0083399B">
        <w:rPr>
          <w:rFonts w:ascii="Arial" w:eastAsia="Calibri" w:hAnsi="Arial" w:cs="Arial"/>
          <w:bCs/>
          <w:sz w:val="24"/>
          <w:szCs w:val="24"/>
          <w:lang w:val="sr-Cyrl-CS"/>
        </w:rPr>
        <w:lastRenderedPageBreak/>
        <w:t xml:space="preserve">објекат, као и телекомуникациони и електро водови, инсталације, постројења и сл., </w:t>
      </w:r>
      <w:r w:rsidR="0083399B" w:rsidRPr="0083399B">
        <w:rPr>
          <w:rFonts w:ascii="Arial" w:eastAsia="Calibri" w:hAnsi="Arial" w:cs="Arial"/>
          <w:b/>
          <w:bCs/>
          <w:sz w:val="24"/>
          <w:szCs w:val="24"/>
          <w:lang w:val="sr-Cyrl-CS"/>
        </w:rPr>
        <w:t>по претходно прибављеној сагласности управљача јавног пута.</w:t>
      </w:r>
    </w:p>
    <w:p w:rsidR="00CF5EF5" w:rsidRPr="002960BE" w:rsidRDefault="00CF5EF5" w:rsidP="00DA66A9">
      <w:pPr>
        <w:autoSpaceDE w:val="0"/>
        <w:autoSpaceDN w:val="0"/>
        <w:adjustRightInd w:val="0"/>
        <w:spacing w:after="0" w:line="240" w:lineRule="auto"/>
        <w:ind w:right="-306"/>
        <w:jc w:val="both"/>
        <w:rPr>
          <w:rFonts w:ascii="Arial" w:hAnsi="Arial" w:cs="Arial"/>
          <w:sz w:val="24"/>
          <w:szCs w:val="24"/>
        </w:rPr>
      </w:pPr>
    </w:p>
    <w:p w:rsidR="002960BE" w:rsidRDefault="00CF5EF5" w:rsidP="00DA66A9">
      <w:pPr>
        <w:autoSpaceDE w:val="0"/>
        <w:autoSpaceDN w:val="0"/>
        <w:adjustRightInd w:val="0"/>
        <w:spacing w:after="0" w:line="240" w:lineRule="auto"/>
        <w:ind w:right="-306"/>
        <w:jc w:val="both"/>
        <w:rPr>
          <w:rFonts w:ascii="Arial" w:eastAsia="Calibri" w:hAnsi="Arial" w:cs="Arial"/>
          <w:bCs/>
          <w:sz w:val="24"/>
          <w:szCs w:val="24"/>
        </w:rPr>
      </w:pPr>
      <w:r>
        <w:rPr>
          <w:rFonts w:ascii="Arial" w:eastAsia="Calibri" w:hAnsi="Arial" w:cs="Arial"/>
          <w:bCs/>
          <w:sz w:val="24"/>
          <w:szCs w:val="24"/>
        </w:rPr>
        <w:t xml:space="preserve">     </w:t>
      </w:r>
      <w:r w:rsidRPr="00E87307">
        <w:rPr>
          <w:rFonts w:ascii="Arial" w:eastAsia="Calibri" w:hAnsi="Arial" w:cs="Arial"/>
          <w:bCs/>
          <w:sz w:val="24"/>
          <w:szCs w:val="24"/>
        </w:rPr>
        <w:t>Општи услови за постављање инсталација</w:t>
      </w:r>
      <w:r>
        <w:rPr>
          <w:rFonts w:ascii="Arial" w:eastAsia="Calibri" w:hAnsi="Arial" w:cs="Arial"/>
          <w:bCs/>
          <w:sz w:val="24"/>
          <w:szCs w:val="24"/>
        </w:rPr>
        <w:t>:</w:t>
      </w:r>
    </w:p>
    <w:p w:rsidR="00CF5EF5" w:rsidRDefault="00CF5EF5" w:rsidP="00DA66A9">
      <w:pPr>
        <w:autoSpaceDE w:val="0"/>
        <w:autoSpaceDN w:val="0"/>
        <w:adjustRightInd w:val="0"/>
        <w:spacing w:after="0" w:line="240" w:lineRule="auto"/>
        <w:ind w:right="-306"/>
        <w:jc w:val="both"/>
        <w:rPr>
          <w:rFonts w:ascii="Arial" w:eastAsia="Calibri" w:hAnsi="Arial" w:cs="Arial"/>
          <w:bCs/>
          <w:sz w:val="24"/>
          <w:szCs w:val="24"/>
        </w:rPr>
      </w:pPr>
    </w:p>
    <w:p w:rsidR="00CF5EF5" w:rsidRDefault="0083399B" w:rsidP="00CF5EF5">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00CF5EF5" w:rsidRPr="00E87307">
        <w:rPr>
          <w:rFonts w:ascii="Arial" w:eastAsia="Calibri" w:hAnsi="Arial" w:cs="Arial"/>
          <w:bCs/>
          <w:sz w:val="24"/>
          <w:szCs w:val="24"/>
        </w:rPr>
        <w:t>-</w:t>
      </w:r>
      <w:r>
        <w:rPr>
          <w:rFonts w:ascii="Arial" w:eastAsia="Calibri" w:hAnsi="Arial" w:cs="Arial"/>
          <w:bCs/>
          <w:sz w:val="24"/>
          <w:szCs w:val="24"/>
          <w:lang w:val="sr-Cyrl-CS"/>
        </w:rPr>
        <w:t xml:space="preserve"> </w:t>
      </w:r>
      <w:r w:rsidR="00CF5EF5" w:rsidRPr="00E87307">
        <w:rPr>
          <w:rFonts w:ascii="Arial" w:eastAsia="Calibri" w:hAnsi="Arial" w:cs="Arial"/>
          <w:bCs/>
          <w:sz w:val="24"/>
          <w:szCs w:val="24"/>
        </w:rPr>
        <w:t>траса предметних инсталација мора се пројектно усагласити са постојећим инсталацијама поред и испод предметних путева</w:t>
      </w:r>
      <w:r w:rsidR="00CF5EF5">
        <w:rPr>
          <w:rFonts w:ascii="Arial" w:eastAsia="Calibri" w:hAnsi="Arial" w:cs="Arial"/>
          <w:bCs/>
          <w:sz w:val="24"/>
          <w:szCs w:val="24"/>
          <w:lang w:val="sr-Cyrl-CS"/>
        </w:rPr>
        <w:t>.</w:t>
      </w:r>
    </w:p>
    <w:p w:rsidR="0083399B" w:rsidRDefault="0083399B" w:rsidP="00CF5EF5">
      <w:pPr>
        <w:pStyle w:val="BodyText3"/>
        <w:spacing w:after="0" w:line="240" w:lineRule="auto"/>
        <w:jc w:val="both"/>
        <w:rPr>
          <w:rFonts w:ascii="Arial" w:eastAsia="Calibri" w:hAnsi="Arial" w:cs="Arial"/>
          <w:bCs/>
          <w:sz w:val="24"/>
          <w:szCs w:val="24"/>
          <w:lang w:val="sr-Cyrl-CS"/>
        </w:rPr>
      </w:pPr>
    </w:p>
    <w:p w:rsidR="0083399B" w:rsidRPr="00E87307" w:rsidRDefault="0083399B" w:rsidP="0083399B">
      <w:pPr>
        <w:pStyle w:val="BodyText3"/>
        <w:spacing w:after="0" w:line="240" w:lineRule="auto"/>
        <w:jc w:val="both"/>
        <w:rPr>
          <w:rFonts w:ascii="Arial" w:eastAsia="Calibri" w:hAnsi="Arial" w:cs="Arial"/>
          <w:bCs/>
          <w:sz w:val="24"/>
          <w:szCs w:val="24"/>
        </w:rPr>
      </w:pPr>
      <w:r w:rsidRPr="00E87307">
        <w:rPr>
          <w:rFonts w:ascii="Arial" w:eastAsia="Calibri" w:hAnsi="Arial" w:cs="Arial"/>
          <w:bCs/>
          <w:sz w:val="24"/>
          <w:szCs w:val="24"/>
        </w:rPr>
        <w:t>Услови за укрштање инсталације са путем:</w:t>
      </w:r>
    </w:p>
    <w:p w:rsidR="0083399B" w:rsidRPr="001146D6" w:rsidRDefault="0083399B" w:rsidP="0083399B">
      <w:pPr>
        <w:pStyle w:val="BodyText3"/>
        <w:spacing w:after="0" w:line="240" w:lineRule="auto"/>
        <w:jc w:val="both"/>
        <w:rPr>
          <w:rFonts w:ascii="Arial" w:eastAsia="Calibri" w:hAnsi="Arial" w:cs="Arial"/>
          <w:bCs/>
          <w:sz w:val="24"/>
          <w:szCs w:val="24"/>
          <w:lang w:val="sr-Cyrl-CS"/>
        </w:rPr>
      </w:pPr>
      <w:r w:rsidRPr="00E87307">
        <w:rPr>
          <w:rFonts w:ascii="Arial" w:eastAsia="Calibri" w:hAnsi="Arial" w:cs="Arial"/>
          <w:bCs/>
          <w:sz w:val="24"/>
          <w:szCs w:val="24"/>
        </w:rPr>
        <w:t>-да се укрштање са путем предвиди искључиво механичким подбушивањем испод трупа пута, управно на пут, у прописаној заштитној цеви</w:t>
      </w:r>
      <w:r>
        <w:rPr>
          <w:rFonts w:ascii="Arial" w:eastAsia="Calibri" w:hAnsi="Arial" w:cs="Arial"/>
          <w:bCs/>
          <w:sz w:val="24"/>
          <w:szCs w:val="24"/>
          <w:lang w:val="sr-Cyrl-CS"/>
        </w:rPr>
        <w:t>;</w:t>
      </w:r>
    </w:p>
    <w:p w:rsidR="0083399B" w:rsidRPr="001146D6" w:rsidRDefault="0083399B" w:rsidP="0083399B">
      <w:pPr>
        <w:pStyle w:val="BodyText3"/>
        <w:spacing w:after="0" w:line="240" w:lineRule="auto"/>
        <w:jc w:val="both"/>
        <w:rPr>
          <w:rFonts w:ascii="Arial" w:eastAsia="Calibri" w:hAnsi="Arial" w:cs="Arial"/>
          <w:bCs/>
          <w:sz w:val="24"/>
          <w:szCs w:val="24"/>
          <w:lang w:val="sr-Cyrl-CS"/>
        </w:rPr>
      </w:pPr>
      <w:r w:rsidRPr="00E87307">
        <w:rPr>
          <w:rFonts w:ascii="Arial" w:eastAsia="Calibri" w:hAnsi="Arial" w:cs="Arial"/>
          <w:bCs/>
          <w:sz w:val="24"/>
          <w:szCs w:val="24"/>
        </w:rPr>
        <w:t xml:space="preserve">-заштитна цев мора бити пројектована на целој дужини између крајњих тачака попречног профила пута (изузетно спољна ивица реконструисаног коловоза) увећана са по </w:t>
      </w:r>
      <w:r w:rsidRPr="001146D6">
        <w:rPr>
          <w:rFonts w:ascii="Arial" w:eastAsia="Calibri" w:hAnsi="Arial" w:cs="Arial"/>
          <w:b/>
          <w:bCs/>
          <w:sz w:val="24"/>
          <w:szCs w:val="24"/>
        </w:rPr>
        <w:t>3,00 м</w:t>
      </w:r>
      <w:r w:rsidRPr="00E87307">
        <w:rPr>
          <w:rFonts w:ascii="Arial" w:eastAsia="Calibri" w:hAnsi="Arial" w:cs="Arial"/>
          <w:bCs/>
          <w:sz w:val="24"/>
          <w:szCs w:val="24"/>
        </w:rPr>
        <w:t xml:space="preserve"> са сваке стране</w:t>
      </w:r>
      <w:r>
        <w:rPr>
          <w:rFonts w:ascii="Arial" w:eastAsia="Calibri" w:hAnsi="Arial" w:cs="Arial"/>
          <w:bCs/>
          <w:sz w:val="24"/>
          <w:szCs w:val="24"/>
          <w:lang w:val="sr-Cyrl-CS"/>
        </w:rPr>
        <w:t>;</w:t>
      </w:r>
    </w:p>
    <w:p w:rsidR="0083399B" w:rsidRPr="001146D6" w:rsidRDefault="0083399B" w:rsidP="0083399B">
      <w:pPr>
        <w:pStyle w:val="BodyText3"/>
        <w:spacing w:after="0" w:line="240" w:lineRule="auto"/>
        <w:jc w:val="both"/>
        <w:rPr>
          <w:rFonts w:ascii="Arial" w:eastAsia="Calibri" w:hAnsi="Arial" w:cs="Arial"/>
          <w:bCs/>
          <w:sz w:val="24"/>
          <w:szCs w:val="24"/>
          <w:lang w:val="sr-Cyrl-CS"/>
        </w:rPr>
      </w:pPr>
      <w:r w:rsidRPr="00E87307">
        <w:rPr>
          <w:rFonts w:ascii="Arial" w:eastAsia="Calibri" w:hAnsi="Arial" w:cs="Arial"/>
          <w:bCs/>
          <w:sz w:val="24"/>
          <w:szCs w:val="24"/>
        </w:rPr>
        <w:t xml:space="preserve">-минимална дубина инсталација и заштитних цеви од најниже коте коловоза до горње коте заштитне цеви износи </w:t>
      </w:r>
      <w:r w:rsidRPr="001146D6">
        <w:rPr>
          <w:rFonts w:ascii="Arial" w:eastAsia="Calibri" w:hAnsi="Arial" w:cs="Arial"/>
          <w:b/>
          <w:bCs/>
          <w:sz w:val="24"/>
          <w:szCs w:val="24"/>
        </w:rPr>
        <w:t>1,50 м</w:t>
      </w:r>
      <w:r w:rsidRPr="001146D6">
        <w:rPr>
          <w:rFonts w:ascii="Arial" w:eastAsia="Calibri" w:hAnsi="Arial" w:cs="Arial"/>
          <w:bCs/>
          <w:sz w:val="24"/>
          <w:szCs w:val="24"/>
          <w:lang w:val="sr-Cyrl-CS"/>
        </w:rPr>
        <w:t>;</w:t>
      </w:r>
    </w:p>
    <w:p w:rsidR="0083399B" w:rsidRPr="001146D6" w:rsidRDefault="0083399B" w:rsidP="0083399B">
      <w:pPr>
        <w:pStyle w:val="BodyText3"/>
        <w:spacing w:after="0" w:line="240" w:lineRule="auto"/>
        <w:jc w:val="both"/>
        <w:rPr>
          <w:rFonts w:ascii="Arial" w:eastAsia="Calibri" w:hAnsi="Arial" w:cs="Arial"/>
          <w:bCs/>
          <w:sz w:val="24"/>
          <w:szCs w:val="24"/>
          <w:lang w:val="sr-Cyrl-CS"/>
        </w:rPr>
      </w:pPr>
      <w:r w:rsidRPr="00E87307">
        <w:rPr>
          <w:rFonts w:ascii="Arial" w:eastAsia="Calibri" w:hAnsi="Arial" w:cs="Arial"/>
          <w:bCs/>
          <w:sz w:val="24"/>
          <w:szCs w:val="24"/>
        </w:rPr>
        <w:t xml:space="preserve">-минимална дубина инсталација и заштитних цеви испод путног канала за одводњавање (постојећег или планираног) од коте дна канала до горње коте заштитне цеви износи </w:t>
      </w:r>
      <w:r w:rsidRPr="001146D6">
        <w:rPr>
          <w:rFonts w:ascii="Arial" w:eastAsia="Calibri" w:hAnsi="Arial" w:cs="Arial"/>
          <w:b/>
          <w:bCs/>
          <w:sz w:val="24"/>
          <w:szCs w:val="24"/>
        </w:rPr>
        <w:t>1,20 м</w:t>
      </w:r>
      <w:r w:rsidRPr="001146D6">
        <w:rPr>
          <w:rFonts w:ascii="Arial" w:eastAsia="Calibri" w:hAnsi="Arial" w:cs="Arial"/>
          <w:bCs/>
          <w:sz w:val="24"/>
          <w:szCs w:val="24"/>
          <w:lang w:val="sr-Cyrl-CS"/>
        </w:rPr>
        <w:t>;</w:t>
      </w:r>
    </w:p>
    <w:p w:rsidR="0083399B" w:rsidRDefault="0083399B" w:rsidP="0083399B">
      <w:pPr>
        <w:pStyle w:val="BodyText3"/>
        <w:spacing w:after="0" w:line="240" w:lineRule="auto"/>
        <w:jc w:val="both"/>
        <w:rPr>
          <w:rFonts w:ascii="Arial" w:eastAsia="Calibri" w:hAnsi="Arial" w:cs="Arial"/>
          <w:bCs/>
          <w:sz w:val="24"/>
          <w:szCs w:val="24"/>
          <w:lang w:val="sr-Cyrl-CS"/>
        </w:rPr>
      </w:pPr>
      <w:r w:rsidRPr="00E87307">
        <w:rPr>
          <w:rFonts w:ascii="Arial" w:eastAsia="Calibri" w:hAnsi="Arial" w:cs="Arial"/>
          <w:bCs/>
          <w:sz w:val="24"/>
          <w:szCs w:val="24"/>
        </w:rPr>
        <w:t>-</w:t>
      </w:r>
      <w:r>
        <w:rPr>
          <w:rFonts w:ascii="Arial" w:eastAsia="Calibri" w:hAnsi="Arial" w:cs="Arial"/>
          <w:bCs/>
          <w:sz w:val="24"/>
          <w:szCs w:val="24"/>
          <w:lang w:val="sr-Cyrl-CS"/>
        </w:rPr>
        <w:t xml:space="preserve"> п</w:t>
      </w:r>
      <w:r w:rsidRPr="00E87307">
        <w:rPr>
          <w:rFonts w:ascii="Arial" w:eastAsia="Calibri" w:hAnsi="Arial" w:cs="Arial"/>
          <w:bCs/>
          <w:sz w:val="24"/>
          <w:szCs w:val="24"/>
        </w:rPr>
        <w:t xml:space="preserve">риликом постављања надземних инсталација водити рачуна о томе да се стубови поставе на растојању које не може бити мање од висине стуба, мерено од спољне ивице  земљишног појаса пута, као и да се обезбеди сигурносна висина од </w:t>
      </w:r>
      <w:r w:rsidRPr="001146D6">
        <w:rPr>
          <w:rFonts w:ascii="Arial" w:eastAsia="Calibri" w:hAnsi="Arial" w:cs="Arial"/>
          <w:b/>
          <w:bCs/>
          <w:sz w:val="24"/>
          <w:szCs w:val="24"/>
        </w:rPr>
        <w:t>7,00м</w:t>
      </w:r>
      <w:r w:rsidRPr="00E87307">
        <w:rPr>
          <w:rFonts w:ascii="Arial" w:eastAsia="Calibri" w:hAnsi="Arial" w:cs="Arial"/>
          <w:bCs/>
          <w:sz w:val="24"/>
          <w:szCs w:val="24"/>
        </w:rPr>
        <w:t xml:space="preserve"> од највише коте коловоза до ланчанице, при најнеповољнијим температурним условима</w:t>
      </w:r>
      <w:r>
        <w:rPr>
          <w:rFonts w:ascii="Arial" w:eastAsia="Calibri" w:hAnsi="Arial" w:cs="Arial"/>
          <w:bCs/>
          <w:sz w:val="24"/>
          <w:szCs w:val="24"/>
          <w:lang w:val="sr-Cyrl-CS"/>
        </w:rPr>
        <w:t>.</w:t>
      </w:r>
    </w:p>
    <w:p w:rsidR="0083399B" w:rsidRPr="001146D6" w:rsidRDefault="0083399B" w:rsidP="0083399B">
      <w:pPr>
        <w:pStyle w:val="BodyText3"/>
        <w:spacing w:after="0" w:line="240" w:lineRule="auto"/>
        <w:jc w:val="both"/>
        <w:rPr>
          <w:rFonts w:ascii="Arial" w:eastAsia="Calibri" w:hAnsi="Arial" w:cs="Arial"/>
          <w:bCs/>
          <w:sz w:val="24"/>
          <w:szCs w:val="24"/>
          <w:lang w:val="sr-Cyrl-CS"/>
        </w:rPr>
      </w:pPr>
    </w:p>
    <w:p w:rsidR="0083399B" w:rsidRDefault="00CB52B9" w:rsidP="0083399B">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0083399B" w:rsidRPr="00E87307">
        <w:rPr>
          <w:rFonts w:ascii="Arial" w:eastAsia="Calibri" w:hAnsi="Arial" w:cs="Arial"/>
          <w:bCs/>
          <w:sz w:val="24"/>
          <w:szCs w:val="24"/>
        </w:rPr>
        <w:t>Услови за паралелно вођење инсталација са путем:</w:t>
      </w:r>
    </w:p>
    <w:p w:rsidR="0083399B" w:rsidRPr="0083399B" w:rsidRDefault="0083399B" w:rsidP="0083399B">
      <w:pPr>
        <w:pStyle w:val="BodyText3"/>
        <w:spacing w:after="0" w:line="240" w:lineRule="auto"/>
        <w:jc w:val="both"/>
        <w:rPr>
          <w:rFonts w:ascii="Arial" w:eastAsia="Calibri" w:hAnsi="Arial" w:cs="Arial"/>
          <w:bCs/>
          <w:sz w:val="24"/>
          <w:szCs w:val="24"/>
          <w:lang w:val="sr-Cyrl-CS"/>
        </w:rPr>
      </w:pPr>
    </w:p>
    <w:p w:rsidR="0083399B" w:rsidRPr="00D67A51" w:rsidRDefault="0083399B" w:rsidP="0083399B">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Pr="00E87307">
        <w:rPr>
          <w:rFonts w:ascii="Arial" w:eastAsia="Calibri" w:hAnsi="Arial" w:cs="Arial"/>
          <w:bCs/>
          <w:sz w:val="24"/>
          <w:szCs w:val="24"/>
        </w:rPr>
        <w:t>-</w:t>
      </w:r>
      <w:r>
        <w:rPr>
          <w:rFonts w:ascii="Arial" w:eastAsia="Calibri" w:hAnsi="Arial" w:cs="Arial"/>
          <w:bCs/>
          <w:sz w:val="24"/>
          <w:szCs w:val="24"/>
          <w:lang w:val="sr-Cyrl-CS"/>
        </w:rPr>
        <w:t xml:space="preserve"> </w:t>
      </w:r>
      <w:r w:rsidRPr="00E87307">
        <w:rPr>
          <w:rFonts w:ascii="Arial" w:eastAsia="Calibri" w:hAnsi="Arial" w:cs="Arial"/>
          <w:bCs/>
          <w:sz w:val="24"/>
          <w:szCs w:val="24"/>
        </w:rPr>
        <w:t xml:space="preserve">предметне инсталације морају бити постављене минимално </w:t>
      </w:r>
      <w:r w:rsidRPr="00D67A51">
        <w:rPr>
          <w:rFonts w:ascii="Arial" w:eastAsia="Calibri" w:hAnsi="Arial" w:cs="Arial"/>
          <w:b/>
          <w:bCs/>
          <w:sz w:val="24"/>
          <w:szCs w:val="24"/>
        </w:rPr>
        <w:t>3,00 м</w:t>
      </w:r>
      <w:r w:rsidRPr="00E87307">
        <w:rPr>
          <w:rFonts w:ascii="Arial" w:eastAsia="Calibri" w:hAnsi="Arial" w:cs="Arial"/>
          <w:bCs/>
          <w:sz w:val="24"/>
          <w:szCs w:val="24"/>
        </w:rPr>
        <w:t xml:space="preserve"> од крајње тачке попречног профила пута (ножице насипа трупа пута или спољне ивице путног канала за одводњавање) изузетно ивице реконструисаног коловоза уколико се тиме не ремети режим одводњавања коловоза</w:t>
      </w:r>
      <w:r>
        <w:rPr>
          <w:rFonts w:ascii="Arial" w:eastAsia="Calibri" w:hAnsi="Arial" w:cs="Arial"/>
          <w:bCs/>
          <w:sz w:val="24"/>
          <w:szCs w:val="24"/>
          <w:lang w:val="sr-Cyrl-CS"/>
        </w:rPr>
        <w:t>;</w:t>
      </w:r>
    </w:p>
    <w:p w:rsidR="0083399B" w:rsidRPr="006E71B1" w:rsidRDefault="0083399B" w:rsidP="0083399B">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Pr="00E87307">
        <w:rPr>
          <w:rFonts w:ascii="Arial" w:eastAsia="Calibri" w:hAnsi="Arial" w:cs="Arial"/>
          <w:bCs/>
          <w:sz w:val="24"/>
          <w:szCs w:val="24"/>
        </w:rPr>
        <w:t>-</w:t>
      </w:r>
      <w:r>
        <w:rPr>
          <w:rFonts w:ascii="Arial" w:eastAsia="Calibri" w:hAnsi="Arial" w:cs="Arial"/>
          <w:bCs/>
          <w:sz w:val="24"/>
          <w:szCs w:val="24"/>
          <w:lang w:val="sr-Cyrl-CS"/>
        </w:rPr>
        <w:t xml:space="preserve"> </w:t>
      </w:r>
      <w:r w:rsidRPr="00E87307">
        <w:rPr>
          <w:rFonts w:ascii="Arial" w:eastAsia="Calibri" w:hAnsi="Arial" w:cs="Arial"/>
          <w:bCs/>
          <w:sz w:val="24"/>
          <w:szCs w:val="24"/>
        </w:rPr>
        <w:t>на местима где није могуће задовољити услове из претходног става мора се испројектовати и извести адекватна заштита трупа предметног пута</w:t>
      </w:r>
      <w:r>
        <w:rPr>
          <w:rFonts w:ascii="Arial" w:eastAsia="Calibri" w:hAnsi="Arial" w:cs="Arial"/>
          <w:bCs/>
          <w:sz w:val="24"/>
          <w:szCs w:val="24"/>
          <w:lang w:val="sr-Cyrl-CS"/>
        </w:rPr>
        <w:t>;</w:t>
      </w:r>
    </w:p>
    <w:p w:rsidR="0083399B" w:rsidRDefault="0083399B" w:rsidP="0083399B">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Pr="00E87307">
        <w:rPr>
          <w:rFonts w:ascii="Arial" w:eastAsia="Calibri" w:hAnsi="Arial" w:cs="Arial"/>
          <w:bCs/>
          <w:sz w:val="24"/>
          <w:szCs w:val="24"/>
        </w:rPr>
        <w:t>-</w:t>
      </w:r>
      <w:r>
        <w:rPr>
          <w:rFonts w:ascii="Arial" w:eastAsia="Calibri" w:hAnsi="Arial" w:cs="Arial"/>
          <w:bCs/>
          <w:sz w:val="24"/>
          <w:szCs w:val="24"/>
          <w:lang w:val="sr-Cyrl-CS"/>
        </w:rPr>
        <w:t xml:space="preserve"> </w:t>
      </w:r>
      <w:r w:rsidRPr="00E87307">
        <w:rPr>
          <w:rFonts w:ascii="Arial" w:eastAsia="Calibri" w:hAnsi="Arial" w:cs="Arial"/>
          <w:bCs/>
          <w:sz w:val="24"/>
          <w:szCs w:val="24"/>
        </w:rPr>
        <w:t>не дозвољава се вођење предметних инсталација по банкини,по косинама усека или насипа, кроз јаркове и кроз локације које могу бити иницијале за отварање клизишта</w:t>
      </w:r>
      <w:r>
        <w:rPr>
          <w:rFonts w:ascii="Arial" w:eastAsia="Calibri" w:hAnsi="Arial" w:cs="Arial"/>
          <w:bCs/>
          <w:sz w:val="24"/>
          <w:szCs w:val="24"/>
          <w:lang w:val="sr-Cyrl-CS"/>
        </w:rPr>
        <w:t>.</w:t>
      </w:r>
    </w:p>
    <w:p w:rsidR="0083399B" w:rsidRDefault="0083399B" w:rsidP="00CF5EF5">
      <w:pPr>
        <w:pStyle w:val="BodyText3"/>
        <w:spacing w:after="0" w:line="240" w:lineRule="auto"/>
        <w:jc w:val="both"/>
        <w:rPr>
          <w:rFonts w:ascii="Arial" w:eastAsia="Calibri" w:hAnsi="Arial" w:cs="Arial"/>
          <w:bCs/>
          <w:sz w:val="24"/>
          <w:szCs w:val="24"/>
          <w:lang w:val="sr-Cyrl-CS"/>
        </w:rPr>
      </w:pPr>
    </w:p>
    <w:p w:rsidR="001B3D6C" w:rsidRDefault="00CB52B9" w:rsidP="001B3D6C">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w:t>
      </w:r>
      <w:r w:rsidR="001B3D6C" w:rsidRPr="00E87307">
        <w:rPr>
          <w:rFonts w:ascii="Arial" w:eastAsia="Calibri" w:hAnsi="Arial" w:cs="Arial"/>
          <w:bCs/>
          <w:sz w:val="24"/>
          <w:szCs w:val="24"/>
        </w:rPr>
        <w:t xml:space="preserve">Услови за </w:t>
      </w:r>
      <w:r w:rsidR="001B3D6C">
        <w:rPr>
          <w:rFonts w:ascii="Arial" w:eastAsia="Calibri" w:hAnsi="Arial" w:cs="Arial"/>
          <w:bCs/>
          <w:sz w:val="24"/>
          <w:szCs w:val="24"/>
          <w:lang w:val="sr-Cyrl-CS"/>
        </w:rPr>
        <w:t>надземно</w:t>
      </w:r>
      <w:r w:rsidR="001B3D6C" w:rsidRPr="00E87307">
        <w:rPr>
          <w:rFonts w:ascii="Arial" w:eastAsia="Calibri" w:hAnsi="Arial" w:cs="Arial"/>
          <w:bCs/>
          <w:sz w:val="24"/>
          <w:szCs w:val="24"/>
        </w:rPr>
        <w:t xml:space="preserve"> </w:t>
      </w:r>
      <w:r w:rsidR="001B3D6C">
        <w:rPr>
          <w:rFonts w:ascii="Arial" w:eastAsia="Calibri" w:hAnsi="Arial" w:cs="Arial"/>
          <w:bCs/>
          <w:sz w:val="24"/>
          <w:szCs w:val="24"/>
          <w:lang w:val="sr-Cyrl-CS"/>
        </w:rPr>
        <w:t>укрштање</w:t>
      </w:r>
      <w:r w:rsidR="001B3D6C" w:rsidRPr="00E87307">
        <w:rPr>
          <w:rFonts w:ascii="Arial" w:eastAsia="Calibri" w:hAnsi="Arial" w:cs="Arial"/>
          <w:bCs/>
          <w:sz w:val="24"/>
          <w:szCs w:val="24"/>
        </w:rPr>
        <w:t xml:space="preserve"> инсталација са </w:t>
      </w:r>
      <w:r w:rsidR="001B3D6C">
        <w:rPr>
          <w:rFonts w:ascii="Arial" w:eastAsia="Calibri" w:hAnsi="Arial" w:cs="Arial"/>
          <w:bCs/>
          <w:sz w:val="24"/>
          <w:szCs w:val="24"/>
          <w:lang w:val="sr-Cyrl-CS"/>
        </w:rPr>
        <w:t xml:space="preserve">предметним </w:t>
      </w:r>
      <w:r w:rsidR="001B3D6C" w:rsidRPr="00E87307">
        <w:rPr>
          <w:rFonts w:ascii="Arial" w:eastAsia="Calibri" w:hAnsi="Arial" w:cs="Arial"/>
          <w:bCs/>
          <w:sz w:val="24"/>
          <w:szCs w:val="24"/>
        </w:rPr>
        <w:t>путем:</w:t>
      </w:r>
    </w:p>
    <w:p w:rsidR="00CB52B9" w:rsidRPr="00CB52B9" w:rsidRDefault="00CB52B9" w:rsidP="001B3D6C">
      <w:pPr>
        <w:pStyle w:val="BodyText3"/>
        <w:spacing w:after="0" w:line="240" w:lineRule="auto"/>
        <w:jc w:val="both"/>
        <w:rPr>
          <w:rFonts w:ascii="Arial" w:eastAsia="Calibri" w:hAnsi="Arial" w:cs="Arial"/>
          <w:bCs/>
          <w:sz w:val="24"/>
          <w:szCs w:val="24"/>
          <w:lang w:val="sr-Cyrl-CS"/>
        </w:rPr>
      </w:pPr>
    </w:p>
    <w:p w:rsidR="00CB52B9" w:rsidRDefault="00CB52B9" w:rsidP="001B3D6C">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 електрични стубови, од спољне ивице земљишног појаса пута, морају бити постављени на растојању које не може бити мање од висине стуба;</w:t>
      </w:r>
    </w:p>
    <w:p w:rsidR="00CB52B9" w:rsidRDefault="00CB52B9" w:rsidP="001B3D6C">
      <w:pPr>
        <w:pStyle w:val="BodyText3"/>
        <w:spacing w:after="0" w:line="240" w:lineRule="auto"/>
        <w:jc w:val="both"/>
        <w:rPr>
          <w:rFonts w:ascii="Arial" w:eastAsia="Calibri" w:hAnsi="Arial" w:cs="Arial"/>
          <w:bCs/>
          <w:sz w:val="24"/>
          <w:szCs w:val="24"/>
          <w:lang w:val="sr-Cyrl-CS"/>
        </w:rPr>
      </w:pPr>
      <w:r>
        <w:rPr>
          <w:rFonts w:ascii="Arial" w:eastAsia="Calibri" w:hAnsi="Arial" w:cs="Arial"/>
          <w:bCs/>
          <w:sz w:val="24"/>
          <w:szCs w:val="24"/>
          <w:lang w:val="sr-Cyrl-CS"/>
        </w:rPr>
        <w:t xml:space="preserve">     - потребно је обезбедити сигурносну висину од минимум </w:t>
      </w:r>
      <w:r w:rsidRPr="00CB52B9">
        <w:rPr>
          <w:rFonts w:ascii="Arial" w:eastAsia="Calibri" w:hAnsi="Arial" w:cs="Arial"/>
          <w:b/>
          <w:bCs/>
          <w:sz w:val="24"/>
          <w:szCs w:val="24"/>
          <w:lang w:val="sr-Cyrl-CS"/>
        </w:rPr>
        <w:t>7,00м</w:t>
      </w:r>
      <w:r>
        <w:rPr>
          <w:rFonts w:ascii="Arial" w:eastAsia="Calibri" w:hAnsi="Arial" w:cs="Arial"/>
          <w:bCs/>
          <w:sz w:val="24"/>
          <w:szCs w:val="24"/>
          <w:lang w:val="sr-Cyrl-CS"/>
        </w:rPr>
        <w:t>, рачунато од горње ивице нивелете коловоза до најнижег проводника, при најнеповољнијим температурним условима.</w:t>
      </w:r>
    </w:p>
    <w:p w:rsidR="00CF5EF5" w:rsidRDefault="00773287" w:rsidP="00160047">
      <w:pPr>
        <w:suppressAutoHyphens/>
        <w:overflowPunct w:val="0"/>
        <w:autoSpaceDE w:val="0"/>
        <w:spacing w:after="0" w:line="240" w:lineRule="auto"/>
        <w:jc w:val="both"/>
        <w:textAlignment w:val="baseline"/>
        <w:rPr>
          <w:rFonts w:ascii="Arial" w:eastAsia="Calibri" w:hAnsi="Arial" w:cs="Arial"/>
          <w:sz w:val="24"/>
          <w:szCs w:val="24"/>
        </w:rPr>
      </w:pPr>
      <w:r>
        <w:rPr>
          <w:rFonts w:ascii="Arial" w:eastAsia="Calibri" w:hAnsi="Arial" w:cs="Arial"/>
          <w:sz w:val="24"/>
          <w:szCs w:val="24"/>
        </w:rPr>
        <w:t xml:space="preserve">     </w:t>
      </w:r>
      <w:r w:rsidRPr="00E87307">
        <w:rPr>
          <w:rFonts w:ascii="Arial" w:eastAsia="Calibri" w:hAnsi="Arial" w:cs="Arial"/>
          <w:sz w:val="24"/>
          <w:szCs w:val="24"/>
          <w:lang w:val="sr-Latn-CS"/>
        </w:rPr>
        <w:t>За све предвиђене интервенције и инсталације које се воде кроз земљишни појас (парцелу пута) путева у надлежности ЈП Путеви Србије потребно је обратити се ЈП Путеви Србије за прибављање услова и сагласности за израду пројектне документације, изградњу и постављање истих.</w:t>
      </w:r>
    </w:p>
    <w:p w:rsidR="00342D94" w:rsidRPr="00342D94" w:rsidRDefault="00342D94" w:rsidP="00160047">
      <w:pPr>
        <w:suppressAutoHyphens/>
        <w:overflowPunct w:val="0"/>
        <w:autoSpaceDE w:val="0"/>
        <w:spacing w:after="0" w:line="240" w:lineRule="auto"/>
        <w:jc w:val="both"/>
        <w:textAlignment w:val="baseline"/>
        <w:rPr>
          <w:rFonts w:ascii="Arial" w:eastAsia="Calibri" w:hAnsi="Arial" w:cs="Arial"/>
          <w:sz w:val="24"/>
          <w:szCs w:val="24"/>
        </w:rPr>
      </w:pPr>
    </w:p>
    <w:p w:rsidR="00FC4AF4" w:rsidRDefault="00FC4AF4" w:rsidP="00DA66A9">
      <w:pPr>
        <w:autoSpaceDE w:val="0"/>
        <w:autoSpaceDN w:val="0"/>
        <w:adjustRightInd w:val="0"/>
        <w:spacing w:after="0" w:line="240" w:lineRule="auto"/>
        <w:ind w:right="-306"/>
        <w:jc w:val="both"/>
        <w:rPr>
          <w:rFonts w:ascii="Arial" w:hAnsi="Arial" w:cs="Arial"/>
          <w:sz w:val="24"/>
          <w:szCs w:val="24"/>
        </w:rPr>
      </w:pPr>
    </w:p>
    <w:p w:rsidR="002A35BF" w:rsidRDefault="002A35BF" w:rsidP="002A35BF">
      <w:pPr>
        <w:autoSpaceDN w:val="0"/>
        <w:adjustRightInd w:val="0"/>
        <w:spacing w:after="0" w:line="240" w:lineRule="auto"/>
        <w:jc w:val="both"/>
        <w:rPr>
          <w:rFonts w:ascii="Arial" w:hAnsi="Arial" w:cs="Arial"/>
          <w:b/>
          <w:sz w:val="24"/>
          <w:szCs w:val="24"/>
        </w:rPr>
      </w:pPr>
      <w:r w:rsidRPr="00EC2D7D">
        <w:rPr>
          <w:rFonts w:ascii="Arial" w:hAnsi="Arial" w:cs="Arial"/>
          <w:b/>
          <w:sz w:val="24"/>
          <w:szCs w:val="24"/>
        </w:rPr>
        <w:lastRenderedPageBreak/>
        <w:t>2.7. Урбанистички услови за објекте јавне намене</w:t>
      </w:r>
    </w:p>
    <w:p w:rsidR="002A35BF" w:rsidRDefault="002A35BF" w:rsidP="002A35BF">
      <w:pPr>
        <w:autoSpaceDN w:val="0"/>
        <w:adjustRightInd w:val="0"/>
        <w:spacing w:after="0" w:line="240" w:lineRule="auto"/>
        <w:jc w:val="both"/>
        <w:rPr>
          <w:rFonts w:ascii="Arial" w:hAnsi="Arial" w:cs="Arial"/>
          <w:b/>
          <w:sz w:val="24"/>
          <w:szCs w:val="24"/>
        </w:rPr>
      </w:pPr>
    </w:p>
    <w:p w:rsidR="002A35BF" w:rsidRDefault="002A35BF" w:rsidP="002A35BF">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Делови простора намењени јавној употреби на којима се остварују општи интереси грађана су површине јавне намене. У оквиру обухвата, изграђени су јавни објекти од општег интереса</w:t>
      </w:r>
      <w:r w:rsidRPr="00C175DD">
        <w:rPr>
          <w:rFonts w:ascii="Arial" w:hAnsi="Arial" w:cs="Arial"/>
          <w:sz w:val="24"/>
          <w:szCs w:val="24"/>
        </w:rPr>
        <w:t xml:space="preserve"> </w:t>
      </w:r>
      <w:r>
        <w:rPr>
          <w:rFonts w:ascii="Arial" w:hAnsi="Arial" w:cs="Arial"/>
          <w:sz w:val="24"/>
          <w:szCs w:val="24"/>
        </w:rPr>
        <w:t>(објекти из области образовања, културе, управа, услуга и пословања), објекти комуналних делатности, саобраћајне површине, парк и остале зелене површине намењени коришћењу.</w:t>
      </w:r>
    </w:p>
    <w:p w:rsidR="002A35BF" w:rsidRDefault="002A35BF" w:rsidP="002A35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2A35BF" w:rsidRDefault="00044E76" w:rsidP="002F39AF">
      <w:pPr>
        <w:pStyle w:val="ListParagraph"/>
        <w:numPr>
          <w:ilvl w:val="0"/>
          <w:numId w:val="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Гимназија „Вук Караџић“</w:t>
      </w:r>
    </w:p>
    <w:p w:rsidR="002A35BF" w:rsidRDefault="002A35BF" w:rsidP="002A35BF">
      <w:pPr>
        <w:autoSpaceDE w:val="0"/>
        <w:autoSpaceDN w:val="0"/>
        <w:adjustRightInd w:val="0"/>
        <w:spacing w:after="0" w:line="240" w:lineRule="auto"/>
        <w:jc w:val="both"/>
        <w:rPr>
          <w:rFonts w:ascii="Arial" w:hAnsi="Arial" w:cs="Arial"/>
          <w:sz w:val="24"/>
          <w:szCs w:val="24"/>
        </w:rPr>
      </w:pPr>
    </w:p>
    <w:p w:rsidR="002A35BF" w:rsidRPr="002F7771" w:rsidRDefault="002A35BF" w:rsidP="002A35BF">
      <w:pPr>
        <w:spacing w:after="0" w:line="240" w:lineRule="auto"/>
        <w:ind w:right="-353"/>
        <w:jc w:val="both"/>
        <w:rPr>
          <w:rFonts w:ascii="Arial" w:hAnsi="Arial" w:cs="Arial"/>
          <w:sz w:val="24"/>
          <w:szCs w:val="24"/>
        </w:rPr>
      </w:pPr>
      <w:r>
        <w:rPr>
          <w:rFonts w:ascii="Arial" w:hAnsi="Arial" w:cs="Arial"/>
          <w:sz w:val="24"/>
          <w:szCs w:val="24"/>
        </w:rPr>
        <w:t xml:space="preserve">   </w:t>
      </w:r>
      <w:r w:rsidRPr="002F7771">
        <w:rPr>
          <w:rFonts w:ascii="Arial" w:hAnsi="Arial" w:cs="Arial"/>
          <w:sz w:val="24"/>
          <w:szCs w:val="24"/>
        </w:rPr>
        <w:t>Величина локације се об</w:t>
      </w:r>
      <w:r>
        <w:rPr>
          <w:rFonts w:ascii="Arial" w:hAnsi="Arial" w:cs="Arial"/>
          <w:sz w:val="24"/>
          <w:szCs w:val="24"/>
        </w:rPr>
        <w:t>рачунава према нормативу од 25м</w:t>
      </w:r>
      <w:r w:rsidRPr="00F13CBE">
        <w:rPr>
          <w:rFonts w:ascii="Arial" w:hAnsi="Arial" w:cs="Arial"/>
          <w:sz w:val="24"/>
          <w:szCs w:val="24"/>
        </w:rPr>
        <w:t>²</w:t>
      </w:r>
      <w:r w:rsidRPr="002F7771">
        <w:rPr>
          <w:rFonts w:ascii="Arial" w:hAnsi="Arial" w:cs="Arial"/>
          <w:sz w:val="24"/>
          <w:szCs w:val="24"/>
        </w:rPr>
        <w:t xml:space="preserve"> по ученику, без површина за школске терене и за практичне радове ученика, а п</w:t>
      </w:r>
      <w:r>
        <w:rPr>
          <w:rFonts w:ascii="Arial" w:hAnsi="Arial" w:cs="Arial"/>
          <w:sz w:val="24"/>
          <w:szCs w:val="24"/>
        </w:rPr>
        <w:t>отребно је</w:t>
      </w:r>
      <w:r w:rsidRPr="002F7771">
        <w:rPr>
          <w:rFonts w:ascii="Arial" w:hAnsi="Arial" w:cs="Arial"/>
          <w:sz w:val="24"/>
          <w:szCs w:val="24"/>
        </w:rPr>
        <w:t xml:space="preserve"> испунити и следеће услове преузете из плана вишег реда:</w:t>
      </w:r>
    </w:p>
    <w:p w:rsidR="002A35BF" w:rsidRDefault="002A35BF" w:rsidP="002A35BF">
      <w:pPr>
        <w:spacing w:after="0" w:line="240" w:lineRule="auto"/>
        <w:ind w:firstLine="720"/>
        <w:jc w:val="both"/>
        <w:rPr>
          <w:rFonts w:ascii="Arial" w:hAnsi="Arial" w:cs="Arial"/>
          <w:noProof/>
          <w:sz w:val="24"/>
          <w:szCs w:val="24"/>
          <w:lang w:val="ru-RU"/>
        </w:rPr>
      </w:pPr>
      <w:r w:rsidRPr="002F7771">
        <w:rPr>
          <w:rFonts w:ascii="Arial" w:hAnsi="Arial" w:cs="Arial"/>
          <w:sz w:val="24"/>
          <w:szCs w:val="24"/>
        </w:rPr>
        <w:t xml:space="preserve">- под учионицама                       </w:t>
      </w:r>
      <w:r>
        <w:rPr>
          <w:rFonts w:ascii="Arial" w:hAnsi="Arial" w:cs="Arial"/>
          <w:sz w:val="24"/>
          <w:szCs w:val="24"/>
        </w:rPr>
        <w:t xml:space="preserve"> </w:t>
      </w:r>
      <w:r w:rsidRPr="002F7771">
        <w:rPr>
          <w:rFonts w:ascii="Arial" w:hAnsi="Arial" w:cs="Arial"/>
          <w:sz w:val="24"/>
          <w:szCs w:val="24"/>
        </w:rPr>
        <w:t xml:space="preserve">  2м²/ученику у смени</w:t>
      </w:r>
    </w:p>
    <w:p w:rsidR="002A35BF" w:rsidRPr="002F7771" w:rsidRDefault="002A35BF" w:rsidP="002A35BF">
      <w:pPr>
        <w:spacing w:after="0" w:line="240" w:lineRule="auto"/>
        <w:ind w:firstLine="720"/>
        <w:jc w:val="both"/>
        <w:rPr>
          <w:rFonts w:ascii="Arial" w:hAnsi="Arial" w:cs="Arial"/>
          <w:noProof/>
          <w:sz w:val="24"/>
          <w:szCs w:val="24"/>
          <w:lang w:val="ru-RU"/>
        </w:rPr>
      </w:pPr>
      <w:r w:rsidRPr="002F7771">
        <w:rPr>
          <w:rFonts w:ascii="Arial" w:hAnsi="Arial" w:cs="Arial"/>
          <w:sz w:val="24"/>
          <w:szCs w:val="24"/>
        </w:rPr>
        <w:t>-</w:t>
      </w:r>
      <w:r>
        <w:rPr>
          <w:rFonts w:ascii="Arial" w:hAnsi="Arial" w:cs="Arial"/>
          <w:sz w:val="24"/>
          <w:szCs w:val="24"/>
        </w:rPr>
        <w:t xml:space="preserve"> </w:t>
      </w:r>
      <w:r w:rsidRPr="002F7771">
        <w:rPr>
          <w:rFonts w:ascii="Arial" w:hAnsi="Arial" w:cs="Arial"/>
          <w:sz w:val="24"/>
          <w:szCs w:val="24"/>
        </w:rPr>
        <w:t>укупно изграђеног м² БГП          10-12м²/ученику у смени</w:t>
      </w:r>
    </w:p>
    <w:p w:rsidR="002A35BF" w:rsidRPr="00780E76" w:rsidRDefault="002A35BF" w:rsidP="002A35BF">
      <w:pPr>
        <w:spacing w:after="0" w:line="240" w:lineRule="auto"/>
        <w:ind w:right="-279"/>
        <w:jc w:val="both"/>
        <w:rPr>
          <w:rFonts w:ascii="Arial" w:hAnsi="Arial" w:cs="Arial"/>
          <w:sz w:val="24"/>
          <w:szCs w:val="24"/>
        </w:rPr>
      </w:pPr>
      <w:r>
        <w:rPr>
          <w:rFonts w:ascii="Arial" w:hAnsi="Arial" w:cs="Arial"/>
          <w:sz w:val="24"/>
          <w:szCs w:val="24"/>
        </w:rPr>
        <w:t xml:space="preserve">           </w:t>
      </w:r>
      <w:r w:rsidRPr="00780E76">
        <w:rPr>
          <w:rFonts w:ascii="Arial" w:hAnsi="Arial" w:cs="Arial"/>
          <w:sz w:val="24"/>
          <w:szCs w:val="24"/>
        </w:rPr>
        <w:t>- школски комплекс                       15-20м²/ученику у смени</w:t>
      </w:r>
    </w:p>
    <w:p w:rsidR="002A35BF" w:rsidRPr="003830B7" w:rsidRDefault="002A35BF" w:rsidP="002A35BF">
      <w:pPr>
        <w:autoSpaceDE w:val="0"/>
        <w:autoSpaceDN w:val="0"/>
        <w:adjustRightInd w:val="0"/>
        <w:spacing w:after="0" w:line="240" w:lineRule="auto"/>
        <w:jc w:val="both"/>
        <w:rPr>
          <w:rFonts w:ascii="Arial" w:hAnsi="Arial" w:cs="Arial"/>
          <w:sz w:val="24"/>
          <w:szCs w:val="24"/>
        </w:rPr>
      </w:pPr>
    </w:p>
    <w:tbl>
      <w:tblPr>
        <w:tblStyle w:val="TableGrid"/>
        <w:tblW w:w="0" w:type="auto"/>
        <w:tblInd w:w="540" w:type="dxa"/>
        <w:tblLook w:val="04A0"/>
      </w:tblPr>
      <w:tblGrid>
        <w:gridCol w:w="1851"/>
        <w:gridCol w:w="1932"/>
        <w:gridCol w:w="1883"/>
        <w:gridCol w:w="1888"/>
      </w:tblGrid>
      <w:tr w:rsidR="002A35BF" w:rsidTr="001C4763">
        <w:tc>
          <w:tcPr>
            <w:tcW w:w="1851" w:type="dxa"/>
          </w:tcPr>
          <w:p w:rsidR="002A35BF" w:rsidRDefault="002A35BF" w:rsidP="001C4763">
            <w:pPr>
              <w:pStyle w:val="ListParagraph"/>
              <w:autoSpaceDE w:val="0"/>
              <w:autoSpaceDN w:val="0"/>
              <w:adjustRightInd w:val="0"/>
              <w:ind w:left="0"/>
              <w:jc w:val="center"/>
              <w:rPr>
                <w:rFonts w:ascii="Arial" w:hAnsi="Arial" w:cs="Arial"/>
                <w:sz w:val="20"/>
                <w:szCs w:val="20"/>
              </w:rPr>
            </w:pPr>
            <w:r>
              <w:rPr>
                <w:rFonts w:ascii="Arial" w:hAnsi="Arial" w:cs="Arial"/>
                <w:sz w:val="20"/>
                <w:szCs w:val="20"/>
              </w:rPr>
              <w:t>б</w:t>
            </w:r>
            <w:r w:rsidRPr="0031404A">
              <w:rPr>
                <w:rFonts w:ascii="Arial" w:hAnsi="Arial" w:cs="Arial"/>
                <w:sz w:val="20"/>
                <w:szCs w:val="20"/>
              </w:rPr>
              <w:t xml:space="preserve">р. </w:t>
            </w:r>
            <w:r>
              <w:rPr>
                <w:rFonts w:ascii="Arial" w:hAnsi="Arial" w:cs="Arial"/>
                <w:sz w:val="20"/>
                <w:szCs w:val="20"/>
              </w:rPr>
              <w:t>у</w:t>
            </w:r>
            <w:r w:rsidRPr="0031404A">
              <w:rPr>
                <w:rFonts w:ascii="Arial" w:hAnsi="Arial" w:cs="Arial"/>
                <w:sz w:val="20"/>
                <w:szCs w:val="20"/>
              </w:rPr>
              <w:t>ченика</w:t>
            </w:r>
          </w:p>
          <w:p w:rsidR="002A35BF" w:rsidRPr="0031404A" w:rsidRDefault="002A35BF" w:rsidP="002A35BF">
            <w:pPr>
              <w:pStyle w:val="ListParagraph"/>
              <w:autoSpaceDE w:val="0"/>
              <w:autoSpaceDN w:val="0"/>
              <w:adjustRightInd w:val="0"/>
              <w:ind w:left="0"/>
              <w:jc w:val="center"/>
              <w:rPr>
                <w:rFonts w:ascii="Arial" w:hAnsi="Arial" w:cs="Arial"/>
                <w:sz w:val="20"/>
                <w:szCs w:val="20"/>
              </w:rPr>
            </w:pPr>
            <w:r>
              <w:rPr>
                <w:rFonts w:ascii="Arial" w:hAnsi="Arial" w:cs="Arial"/>
                <w:sz w:val="20"/>
                <w:szCs w:val="20"/>
              </w:rPr>
              <w:t>уписаних у школској 2018/19 години</w:t>
            </w:r>
          </w:p>
        </w:tc>
        <w:tc>
          <w:tcPr>
            <w:tcW w:w="1932" w:type="dxa"/>
          </w:tcPr>
          <w:p w:rsidR="002A35BF" w:rsidRPr="0031404A" w:rsidRDefault="002A35BF" w:rsidP="001C4763">
            <w:pPr>
              <w:pStyle w:val="ListParagraph"/>
              <w:autoSpaceDE w:val="0"/>
              <w:autoSpaceDN w:val="0"/>
              <w:adjustRightInd w:val="0"/>
              <w:ind w:left="0"/>
              <w:jc w:val="center"/>
              <w:rPr>
                <w:rFonts w:ascii="Arial" w:hAnsi="Arial" w:cs="Arial"/>
                <w:sz w:val="20"/>
                <w:szCs w:val="20"/>
              </w:rPr>
            </w:pPr>
            <w:r>
              <w:rPr>
                <w:rFonts w:ascii="Arial" w:hAnsi="Arial" w:cs="Arial"/>
                <w:sz w:val="20"/>
                <w:szCs w:val="20"/>
              </w:rPr>
              <w:t>б</w:t>
            </w:r>
            <w:r w:rsidRPr="0031404A">
              <w:rPr>
                <w:rFonts w:ascii="Arial" w:hAnsi="Arial" w:cs="Arial"/>
                <w:sz w:val="20"/>
                <w:szCs w:val="20"/>
              </w:rPr>
              <w:t>р одељења/бр. смена</w:t>
            </w:r>
          </w:p>
        </w:tc>
        <w:tc>
          <w:tcPr>
            <w:tcW w:w="1883" w:type="dxa"/>
          </w:tcPr>
          <w:p w:rsidR="002A35BF" w:rsidRPr="0031404A" w:rsidRDefault="002A35BF" w:rsidP="001C4763">
            <w:pPr>
              <w:pStyle w:val="ListParagraph"/>
              <w:autoSpaceDE w:val="0"/>
              <w:autoSpaceDN w:val="0"/>
              <w:adjustRightInd w:val="0"/>
              <w:ind w:left="0"/>
              <w:jc w:val="center"/>
              <w:rPr>
                <w:rFonts w:ascii="Arial" w:hAnsi="Arial" w:cs="Arial"/>
                <w:sz w:val="20"/>
                <w:szCs w:val="20"/>
              </w:rPr>
            </w:pPr>
            <w:r>
              <w:rPr>
                <w:rFonts w:ascii="Arial" w:hAnsi="Arial" w:cs="Arial"/>
                <w:sz w:val="20"/>
                <w:szCs w:val="20"/>
              </w:rPr>
              <w:t>у</w:t>
            </w:r>
            <w:r w:rsidRPr="0031404A">
              <w:rPr>
                <w:rFonts w:ascii="Arial" w:hAnsi="Arial" w:cs="Arial"/>
                <w:sz w:val="20"/>
                <w:szCs w:val="20"/>
              </w:rPr>
              <w:t>купна површина објекта</w:t>
            </w:r>
            <w:r>
              <w:rPr>
                <w:rFonts w:ascii="Arial" w:hAnsi="Arial" w:cs="Arial"/>
                <w:sz w:val="20"/>
                <w:szCs w:val="20"/>
              </w:rPr>
              <w:t xml:space="preserve"> (м²)</w:t>
            </w:r>
          </w:p>
        </w:tc>
        <w:tc>
          <w:tcPr>
            <w:tcW w:w="1888" w:type="dxa"/>
          </w:tcPr>
          <w:p w:rsidR="002A35BF" w:rsidRPr="0031404A" w:rsidRDefault="002A35BF" w:rsidP="001C4763">
            <w:pPr>
              <w:pStyle w:val="ListParagraph"/>
              <w:autoSpaceDE w:val="0"/>
              <w:autoSpaceDN w:val="0"/>
              <w:adjustRightInd w:val="0"/>
              <w:ind w:left="0"/>
              <w:jc w:val="center"/>
              <w:rPr>
                <w:rFonts w:ascii="Arial" w:hAnsi="Arial" w:cs="Arial"/>
                <w:sz w:val="20"/>
                <w:szCs w:val="20"/>
              </w:rPr>
            </w:pPr>
            <w:r>
              <w:rPr>
                <w:rFonts w:ascii="Arial" w:hAnsi="Arial" w:cs="Arial"/>
                <w:sz w:val="20"/>
                <w:szCs w:val="20"/>
              </w:rPr>
              <w:t>п</w:t>
            </w:r>
            <w:r w:rsidRPr="0031404A">
              <w:rPr>
                <w:rFonts w:ascii="Arial" w:hAnsi="Arial" w:cs="Arial"/>
                <w:sz w:val="20"/>
                <w:szCs w:val="20"/>
              </w:rPr>
              <w:t>овршина по ученику</w:t>
            </w:r>
          </w:p>
        </w:tc>
      </w:tr>
      <w:tr w:rsidR="002A35BF" w:rsidTr="001C4763">
        <w:tc>
          <w:tcPr>
            <w:tcW w:w="1851" w:type="dxa"/>
          </w:tcPr>
          <w:p w:rsidR="002A35BF" w:rsidRDefault="002A35BF" w:rsidP="001C4763">
            <w:pPr>
              <w:pStyle w:val="ListParagraph"/>
              <w:autoSpaceDE w:val="0"/>
              <w:autoSpaceDN w:val="0"/>
              <w:adjustRightInd w:val="0"/>
              <w:ind w:left="0"/>
              <w:jc w:val="center"/>
              <w:rPr>
                <w:rFonts w:ascii="Arial" w:hAnsi="Arial" w:cs="Arial"/>
                <w:sz w:val="24"/>
                <w:szCs w:val="24"/>
              </w:rPr>
            </w:pPr>
            <w:r>
              <w:rPr>
                <w:rFonts w:ascii="Arial" w:hAnsi="Arial" w:cs="Arial"/>
                <w:sz w:val="24"/>
                <w:szCs w:val="24"/>
              </w:rPr>
              <w:t>720</w:t>
            </w:r>
          </w:p>
        </w:tc>
        <w:tc>
          <w:tcPr>
            <w:tcW w:w="1932" w:type="dxa"/>
          </w:tcPr>
          <w:p w:rsidR="002A35BF" w:rsidRPr="003304DD" w:rsidRDefault="002A35BF" w:rsidP="002A35BF">
            <w:pPr>
              <w:pStyle w:val="ListParagraph"/>
              <w:autoSpaceDE w:val="0"/>
              <w:autoSpaceDN w:val="0"/>
              <w:adjustRightInd w:val="0"/>
              <w:ind w:left="0"/>
              <w:jc w:val="center"/>
              <w:rPr>
                <w:rFonts w:ascii="Arial" w:hAnsi="Arial" w:cs="Arial"/>
                <w:sz w:val="24"/>
                <w:szCs w:val="24"/>
                <w:lang w:val="en-US"/>
              </w:rPr>
            </w:pPr>
            <w:r>
              <w:rPr>
                <w:rFonts w:ascii="Arial" w:hAnsi="Arial" w:cs="Arial"/>
                <w:sz w:val="24"/>
                <w:szCs w:val="24"/>
              </w:rPr>
              <w:t>25</w:t>
            </w:r>
            <w:r>
              <w:rPr>
                <w:rFonts w:ascii="Arial" w:hAnsi="Arial" w:cs="Arial"/>
                <w:sz w:val="24"/>
                <w:szCs w:val="24"/>
                <w:lang w:val="en-US"/>
              </w:rPr>
              <w:t>/2</w:t>
            </w:r>
          </w:p>
        </w:tc>
        <w:tc>
          <w:tcPr>
            <w:tcW w:w="1883" w:type="dxa"/>
          </w:tcPr>
          <w:p w:rsidR="002A35BF" w:rsidRDefault="0096688C" w:rsidP="001C4763">
            <w:pPr>
              <w:pStyle w:val="ListParagraph"/>
              <w:autoSpaceDE w:val="0"/>
              <w:autoSpaceDN w:val="0"/>
              <w:adjustRightInd w:val="0"/>
              <w:ind w:left="0"/>
              <w:jc w:val="center"/>
              <w:rPr>
                <w:rFonts w:ascii="Arial" w:hAnsi="Arial" w:cs="Arial"/>
                <w:sz w:val="24"/>
                <w:szCs w:val="24"/>
              </w:rPr>
            </w:pPr>
            <w:r>
              <w:rPr>
                <w:rFonts w:ascii="Arial" w:hAnsi="Arial" w:cs="Arial"/>
                <w:sz w:val="24"/>
                <w:szCs w:val="24"/>
              </w:rPr>
              <w:t>2826</w:t>
            </w:r>
          </w:p>
        </w:tc>
        <w:tc>
          <w:tcPr>
            <w:tcW w:w="1888" w:type="dxa"/>
          </w:tcPr>
          <w:p w:rsidR="002A35BF" w:rsidRPr="006D5387" w:rsidRDefault="002A35BF" w:rsidP="0096688C">
            <w:pPr>
              <w:pStyle w:val="ListParagraph"/>
              <w:autoSpaceDE w:val="0"/>
              <w:autoSpaceDN w:val="0"/>
              <w:adjustRightInd w:val="0"/>
              <w:ind w:left="0"/>
              <w:jc w:val="center"/>
              <w:rPr>
                <w:rFonts w:ascii="Arial" w:hAnsi="Arial" w:cs="Arial"/>
                <w:sz w:val="24"/>
                <w:szCs w:val="24"/>
              </w:rPr>
            </w:pPr>
            <w:r w:rsidRPr="006D5387">
              <w:rPr>
                <w:rFonts w:ascii="Arial" w:hAnsi="Arial" w:cs="Arial"/>
                <w:sz w:val="24"/>
                <w:szCs w:val="24"/>
              </w:rPr>
              <w:t>3,</w:t>
            </w:r>
            <w:r w:rsidR="0096688C">
              <w:rPr>
                <w:rFonts w:ascii="Arial" w:hAnsi="Arial" w:cs="Arial"/>
                <w:sz w:val="24"/>
                <w:szCs w:val="24"/>
              </w:rPr>
              <w:t>9</w:t>
            </w:r>
            <w:r w:rsidR="006D5387" w:rsidRPr="006D5387">
              <w:rPr>
                <w:rFonts w:ascii="Arial" w:hAnsi="Arial" w:cs="Arial"/>
                <w:sz w:val="24"/>
                <w:szCs w:val="24"/>
              </w:rPr>
              <w:t>2</w:t>
            </w:r>
          </w:p>
        </w:tc>
      </w:tr>
    </w:tbl>
    <w:p w:rsidR="002A35BF" w:rsidRPr="006703E8" w:rsidRDefault="002A35BF" w:rsidP="002A35BF">
      <w:pPr>
        <w:pStyle w:val="ListParagraph"/>
        <w:autoSpaceDE w:val="0"/>
        <w:autoSpaceDN w:val="0"/>
        <w:adjustRightInd w:val="0"/>
        <w:spacing w:after="0" w:line="240" w:lineRule="auto"/>
        <w:ind w:left="540"/>
        <w:jc w:val="both"/>
        <w:rPr>
          <w:rFonts w:ascii="Arial" w:hAnsi="Arial" w:cs="Arial"/>
          <w:sz w:val="24"/>
          <w:szCs w:val="24"/>
        </w:rPr>
      </w:pPr>
    </w:p>
    <w:p w:rsidR="00C94561" w:rsidRDefault="002A35BF" w:rsidP="002A35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Школски простор чине </w:t>
      </w:r>
      <w:r w:rsidR="00A95ECC">
        <w:rPr>
          <w:rFonts w:ascii="Arial" w:hAnsi="Arial" w:cs="Arial"/>
          <w:sz w:val="24"/>
          <w:szCs w:val="24"/>
        </w:rPr>
        <w:t>два</w:t>
      </w:r>
      <w:r>
        <w:rPr>
          <w:rFonts w:ascii="Arial" w:hAnsi="Arial" w:cs="Arial"/>
          <w:sz w:val="24"/>
          <w:szCs w:val="24"/>
        </w:rPr>
        <w:t xml:space="preserve"> објекта, </w:t>
      </w:r>
      <w:r w:rsidR="00A95ECC">
        <w:rPr>
          <w:rFonts w:ascii="Arial" w:hAnsi="Arial" w:cs="Arial"/>
          <w:sz w:val="24"/>
          <w:szCs w:val="24"/>
        </w:rPr>
        <w:t xml:space="preserve">стара и </w:t>
      </w:r>
      <w:r>
        <w:rPr>
          <w:rFonts w:ascii="Arial" w:hAnsi="Arial" w:cs="Arial"/>
          <w:sz w:val="24"/>
          <w:szCs w:val="24"/>
        </w:rPr>
        <w:t>нова</w:t>
      </w:r>
      <w:r w:rsidR="00A95ECC">
        <w:rPr>
          <w:rFonts w:ascii="Arial" w:hAnsi="Arial" w:cs="Arial"/>
          <w:sz w:val="24"/>
          <w:szCs w:val="24"/>
        </w:rPr>
        <w:t xml:space="preserve"> </w:t>
      </w:r>
      <w:r w:rsidR="00C94561">
        <w:rPr>
          <w:rFonts w:ascii="Arial" w:hAnsi="Arial" w:cs="Arial"/>
          <w:sz w:val="24"/>
          <w:szCs w:val="24"/>
        </w:rPr>
        <w:t>школска зграда. Стара школска зграда (приземље) сазидана је 1892. године, а спрат на њој делимично је урађен школске 1945/46. године а у целости је дозидан током школске 1959/60. године. Наставни део будуће школске зграде сазидан је током 1967. године и са извођењем наставе у њему се почело од 5. септембра исте године.</w:t>
      </w:r>
    </w:p>
    <w:p w:rsidR="00C94561" w:rsidRDefault="005F2417" w:rsidP="002A35BF">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96688C">
        <w:rPr>
          <w:rFonts w:ascii="Arial" w:hAnsi="Arial" w:cs="Arial"/>
          <w:sz w:val="24"/>
          <w:szCs w:val="24"/>
        </w:rPr>
        <w:t>Гимназија располаже са 12 класичних учионица и 9 кабинета са свим потребним наставним средствима, бибилиотеком</w:t>
      </w:r>
      <w:r w:rsidR="001C4763">
        <w:rPr>
          <w:rFonts w:ascii="Arial" w:hAnsi="Arial" w:cs="Arial"/>
          <w:sz w:val="24"/>
          <w:szCs w:val="24"/>
        </w:rPr>
        <w:t xml:space="preserve"> и </w:t>
      </w:r>
      <w:r w:rsidR="0096688C">
        <w:rPr>
          <w:rFonts w:ascii="Arial" w:hAnsi="Arial" w:cs="Arial"/>
          <w:sz w:val="24"/>
          <w:szCs w:val="24"/>
        </w:rPr>
        <w:t>салом за физичко васпитање</w:t>
      </w:r>
      <w:r w:rsidR="00907E52">
        <w:rPr>
          <w:rFonts w:ascii="Arial" w:hAnsi="Arial" w:cs="Arial"/>
          <w:sz w:val="24"/>
          <w:szCs w:val="24"/>
        </w:rPr>
        <w:t xml:space="preserve"> која </w:t>
      </w:r>
      <w:r w:rsidR="00907E52" w:rsidRPr="00F13CBE">
        <w:rPr>
          <w:rFonts w:ascii="Arial" w:hAnsi="Arial" w:cs="Arial"/>
          <w:sz w:val="24"/>
          <w:szCs w:val="24"/>
          <w:lang w:bidi="hi-IN"/>
        </w:rPr>
        <w:t>не задовољава нормативе и капацитете прописане за установе средњег образовања</w:t>
      </w:r>
      <w:r w:rsidR="0096688C">
        <w:rPr>
          <w:rFonts w:ascii="Arial" w:hAnsi="Arial" w:cs="Arial"/>
          <w:sz w:val="24"/>
          <w:szCs w:val="24"/>
        </w:rPr>
        <w:t>.</w:t>
      </w:r>
    </w:p>
    <w:p w:rsidR="002A35BF" w:rsidRDefault="0096688C" w:rsidP="002A35BF">
      <w:pPr>
        <w:autoSpaceDE w:val="0"/>
        <w:autoSpaceDN w:val="0"/>
        <w:adjustRightInd w:val="0"/>
        <w:spacing w:after="0" w:line="240" w:lineRule="auto"/>
        <w:jc w:val="both"/>
        <w:rPr>
          <w:rFonts w:ascii="Arial" w:hAnsi="Arial" w:cs="Arial"/>
          <w:sz w:val="24"/>
          <w:szCs w:val="24"/>
          <w:lang w:bidi="hi-IN"/>
        </w:rPr>
      </w:pPr>
      <w:r>
        <w:rPr>
          <w:rFonts w:ascii="Arial" w:hAnsi="Arial" w:cs="Arial"/>
          <w:sz w:val="24"/>
          <w:szCs w:val="24"/>
        </w:rPr>
        <w:t xml:space="preserve">     </w:t>
      </w:r>
      <w:r w:rsidR="002A35BF">
        <w:rPr>
          <w:rFonts w:ascii="Arial" w:hAnsi="Arial" w:cs="Arial"/>
          <w:sz w:val="24"/>
          <w:szCs w:val="24"/>
        </w:rPr>
        <w:t xml:space="preserve">Укупна површина расположивог простора износи </w:t>
      </w:r>
      <w:r>
        <w:rPr>
          <w:rFonts w:ascii="Arial" w:hAnsi="Arial" w:cs="Arial"/>
          <w:sz w:val="24"/>
          <w:szCs w:val="24"/>
        </w:rPr>
        <w:t>2826</w:t>
      </w:r>
      <w:r w:rsidR="002A35BF">
        <w:rPr>
          <w:rFonts w:ascii="Arial" w:hAnsi="Arial" w:cs="Arial"/>
          <w:sz w:val="24"/>
          <w:szCs w:val="24"/>
        </w:rPr>
        <w:t>м</w:t>
      </w:r>
      <w:r w:rsidR="002A35BF" w:rsidRPr="00F13CBE">
        <w:rPr>
          <w:rFonts w:ascii="Arial" w:hAnsi="Arial" w:cs="Arial"/>
          <w:sz w:val="24"/>
          <w:szCs w:val="24"/>
        </w:rPr>
        <w:t>²</w:t>
      </w:r>
      <w:r w:rsidR="002A35BF">
        <w:rPr>
          <w:rFonts w:ascii="Arial" w:hAnsi="Arial" w:cs="Arial"/>
          <w:sz w:val="24"/>
          <w:szCs w:val="24"/>
        </w:rPr>
        <w:t>(БРГП)</w:t>
      </w:r>
      <w:r>
        <w:rPr>
          <w:rFonts w:ascii="Arial" w:hAnsi="Arial" w:cs="Arial"/>
          <w:sz w:val="24"/>
          <w:szCs w:val="24"/>
        </w:rPr>
        <w:t xml:space="preserve">. </w:t>
      </w:r>
      <w:r w:rsidR="002A35BF">
        <w:rPr>
          <w:rFonts w:ascii="Arial" w:hAnsi="Arial" w:cs="Arial"/>
          <w:sz w:val="24"/>
          <w:szCs w:val="24"/>
          <w:lang w:bidi="hi-IN"/>
        </w:rPr>
        <w:t>За даље побољшање услова образовања и недостатак прост</w:t>
      </w:r>
      <w:r w:rsidR="001C4763">
        <w:rPr>
          <w:rFonts w:ascii="Arial" w:hAnsi="Arial" w:cs="Arial"/>
          <w:sz w:val="24"/>
          <w:szCs w:val="24"/>
          <w:lang w:bidi="hi-IN"/>
        </w:rPr>
        <w:t>ора могуће је решити проширењем</w:t>
      </w:r>
      <w:r w:rsidR="00533552">
        <w:rPr>
          <w:rFonts w:ascii="Arial" w:hAnsi="Arial" w:cs="Arial"/>
          <w:sz w:val="24"/>
          <w:szCs w:val="24"/>
          <w:lang w:bidi="hi-IN"/>
        </w:rPr>
        <w:t xml:space="preserve"> на сопственој парцели.</w:t>
      </w:r>
    </w:p>
    <w:p w:rsidR="00DB7EED" w:rsidRPr="00EC2D7D" w:rsidRDefault="00DB7EED" w:rsidP="00DB7EED">
      <w:pPr>
        <w:autoSpaceDN w:val="0"/>
        <w:adjustRightInd w:val="0"/>
        <w:spacing w:after="0" w:line="240" w:lineRule="auto"/>
        <w:jc w:val="both"/>
        <w:rPr>
          <w:rFonts w:ascii="Arial" w:hAnsi="Arial" w:cs="Arial"/>
          <w:b/>
          <w:sz w:val="24"/>
          <w:szCs w:val="24"/>
        </w:rPr>
      </w:pPr>
    </w:p>
    <w:p w:rsidR="00FC4AF4" w:rsidRPr="00DB7EED" w:rsidRDefault="00DB7EED" w:rsidP="00DB7EED">
      <w:pPr>
        <w:autoSpaceDN w:val="0"/>
        <w:adjustRightInd w:val="0"/>
        <w:spacing w:after="0" w:line="240" w:lineRule="auto"/>
        <w:jc w:val="both"/>
        <w:rPr>
          <w:rFonts w:ascii="Arial" w:hAnsi="Arial" w:cs="Arial"/>
          <w:b/>
          <w:sz w:val="24"/>
          <w:szCs w:val="24"/>
        </w:rPr>
      </w:pPr>
      <w:r w:rsidRPr="007E2800">
        <w:rPr>
          <w:rFonts w:ascii="Arial" w:hAnsi="Arial" w:cs="Arial"/>
          <w:b/>
          <w:sz w:val="24"/>
          <w:szCs w:val="24"/>
        </w:rPr>
        <w:t>2.</w:t>
      </w:r>
      <w:r>
        <w:rPr>
          <w:rFonts w:ascii="Arial" w:hAnsi="Arial" w:cs="Arial"/>
          <w:b/>
          <w:sz w:val="24"/>
          <w:szCs w:val="24"/>
          <w:lang w:val="en-US"/>
        </w:rPr>
        <w:t>8</w:t>
      </w:r>
      <w:r w:rsidRPr="007E2800">
        <w:rPr>
          <w:rFonts w:ascii="Arial" w:hAnsi="Arial" w:cs="Arial"/>
          <w:b/>
          <w:sz w:val="24"/>
          <w:szCs w:val="24"/>
        </w:rPr>
        <w:t>.</w:t>
      </w:r>
      <w:r w:rsidRPr="007E2800">
        <w:rPr>
          <w:rFonts w:ascii="Arial" w:hAnsi="Arial" w:cs="Arial"/>
          <w:sz w:val="24"/>
          <w:szCs w:val="24"/>
        </w:rPr>
        <w:t xml:space="preserve"> </w:t>
      </w:r>
      <w:r w:rsidRPr="007E2800">
        <w:rPr>
          <w:rFonts w:ascii="Arial" w:hAnsi="Arial" w:cs="Arial"/>
          <w:b/>
          <w:sz w:val="24"/>
          <w:szCs w:val="24"/>
        </w:rPr>
        <w:t>Урбанистички и други услови за уређење зелених и слободних површина</w:t>
      </w:r>
    </w:p>
    <w:p w:rsidR="00DB7EED" w:rsidRPr="00695852" w:rsidRDefault="00DB7EED" w:rsidP="00DB7EED">
      <w:pPr>
        <w:pStyle w:val="ListParagraph"/>
        <w:autoSpaceDE w:val="0"/>
        <w:autoSpaceDN w:val="0"/>
        <w:adjustRightInd w:val="0"/>
        <w:spacing w:after="0" w:line="240" w:lineRule="auto"/>
        <w:ind w:left="1470" w:right="-279"/>
        <w:jc w:val="both"/>
        <w:rPr>
          <w:rFonts w:ascii="Arial" w:hAnsi="Arial" w:cs="Arial"/>
          <w:sz w:val="24"/>
          <w:szCs w:val="24"/>
        </w:rPr>
      </w:pPr>
    </w:p>
    <w:p w:rsidR="00DB7EED" w:rsidRPr="00695852" w:rsidRDefault="00DB7EED" w:rsidP="00DB7EED">
      <w:pPr>
        <w:autoSpaceDE w:val="0"/>
        <w:autoSpaceDN w:val="0"/>
        <w:adjustRightInd w:val="0"/>
        <w:spacing w:after="0" w:line="240" w:lineRule="auto"/>
        <w:ind w:right="-279"/>
        <w:jc w:val="both"/>
        <w:rPr>
          <w:rFonts w:ascii="Arial" w:hAnsi="Arial" w:cs="Arial"/>
          <w:sz w:val="24"/>
          <w:szCs w:val="24"/>
        </w:rPr>
      </w:pPr>
      <w:r w:rsidRPr="00695852">
        <w:rPr>
          <w:rFonts w:ascii="Arial" w:hAnsi="Arial" w:cs="Arial"/>
          <w:sz w:val="24"/>
          <w:szCs w:val="24"/>
        </w:rPr>
        <w:t xml:space="preserve">      У граници плана, зелене и слободне површине прожимају и допуњују основне намене.</w:t>
      </w:r>
      <w:r w:rsidRPr="00695852">
        <w:rPr>
          <w:rFonts w:ascii="Arial" w:hAnsi="Arial" w:cs="Arial"/>
          <w:b/>
          <w:sz w:val="24"/>
          <w:szCs w:val="24"/>
        </w:rPr>
        <w:t xml:space="preserve"> </w:t>
      </w:r>
      <w:r w:rsidRPr="00695852">
        <w:rPr>
          <w:rFonts w:ascii="Arial" w:hAnsi="Arial" w:cs="Arial"/>
          <w:sz w:val="24"/>
          <w:szCs w:val="24"/>
        </w:rPr>
        <w:t>Зелене површине на овом простору по намени окарактерисане су као јавне зелене површине између објеката, око пословних простора, зелене површине</w:t>
      </w:r>
      <w:r w:rsidRPr="00695852">
        <w:rPr>
          <w:rFonts w:ascii="Arial" w:hAnsi="Arial" w:cs="Arial"/>
          <w:sz w:val="24"/>
          <w:szCs w:val="24"/>
          <w:lang w:val="en-US"/>
        </w:rPr>
        <w:t xml:space="preserve"> </w:t>
      </w:r>
      <w:r w:rsidRPr="00695852">
        <w:rPr>
          <w:rFonts w:ascii="Arial" w:hAnsi="Arial" w:cs="Arial"/>
          <w:sz w:val="24"/>
          <w:szCs w:val="24"/>
        </w:rPr>
        <w:t>паркинг простора</w:t>
      </w:r>
      <w:r>
        <w:rPr>
          <w:rFonts w:ascii="Arial" w:hAnsi="Arial" w:cs="Arial"/>
          <w:sz w:val="24"/>
          <w:szCs w:val="24"/>
        </w:rPr>
        <w:t xml:space="preserve"> и као зелене површине планиране на осталом земљишту.</w:t>
      </w:r>
      <w:r w:rsidRPr="00695852">
        <w:rPr>
          <w:rFonts w:ascii="Arial" w:hAnsi="Arial" w:cs="Arial"/>
          <w:sz w:val="24"/>
          <w:szCs w:val="24"/>
        </w:rPr>
        <w:t xml:space="preserve"> </w:t>
      </w:r>
    </w:p>
    <w:p w:rsidR="00DB7EED" w:rsidRPr="00695852" w:rsidRDefault="00DB7EED" w:rsidP="00DB7EED">
      <w:pPr>
        <w:autoSpaceDE w:val="0"/>
        <w:autoSpaceDN w:val="0"/>
        <w:adjustRightInd w:val="0"/>
        <w:spacing w:after="0" w:line="240" w:lineRule="auto"/>
        <w:ind w:right="-279"/>
        <w:jc w:val="both"/>
        <w:rPr>
          <w:rFonts w:ascii="Arial" w:hAnsi="Arial" w:cs="Arial"/>
          <w:sz w:val="24"/>
          <w:szCs w:val="24"/>
        </w:rPr>
      </w:pPr>
      <w:r w:rsidRPr="00695852">
        <w:rPr>
          <w:rFonts w:ascii="Arial" w:eastAsia="ArialMT" w:hAnsi="Arial" w:cs="Arial"/>
          <w:sz w:val="24"/>
          <w:szCs w:val="24"/>
        </w:rPr>
        <w:t xml:space="preserve">     Озелењавање овде има своју специфичност у односу на намену партера, одмор, задржавање, прилаз комуникацији и др. На површинама где није могућа садња дрвећа планира се поставка озелењен</w:t>
      </w:r>
      <w:r>
        <w:rPr>
          <w:rFonts w:ascii="Arial" w:eastAsia="ArialMT" w:hAnsi="Arial" w:cs="Arial"/>
          <w:sz w:val="24"/>
          <w:szCs w:val="24"/>
        </w:rPr>
        <w:t xml:space="preserve">их и цветних жардињера, односно </w:t>
      </w:r>
      <w:r w:rsidRPr="00695852">
        <w:rPr>
          <w:rFonts w:ascii="Arial" w:hAnsi="Arial" w:cs="Arial"/>
          <w:sz w:val="24"/>
          <w:szCs w:val="24"/>
        </w:rPr>
        <w:t>заступљеност вегетације са одговарајућим партерним уређењем и урбаним мобилијаром.</w:t>
      </w:r>
    </w:p>
    <w:p w:rsidR="00DB7EED" w:rsidRPr="00695852" w:rsidRDefault="00DB7EED" w:rsidP="00DB7EED">
      <w:pPr>
        <w:autoSpaceDE w:val="0"/>
        <w:autoSpaceDN w:val="0"/>
        <w:adjustRightInd w:val="0"/>
        <w:spacing w:after="0" w:line="240" w:lineRule="auto"/>
        <w:ind w:right="-279"/>
        <w:jc w:val="both"/>
        <w:rPr>
          <w:rFonts w:ascii="Arial" w:eastAsia="ArialMT" w:hAnsi="Arial" w:cs="Arial"/>
          <w:sz w:val="24"/>
          <w:szCs w:val="24"/>
        </w:rPr>
      </w:pPr>
      <w:r w:rsidRPr="00695852">
        <w:rPr>
          <w:rFonts w:ascii="Verdana" w:hAnsi="Verdana" w:cs="Verdana"/>
          <w:sz w:val="18"/>
          <w:szCs w:val="18"/>
          <w:lang w:val="en-US"/>
        </w:rPr>
        <w:t xml:space="preserve">   </w:t>
      </w:r>
      <w:r w:rsidRPr="00695852">
        <w:rPr>
          <w:rFonts w:ascii="Arial" w:eastAsia="ArialMT" w:hAnsi="Arial" w:cs="Arial"/>
          <w:sz w:val="24"/>
          <w:szCs w:val="24"/>
        </w:rPr>
        <w:t xml:space="preserve">  Зелене површине у оквиру објеката друштвеног стандарда планирају се према нормативима и специфичним условима простора. Oсновни концепт озелењавања овог простора чини зелени заштитни ободни појас, састављен од високе и ниске отпорне вегетације. При озелењавању потребно је водити рачуна да се у комплексе унесе што </w:t>
      </w:r>
      <w:r w:rsidRPr="00695852">
        <w:rPr>
          <w:rFonts w:ascii="Arial" w:eastAsia="ArialMT" w:hAnsi="Arial" w:cs="Arial"/>
          <w:sz w:val="24"/>
          <w:szCs w:val="24"/>
        </w:rPr>
        <w:lastRenderedPageBreak/>
        <w:t>више разнолике вегетације, али да то не буду алергогене и врсте са бодљама и отровним бобицама.</w:t>
      </w:r>
    </w:p>
    <w:p w:rsidR="00DB7EED" w:rsidRDefault="00DB7EED" w:rsidP="00DA66A9">
      <w:pPr>
        <w:autoSpaceDE w:val="0"/>
        <w:autoSpaceDN w:val="0"/>
        <w:adjustRightInd w:val="0"/>
        <w:spacing w:after="0" w:line="240" w:lineRule="auto"/>
        <w:ind w:right="-306"/>
        <w:jc w:val="both"/>
        <w:rPr>
          <w:rFonts w:ascii="Arial" w:hAnsi="Arial" w:cs="Arial"/>
          <w:sz w:val="24"/>
          <w:szCs w:val="24"/>
        </w:rPr>
      </w:pPr>
    </w:p>
    <w:p w:rsidR="003379DF" w:rsidRPr="006076FC" w:rsidRDefault="003379DF" w:rsidP="003379DF">
      <w:pPr>
        <w:autoSpaceDN w:val="0"/>
        <w:adjustRightInd w:val="0"/>
        <w:spacing w:after="0" w:line="240" w:lineRule="auto"/>
        <w:jc w:val="both"/>
        <w:rPr>
          <w:rFonts w:ascii="Arial" w:hAnsi="Arial" w:cs="Arial"/>
          <w:b/>
          <w:sz w:val="24"/>
          <w:szCs w:val="24"/>
          <w:lang w:val="en-US"/>
        </w:rPr>
      </w:pPr>
      <w:r w:rsidRPr="006076FC">
        <w:rPr>
          <w:rFonts w:ascii="Arial" w:hAnsi="Arial" w:cs="Arial"/>
          <w:b/>
          <w:sz w:val="24"/>
          <w:szCs w:val="24"/>
        </w:rPr>
        <w:t>2.</w:t>
      </w:r>
      <w:r>
        <w:rPr>
          <w:rFonts w:ascii="Arial" w:hAnsi="Arial" w:cs="Arial"/>
          <w:b/>
          <w:sz w:val="24"/>
          <w:szCs w:val="24"/>
        </w:rPr>
        <w:t>9</w:t>
      </w:r>
      <w:r w:rsidRPr="006076FC">
        <w:rPr>
          <w:rFonts w:ascii="Arial" w:hAnsi="Arial" w:cs="Arial"/>
          <w:b/>
          <w:sz w:val="24"/>
          <w:szCs w:val="24"/>
        </w:rPr>
        <w:t xml:space="preserve">. УРБАНИСТИЧКИ И ДРУГИ УСЛОВИ ЗА КОМУНАЛНУ ИНФРАСТРУКТУРУ </w:t>
      </w:r>
      <w:r w:rsidRPr="006076FC">
        <w:rPr>
          <w:rFonts w:ascii="Arial" w:hAnsi="Arial" w:cs="Arial"/>
          <w:b/>
          <w:sz w:val="24"/>
          <w:szCs w:val="24"/>
          <w:lang w:val="en-US"/>
        </w:rPr>
        <w:t xml:space="preserve">  </w:t>
      </w:r>
    </w:p>
    <w:p w:rsidR="003379DF" w:rsidRDefault="003379DF" w:rsidP="003379DF">
      <w:pPr>
        <w:autoSpaceDN w:val="0"/>
        <w:adjustRightInd w:val="0"/>
        <w:spacing w:after="0" w:line="240" w:lineRule="auto"/>
        <w:jc w:val="both"/>
        <w:rPr>
          <w:rFonts w:ascii="Arial" w:hAnsi="Arial" w:cs="Arial"/>
          <w:bCs/>
          <w:color w:val="4F81BD" w:themeColor="accent1"/>
          <w:sz w:val="24"/>
          <w:szCs w:val="24"/>
        </w:rPr>
      </w:pPr>
      <w:r>
        <w:rPr>
          <w:rFonts w:ascii="Arial" w:hAnsi="Arial" w:cs="Arial"/>
          <w:bCs/>
          <w:color w:val="4F81BD" w:themeColor="accent1"/>
          <w:sz w:val="24"/>
          <w:szCs w:val="24"/>
          <w:lang w:val="en-US"/>
        </w:rPr>
        <w:t xml:space="preserve">    </w:t>
      </w:r>
    </w:p>
    <w:p w:rsidR="003379DF" w:rsidRDefault="003379DF" w:rsidP="003379DF">
      <w:pPr>
        <w:autoSpaceDN w:val="0"/>
        <w:adjustRightInd w:val="0"/>
        <w:spacing w:after="0" w:line="240" w:lineRule="auto"/>
        <w:jc w:val="both"/>
        <w:rPr>
          <w:rFonts w:ascii="Arial" w:hAnsi="Arial" w:cs="Arial"/>
          <w:b/>
          <w:bCs/>
          <w:sz w:val="24"/>
          <w:szCs w:val="24"/>
        </w:rPr>
      </w:pPr>
      <w:r w:rsidRPr="00F81A91">
        <w:rPr>
          <w:rFonts w:ascii="Arial" w:hAnsi="Arial" w:cs="Arial"/>
          <w:b/>
          <w:bCs/>
          <w:sz w:val="24"/>
          <w:szCs w:val="24"/>
        </w:rPr>
        <w:t>2.</w:t>
      </w:r>
      <w:r>
        <w:rPr>
          <w:rFonts w:ascii="Arial" w:hAnsi="Arial" w:cs="Arial"/>
          <w:b/>
          <w:bCs/>
          <w:sz w:val="24"/>
          <w:szCs w:val="24"/>
        </w:rPr>
        <w:t>9</w:t>
      </w:r>
      <w:r w:rsidRPr="00F81A91">
        <w:rPr>
          <w:rFonts w:ascii="Arial" w:hAnsi="Arial" w:cs="Arial"/>
          <w:b/>
          <w:bCs/>
          <w:sz w:val="24"/>
          <w:szCs w:val="24"/>
        </w:rPr>
        <w:t>.1. Хидротехничка инфраструктура</w:t>
      </w:r>
    </w:p>
    <w:p w:rsidR="00C171E3" w:rsidRDefault="00C171E3" w:rsidP="003379DF">
      <w:pPr>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rsidR="00BB0456" w:rsidRDefault="00C171E3" w:rsidP="003379DF">
      <w:pPr>
        <w:autoSpaceDN w:val="0"/>
        <w:adjustRightInd w:val="0"/>
        <w:spacing w:after="0" w:line="240" w:lineRule="auto"/>
        <w:jc w:val="both"/>
        <w:rPr>
          <w:rFonts w:ascii="Arial" w:hAnsi="Arial" w:cs="Arial"/>
          <w:b/>
          <w:bCs/>
          <w:sz w:val="24"/>
          <w:szCs w:val="24"/>
        </w:rPr>
      </w:pPr>
      <w:r>
        <w:rPr>
          <w:rFonts w:ascii="Arial" w:hAnsi="Arial" w:cs="Arial"/>
          <w:b/>
          <w:sz w:val="24"/>
          <w:szCs w:val="24"/>
        </w:rPr>
        <w:t xml:space="preserve"> а) постојеће</w:t>
      </w:r>
    </w:p>
    <w:p w:rsidR="00C171E3" w:rsidRPr="00F81A91" w:rsidRDefault="00C171E3" w:rsidP="003379DF">
      <w:pPr>
        <w:autoSpaceDN w:val="0"/>
        <w:adjustRightInd w:val="0"/>
        <w:spacing w:after="0" w:line="240" w:lineRule="auto"/>
        <w:jc w:val="both"/>
        <w:rPr>
          <w:rFonts w:ascii="Arial" w:hAnsi="Arial" w:cs="Arial"/>
          <w:b/>
          <w:bCs/>
          <w:sz w:val="24"/>
          <w:szCs w:val="24"/>
        </w:rPr>
      </w:pPr>
    </w:p>
    <w:p w:rsidR="00BB0456" w:rsidRPr="00BB0456" w:rsidRDefault="00343517" w:rsidP="00BB0456">
      <w:pPr>
        <w:spacing w:line="240" w:lineRule="auto"/>
        <w:rPr>
          <w:rFonts w:ascii="Arial" w:hAnsi="Arial" w:cs="Arial"/>
          <w:sz w:val="24"/>
          <w:szCs w:val="24"/>
          <w:lang w:val="ru-RU"/>
        </w:rPr>
      </w:pPr>
      <w:r>
        <w:rPr>
          <w:rFonts w:ascii="Arial" w:hAnsi="Arial" w:cs="Arial"/>
          <w:b/>
          <w:lang w:val="en-US"/>
        </w:rPr>
        <w:t xml:space="preserve"> </w:t>
      </w:r>
      <w:r w:rsidR="00BB0456">
        <w:rPr>
          <w:rFonts w:ascii="Arial" w:hAnsi="Arial" w:cs="Arial"/>
          <w:b/>
        </w:rPr>
        <w:t>1)</w:t>
      </w:r>
      <w:r w:rsidR="003379DF" w:rsidRPr="00F81A91">
        <w:rPr>
          <w:rFonts w:ascii="Arial" w:hAnsi="Arial" w:cs="Arial"/>
          <w:b/>
          <w:lang w:val="en-US"/>
        </w:rPr>
        <w:t xml:space="preserve"> </w:t>
      </w:r>
      <w:r w:rsidR="00BB0456" w:rsidRPr="00BB0456">
        <w:rPr>
          <w:rFonts w:ascii="Arial" w:hAnsi="Arial" w:cs="Arial"/>
          <w:b/>
          <w:sz w:val="24"/>
          <w:szCs w:val="24"/>
        </w:rPr>
        <w:t>Водоснабдевање</w:t>
      </w:r>
      <w:r w:rsidR="00C171E3">
        <w:rPr>
          <w:rFonts w:ascii="Arial" w:hAnsi="Arial" w:cs="Arial"/>
          <w:b/>
          <w:sz w:val="24"/>
          <w:szCs w:val="24"/>
        </w:rPr>
        <w:t xml:space="preserve"> </w:t>
      </w:r>
    </w:p>
    <w:p w:rsidR="00BB0456" w:rsidRPr="00BB0456" w:rsidRDefault="00BB0456" w:rsidP="00B55CD3">
      <w:pPr>
        <w:spacing w:after="0" w:line="240" w:lineRule="auto"/>
        <w:ind w:firstLine="540"/>
        <w:jc w:val="both"/>
        <w:rPr>
          <w:rFonts w:ascii="Arial" w:hAnsi="Arial" w:cs="Arial"/>
          <w:sz w:val="24"/>
          <w:szCs w:val="24"/>
          <w:lang w:val="ru-RU"/>
        </w:rPr>
      </w:pPr>
      <w:r w:rsidRPr="00BB0456">
        <w:rPr>
          <w:rFonts w:ascii="Arial" w:hAnsi="Arial" w:cs="Arial"/>
          <w:sz w:val="24"/>
          <w:szCs w:val="24"/>
          <w:lang w:val="ru-RU"/>
        </w:rPr>
        <w:t xml:space="preserve"> Имајући у виду</w:t>
      </w:r>
      <w:r>
        <w:rPr>
          <w:rFonts w:ascii="Arial" w:hAnsi="Arial" w:cs="Arial"/>
          <w:sz w:val="24"/>
          <w:szCs w:val="24"/>
          <w:lang w:val="ru-RU"/>
        </w:rPr>
        <w:t xml:space="preserve"> </w:t>
      </w:r>
      <w:r w:rsidRPr="00BB0456">
        <w:rPr>
          <w:rFonts w:ascii="Arial" w:hAnsi="Arial" w:cs="Arial"/>
          <w:sz w:val="24"/>
          <w:szCs w:val="24"/>
          <w:lang w:val="ru-RU"/>
        </w:rPr>
        <w:t>намену површина и објеката, густину насељености и тенденције повећања броја становника због планиране изградње нових објеката, потребе постојећих и планираних објеката у погледу противпожарног обезбеђења, намеће се закључак да су капацитети водоводног система</w:t>
      </w:r>
      <w:r w:rsidR="00B55CD3">
        <w:rPr>
          <w:rFonts w:ascii="Arial" w:hAnsi="Arial" w:cs="Arial"/>
          <w:sz w:val="24"/>
          <w:szCs w:val="24"/>
          <w:lang w:val="ru-RU"/>
        </w:rPr>
        <w:t xml:space="preserve"> </w:t>
      </w:r>
      <w:r w:rsidRPr="00BB0456">
        <w:rPr>
          <w:rFonts w:ascii="Arial" w:hAnsi="Arial" w:cs="Arial"/>
          <w:sz w:val="24"/>
          <w:szCs w:val="24"/>
          <w:lang w:val="ru-RU"/>
        </w:rPr>
        <w:t>унутар обухвата плана мањи од будућих потреба за водом. Основна карактеристика предметног подручја је изграђено и хидротехничком инфраструктуром опремљено грађевинско земљиште, које овим планом треба унапредити и прилагодити новим потребама и намени простора.</w:t>
      </w:r>
    </w:p>
    <w:p w:rsidR="00BB0456" w:rsidRPr="00DD0CDD" w:rsidRDefault="00BB0456" w:rsidP="00DD0CDD">
      <w:pPr>
        <w:spacing w:line="240" w:lineRule="auto"/>
        <w:ind w:firstLine="540"/>
        <w:jc w:val="both"/>
        <w:rPr>
          <w:rFonts w:ascii="Arial" w:hAnsi="Arial" w:cs="Arial"/>
          <w:sz w:val="24"/>
          <w:szCs w:val="24"/>
          <w:lang w:val="ru-RU"/>
        </w:rPr>
      </w:pPr>
      <w:r w:rsidRPr="00BB0456">
        <w:rPr>
          <w:rFonts w:ascii="Arial" w:hAnsi="Arial" w:cs="Arial"/>
          <w:sz w:val="24"/>
          <w:szCs w:val="24"/>
          <w:lang w:val="ru-RU"/>
        </w:rPr>
        <w:t xml:space="preserve">У улицама на ободу плана постоји изграђена водоводна мрежа које у овом тренутку задовољава потребе корисника за водом за пиће. Такође, постоје прикључци изграђених објеката на мрежу и недовољан број хидраната. У </w:t>
      </w:r>
      <w:r w:rsidR="005916D0">
        <w:rPr>
          <w:rFonts w:ascii="Arial" w:hAnsi="Arial" w:cs="Arial"/>
          <w:sz w:val="24"/>
          <w:szCs w:val="24"/>
          <w:lang w:val="ru-RU"/>
        </w:rPr>
        <w:t>у</w:t>
      </w:r>
      <w:r w:rsidRPr="00BB0456">
        <w:rPr>
          <w:rFonts w:ascii="Arial" w:hAnsi="Arial" w:cs="Arial"/>
          <w:sz w:val="24"/>
          <w:szCs w:val="24"/>
          <w:lang w:val="ru-RU"/>
        </w:rPr>
        <w:t xml:space="preserve">лици гимназијској је изграђена водоводна мрежа од ПВЦ водоводних цеви највећим делом пречника </w:t>
      </w:r>
      <w:r w:rsidRPr="00BB0456">
        <w:rPr>
          <w:rFonts w:ascii="Arial" w:hAnsi="Arial" w:cs="Arial"/>
          <w:sz w:val="24"/>
          <w:szCs w:val="24"/>
        </w:rPr>
        <w:t>DN90, а мањим делом</w:t>
      </w:r>
      <w:r w:rsidR="00C171E3">
        <w:rPr>
          <w:rFonts w:ascii="Arial" w:hAnsi="Arial" w:cs="Arial"/>
          <w:sz w:val="24"/>
          <w:szCs w:val="24"/>
        </w:rPr>
        <w:t xml:space="preserve"> </w:t>
      </w:r>
      <w:r w:rsidRPr="00BB0456">
        <w:rPr>
          <w:rFonts w:ascii="Arial" w:hAnsi="Arial" w:cs="Arial"/>
          <w:sz w:val="24"/>
          <w:szCs w:val="24"/>
        </w:rPr>
        <w:t xml:space="preserve">DN110 у дужини од 80m према Тргу Јована Цвијића, где је изведен водовод Ø150mm, док су у </w:t>
      </w:r>
      <w:r w:rsidR="005916D0">
        <w:rPr>
          <w:rFonts w:ascii="Arial" w:hAnsi="Arial" w:cs="Arial"/>
          <w:sz w:val="24"/>
          <w:szCs w:val="24"/>
        </w:rPr>
        <w:t>у</w:t>
      </w:r>
      <w:r w:rsidRPr="00BB0456">
        <w:rPr>
          <w:rFonts w:ascii="Arial" w:hAnsi="Arial" w:cs="Arial"/>
          <w:sz w:val="24"/>
          <w:szCs w:val="24"/>
        </w:rPr>
        <w:t>лици Пашићевој изграђени цевоводи од ПВЦ цеви</w:t>
      </w:r>
      <w:r w:rsidR="00C171E3">
        <w:rPr>
          <w:rFonts w:ascii="Arial" w:hAnsi="Arial" w:cs="Arial"/>
          <w:sz w:val="24"/>
          <w:szCs w:val="24"/>
        </w:rPr>
        <w:t xml:space="preserve"> </w:t>
      </w:r>
      <w:r w:rsidRPr="00BB0456">
        <w:rPr>
          <w:rFonts w:ascii="Arial" w:hAnsi="Arial" w:cs="Arial"/>
          <w:sz w:val="24"/>
          <w:szCs w:val="24"/>
        </w:rPr>
        <w:t xml:space="preserve">DN90 са обе стране ове саобраћајнице. </w:t>
      </w:r>
      <w:r w:rsidRPr="00BB0456">
        <w:rPr>
          <w:rFonts w:ascii="Arial" w:hAnsi="Arial" w:cs="Arial"/>
          <w:sz w:val="24"/>
          <w:szCs w:val="24"/>
          <w:lang w:val="ru-RU"/>
        </w:rPr>
        <w:t xml:space="preserve">Главни проблеми </w:t>
      </w:r>
      <w:r w:rsidRPr="00BB0456">
        <w:rPr>
          <w:rFonts w:ascii="Arial" w:hAnsi="Arial" w:cs="Arial"/>
          <w:sz w:val="24"/>
          <w:szCs w:val="24"/>
        </w:rPr>
        <w:t xml:space="preserve">на постојећој мрежи везани су за обезбеђење потребне количине воде за гашење пожара и обезбеђивање поузданог извора за снабдевање унутрашњих хидрантских мрежа у складу са Правилником о техничким нормативима за инсталације хидрантске мреже за гашење пожара („Сл. гласник РС“ бр. 3/2018), као и недостатак противпожарних хидраната на градској водоводној мрежи. </w:t>
      </w:r>
    </w:p>
    <w:p w:rsidR="00C171E3" w:rsidRDefault="00C171E3" w:rsidP="00343517">
      <w:pPr>
        <w:spacing w:after="0" w:line="240" w:lineRule="auto"/>
        <w:jc w:val="both"/>
        <w:rPr>
          <w:rFonts w:ascii="Arial" w:hAnsi="Arial" w:cs="Arial"/>
          <w:b/>
          <w:sz w:val="24"/>
          <w:szCs w:val="24"/>
        </w:rPr>
      </w:pPr>
      <w:r>
        <w:rPr>
          <w:rFonts w:ascii="Arial" w:hAnsi="Arial" w:cs="Arial"/>
          <w:b/>
          <w:sz w:val="24"/>
          <w:szCs w:val="24"/>
        </w:rPr>
        <w:t>б) планирано</w:t>
      </w:r>
    </w:p>
    <w:p w:rsidR="00C171E3" w:rsidRDefault="00C171E3" w:rsidP="00C171E3">
      <w:pPr>
        <w:spacing w:after="0" w:line="240" w:lineRule="auto"/>
        <w:ind w:left="420"/>
        <w:jc w:val="both"/>
        <w:rPr>
          <w:rFonts w:ascii="Arial" w:hAnsi="Arial" w:cs="Arial"/>
          <w:b/>
          <w:sz w:val="24"/>
          <w:szCs w:val="24"/>
        </w:rPr>
      </w:pPr>
    </w:p>
    <w:p w:rsidR="00BB0456" w:rsidRDefault="00DD0CDD" w:rsidP="00343517">
      <w:pPr>
        <w:spacing w:after="0" w:line="240" w:lineRule="auto"/>
        <w:jc w:val="both"/>
        <w:rPr>
          <w:rFonts w:ascii="Arial" w:hAnsi="Arial" w:cs="Arial"/>
          <w:b/>
          <w:sz w:val="24"/>
          <w:szCs w:val="24"/>
        </w:rPr>
      </w:pPr>
      <w:r>
        <w:rPr>
          <w:rFonts w:ascii="Arial" w:hAnsi="Arial" w:cs="Arial"/>
          <w:b/>
          <w:sz w:val="24"/>
          <w:szCs w:val="24"/>
        </w:rPr>
        <w:t xml:space="preserve">2) </w:t>
      </w:r>
      <w:r w:rsidR="00BB0456" w:rsidRPr="00BB0456">
        <w:rPr>
          <w:rFonts w:ascii="Arial" w:hAnsi="Arial" w:cs="Arial"/>
          <w:b/>
          <w:sz w:val="24"/>
          <w:szCs w:val="24"/>
        </w:rPr>
        <w:t>Водоводна</w:t>
      </w:r>
      <w:r>
        <w:rPr>
          <w:rFonts w:ascii="Arial" w:hAnsi="Arial" w:cs="Arial"/>
          <w:b/>
          <w:sz w:val="24"/>
          <w:szCs w:val="24"/>
        </w:rPr>
        <w:t xml:space="preserve"> </w:t>
      </w:r>
      <w:r w:rsidR="00BB0456" w:rsidRPr="00BB0456">
        <w:rPr>
          <w:rFonts w:ascii="Arial" w:hAnsi="Arial" w:cs="Arial"/>
          <w:b/>
          <w:sz w:val="24"/>
          <w:szCs w:val="24"/>
        </w:rPr>
        <w:t>мре</w:t>
      </w:r>
      <w:r w:rsidR="00BB0456" w:rsidRPr="00BB0456">
        <w:rPr>
          <w:rFonts w:ascii="Arial" w:hAnsi="Arial" w:cs="Arial"/>
          <w:b/>
          <w:sz w:val="24"/>
          <w:szCs w:val="24"/>
          <w:lang w:val="sr-Latn-CS"/>
        </w:rPr>
        <w:t>ж</w:t>
      </w:r>
      <w:r w:rsidR="00BB0456" w:rsidRPr="00BB0456">
        <w:rPr>
          <w:rFonts w:ascii="Arial" w:hAnsi="Arial" w:cs="Arial"/>
          <w:b/>
          <w:sz w:val="24"/>
          <w:szCs w:val="24"/>
        </w:rPr>
        <w:t>а</w:t>
      </w:r>
      <w:r w:rsidR="00C171E3">
        <w:rPr>
          <w:rFonts w:ascii="Arial" w:hAnsi="Arial" w:cs="Arial"/>
          <w:b/>
          <w:sz w:val="24"/>
          <w:szCs w:val="24"/>
        </w:rPr>
        <w:t xml:space="preserve"> </w:t>
      </w:r>
    </w:p>
    <w:p w:rsidR="00C171E3" w:rsidRPr="00BB0456" w:rsidRDefault="00C171E3" w:rsidP="00C171E3">
      <w:pPr>
        <w:spacing w:after="0" w:line="240" w:lineRule="auto"/>
        <w:ind w:left="420"/>
        <w:jc w:val="both"/>
        <w:rPr>
          <w:rFonts w:ascii="Arial" w:hAnsi="Arial" w:cs="Arial"/>
          <w:b/>
          <w:sz w:val="24"/>
          <w:szCs w:val="24"/>
        </w:rPr>
      </w:pPr>
    </w:p>
    <w:p w:rsidR="00BB0456" w:rsidRDefault="00DD0CDD" w:rsidP="00FD3322">
      <w:pPr>
        <w:spacing w:line="240" w:lineRule="auto"/>
        <w:jc w:val="both"/>
        <w:rPr>
          <w:rFonts w:ascii="Arial" w:hAnsi="Arial" w:cs="Arial"/>
          <w:sz w:val="24"/>
          <w:szCs w:val="24"/>
        </w:rPr>
      </w:pPr>
      <w:r>
        <w:rPr>
          <w:rFonts w:ascii="Arial" w:hAnsi="Arial" w:cs="Arial"/>
          <w:sz w:val="24"/>
          <w:szCs w:val="24"/>
        </w:rPr>
        <w:t xml:space="preserve">     </w:t>
      </w:r>
      <w:r w:rsidR="00BB0456" w:rsidRPr="00BB0456">
        <w:rPr>
          <w:rFonts w:ascii="Arial" w:hAnsi="Arial" w:cs="Arial"/>
          <w:sz w:val="24"/>
          <w:szCs w:val="24"/>
        </w:rPr>
        <w:t>Планом</w:t>
      </w:r>
      <w:r>
        <w:rPr>
          <w:rFonts w:ascii="Arial" w:hAnsi="Arial" w:cs="Arial"/>
          <w:sz w:val="24"/>
          <w:szCs w:val="24"/>
        </w:rPr>
        <w:t xml:space="preserve"> </w:t>
      </w:r>
      <w:r w:rsidR="00BB0456" w:rsidRPr="00BB0456">
        <w:rPr>
          <w:rFonts w:ascii="Arial" w:hAnsi="Arial" w:cs="Arial"/>
          <w:sz w:val="24"/>
          <w:szCs w:val="24"/>
        </w:rPr>
        <w:t>су</w:t>
      </w:r>
      <w:r>
        <w:rPr>
          <w:rFonts w:ascii="Arial" w:hAnsi="Arial" w:cs="Arial"/>
          <w:sz w:val="24"/>
          <w:szCs w:val="24"/>
        </w:rPr>
        <w:t xml:space="preserve"> </w:t>
      </w:r>
      <w:r w:rsidR="00BB0456" w:rsidRPr="00BB0456">
        <w:rPr>
          <w:rFonts w:ascii="Arial" w:hAnsi="Arial" w:cs="Arial"/>
          <w:sz w:val="24"/>
          <w:szCs w:val="24"/>
        </w:rPr>
        <w:t>обухваћене</w:t>
      </w:r>
      <w:r>
        <w:rPr>
          <w:rFonts w:ascii="Arial" w:hAnsi="Arial" w:cs="Arial"/>
          <w:sz w:val="24"/>
          <w:szCs w:val="24"/>
        </w:rPr>
        <w:t xml:space="preserve"> </w:t>
      </w:r>
      <w:r w:rsidR="00BB0456" w:rsidRPr="00BB0456">
        <w:rPr>
          <w:rFonts w:ascii="Arial" w:hAnsi="Arial" w:cs="Arial"/>
          <w:sz w:val="24"/>
          <w:szCs w:val="24"/>
        </w:rPr>
        <w:t>инвестиције у изградњу</w:t>
      </w:r>
      <w:r>
        <w:rPr>
          <w:rFonts w:ascii="Arial" w:hAnsi="Arial" w:cs="Arial"/>
          <w:sz w:val="24"/>
          <w:szCs w:val="24"/>
        </w:rPr>
        <w:t xml:space="preserve"> </w:t>
      </w:r>
      <w:r w:rsidR="00BB0456" w:rsidRPr="00BB0456">
        <w:rPr>
          <w:rFonts w:ascii="Arial" w:hAnsi="Arial" w:cs="Arial"/>
          <w:sz w:val="24"/>
          <w:szCs w:val="24"/>
        </w:rPr>
        <w:t>нових</w:t>
      </w:r>
      <w:r>
        <w:rPr>
          <w:rFonts w:ascii="Arial" w:hAnsi="Arial" w:cs="Arial"/>
          <w:sz w:val="24"/>
          <w:szCs w:val="24"/>
        </w:rPr>
        <w:t xml:space="preserve"> </w:t>
      </w:r>
      <w:r w:rsidR="00BB0456" w:rsidRPr="00BB0456">
        <w:rPr>
          <w:rFonts w:ascii="Arial" w:hAnsi="Arial" w:cs="Arial"/>
          <w:sz w:val="24"/>
          <w:szCs w:val="24"/>
        </w:rPr>
        <w:t>објеката, као и реконструкција и адаптација</w:t>
      </w:r>
      <w:r w:rsidR="00C171E3">
        <w:rPr>
          <w:rFonts w:ascii="Arial" w:hAnsi="Arial" w:cs="Arial"/>
          <w:sz w:val="24"/>
          <w:szCs w:val="24"/>
        </w:rPr>
        <w:t xml:space="preserve"> </w:t>
      </w:r>
      <w:r w:rsidR="00BB0456" w:rsidRPr="00BB0456">
        <w:rPr>
          <w:rFonts w:ascii="Arial" w:hAnsi="Arial" w:cs="Arial"/>
          <w:sz w:val="24"/>
          <w:szCs w:val="24"/>
        </w:rPr>
        <w:t>постојећих у складу</w:t>
      </w:r>
      <w:r w:rsidR="00C171E3">
        <w:rPr>
          <w:rFonts w:ascii="Arial" w:hAnsi="Arial" w:cs="Arial"/>
          <w:sz w:val="24"/>
          <w:szCs w:val="24"/>
        </w:rPr>
        <w:t xml:space="preserve"> </w:t>
      </w:r>
      <w:r w:rsidR="00BB0456" w:rsidRPr="00BB0456">
        <w:rPr>
          <w:rFonts w:ascii="Arial" w:hAnsi="Arial" w:cs="Arial"/>
          <w:sz w:val="24"/>
          <w:szCs w:val="24"/>
        </w:rPr>
        <w:t>са</w:t>
      </w:r>
      <w:r w:rsidR="00C171E3">
        <w:rPr>
          <w:rFonts w:ascii="Arial" w:hAnsi="Arial" w:cs="Arial"/>
          <w:sz w:val="24"/>
          <w:szCs w:val="24"/>
        </w:rPr>
        <w:t xml:space="preserve"> </w:t>
      </w:r>
      <w:r w:rsidR="00BB0456" w:rsidRPr="00BB0456">
        <w:rPr>
          <w:rFonts w:ascii="Arial" w:hAnsi="Arial" w:cs="Arial"/>
          <w:sz w:val="24"/>
          <w:szCs w:val="24"/>
        </w:rPr>
        <w:t>потребама</w:t>
      </w:r>
      <w:r w:rsidR="00C171E3">
        <w:rPr>
          <w:rFonts w:ascii="Arial" w:hAnsi="Arial" w:cs="Arial"/>
          <w:sz w:val="24"/>
          <w:szCs w:val="24"/>
        </w:rPr>
        <w:t xml:space="preserve"> </w:t>
      </w:r>
      <w:r w:rsidR="00BB0456" w:rsidRPr="00BB0456">
        <w:rPr>
          <w:rFonts w:ascii="Arial" w:hAnsi="Arial" w:cs="Arial"/>
          <w:sz w:val="24"/>
          <w:szCs w:val="24"/>
        </w:rPr>
        <w:t>услед</w:t>
      </w:r>
      <w:r w:rsidR="00C171E3">
        <w:rPr>
          <w:rFonts w:ascii="Arial" w:hAnsi="Arial" w:cs="Arial"/>
          <w:sz w:val="24"/>
          <w:szCs w:val="24"/>
        </w:rPr>
        <w:t xml:space="preserve"> </w:t>
      </w:r>
      <w:r w:rsidR="00BB0456" w:rsidRPr="00BB0456">
        <w:rPr>
          <w:rFonts w:ascii="Arial" w:hAnsi="Arial" w:cs="Arial"/>
          <w:sz w:val="24"/>
          <w:szCs w:val="24"/>
        </w:rPr>
        <w:t>проширења</w:t>
      </w:r>
      <w:r w:rsidR="00C171E3">
        <w:rPr>
          <w:rFonts w:ascii="Arial" w:hAnsi="Arial" w:cs="Arial"/>
          <w:sz w:val="24"/>
          <w:szCs w:val="24"/>
        </w:rPr>
        <w:t xml:space="preserve"> </w:t>
      </w:r>
      <w:r w:rsidR="00BB0456" w:rsidRPr="00BB0456">
        <w:rPr>
          <w:rFonts w:ascii="Arial" w:hAnsi="Arial" w:cs="Arial"/>
          <w:sz w:val="24"/>
          <w:szCs w:val="24"/>
        </w:rPr>
        <w:t>мреже и нових</w:t>
      </w:r>
      <w:r w:rsidR="00C171E3">
        <w:rPr>
          <w:rFonts w:ascii="Arial" w:hAnsi="Arial" w:cs="Arial"/>
          <w:sz w:val="24"/>
          <w:szCs w:val="24"/>
        </w:rPr>
        <w:t xml:space="preserve"> </w:t>
      </w:r>
      <w:r w:rsidR="00BB0456" w:rsidRPr="00BB0456">
        <w:rPr>
          <w:rFonts w:ascii="Arial" w:hAnsi="Arial" w:cs="Arial"/>
          <w:sz w:val="24"/>
          <w:szCs w:val="24"/>
        </w:rPr>
        <w:t>потрошача, са</w:t>
      </w:r>
      <w:r w:rsidR="00C171E3">
        <w:rPr>
          <w:rFonts w:ascii="Arial" w:hAnsi="Arial" w:cs="Arial"/>
          <w:sz w:val="24"/>
          <w:szCs w:val="24"/>
        </w:rPr>
        <w:t xml:space="preserve"> </w:t>
      </w:r>
      <w:r w:rsidR="00BB0456" w:rsidRPr="00BB0456">
        <w:rPr>
          <w:rFonts w:ascii="Arial" w:hAnsi="Arial" w:cs="Arial"/>
          <w:sz w:val="24"/>
          <w:szCs w:val="24"/>
        </w:rPr>
        <w:t>заменом</w:t>
      </w:r>
      <w:r w:rsidR="00C171E3">
        <w:rPr>
          <w:rFonts w:ascii="Arial" w:hAnsi="Arial" w:cs="Arial"/>
          <w:sz w:val="24"/>
          <w:szCs w:val="24"/>
        </w:rPr>
        <w:t xml:space="preserve"> </w:t>
      </w:r>
      <w:r w:rsidR="00BB0456" w:rsidRPr="00BB0456">
        <w:rPr>
          <w:rFonts w:ascii="Arial" w:hAnsi="Arial" w:cs="Arial"/>
          <w:sz w:val="24"/>
          <w:szCs w:val="24"/>
        </w:rPr>
        <w:t>и уградњом недостајућих уређаја за гашење пожара.</w:t>
      </w:r>
      <w:r w:rsidR="00C171E3">
        <w:rPr>
          <w:rFonts w:ascii="Arial" w:hAnsi="Arial" w:cs="Arial"/>
          <w:sz w:val="24"/>
          <w:szCs w:val="24"/>
        </w:rPr>
        <w:t xml:space="preserve"> </w:t>
      </w:r>
      <w:r w:rsidR="00BB0456" w:rsidRPr="00BB0456">
        <w:rPr>
          <w:rFonts w:ascii="Arial" w:hAnsi="Arial" w:cs="Arial"/>
          <w:sz w:val="24"/>
          <w:szCs w:val="24"/>
        </w:rPr>
        <w:t>Планира</w:t>
      </w:r>
      <w:r w:rsidR="00C171E3">
        <w:rPr>
          <w:rFonts w:ascii="Arial" w:hAnsi="Arial" w:cs="Arial"/>
          <w:sz w:val="24"/>
          <w:szCs w:val="24"/>
        </w:rPr>
        <w:t xml:space="preserve"> </w:t>
      </w:r>
      <w:r w:rsidR="00BB0456" w:rsidRPr="00BB0456">
        <w:rPr>
          <w:rFonts w:ascii="Arial" w:hAnsi="Arial" w:cs="Arial"/>
          <w:sz w:val="24"/>
          <w:szCs w:val="24"/>
        </w:rPr>
        <w:t>се</w:t>
      </w:r>
      <w:r w:rsidR="00C171E3">
        <w:rPr>
          <w:rFonts w:ascii="Arial" w:hAnsi="Arial" w:cs="Arial"/>
          <w:sz w:val="24"/>
          <w:szCs w:val="24"/>
        </w:rPr>
        <w:t xml:space="preserve"> </w:t>
      </w:r>
      <w:r w:rsidR="00BB0456" w:rsidRPr="00BB0456">
        <w:rPr>
          <w:rFonts w:ascii="Arial" w:hAnsi="Arial" w:cs="Arial"/>
          <w:sz w:val="24"/>
          <w:szCs w:val="24"/>
        </w:rPr>
        <w:t>изградња</w:t>
      </w:r>
      <w:r w:rsidR="00C171E3">
        <w:rPr>
          <w:rFonts w:ascii="Arial" w:hAnsi="Arial" w:cs="Arial"/>
          <w:sz w:val="24"/>
          <w:szCs w:val="24"/>
        </w:rPr>
        <w:t xml:space="preserve"> </w:t>
      </w:r>
      <w:r w:rsidR="00BB0456" w:rsidRPr="00BB0456">
        <w:rPr>
          <w:rFonts w:ascii="Arial" w:hAnsi="Arial" w:cs="Arial"/>
          <w:sz w:val="24"/>
          <w:szCs w:val="24"/>
        </w:rPr>
        <w:t>недостајуће</w:t>
      </w:r>
      <w:r w:rsidR="00C171E3">
        <w:rPr>
          <w:rFonts w:ascii="Arial" w:hAnsi="Arial" w:cs="Arial"/>
          <w:sz w:val="24"/>
          <w:szCs w:val="24"/>
        </w:rPr>
        <w:t xml:space="preserve"> </w:t>
      </w:r>
      <w:r w:rsidR="00BB0456" w:rsidRPr="00BB0456">
        <w:rPr>
          <w:rFonts w:ascii="Arial" w:hAnsi="Arial" w:cs="Arial"/>
          <w:sz w:val="24"/>
          <w:szCs w:val="24"/>
        </w:rPr>
        <w:t>мреже</w:t>
      </w:r>
      <w:r w:rsidR="00C171E3">
        <w:rPr>
          <w:rFonts w:ascii="Arial" w:hAnsi="Arial" w:cs="Arial"/>
          <w:sz w:val="24"/>
          <w:szCs w:val="24"/>
        </w:rPr>
        <w:t xml:space="preserve"> </w:t>
      </w:r>
      <w:r w:rsidR="00BB0456" w:rsidRPr="00BB0456">
        <w:rPr>
          <w:rFonts w:ascii="Arial" w:hAnsi="Arial" w:cs="Arial"/>
          <w:sz w:val="24"/>
          <w:szCs w:val="24"/>
        </w:rPr>
        <w:t>водоводне</w:t>
      </w:r>
      <w:r w:rsidR="00C171E3">
        <w:rPr>
          <w:rFonts w:ascii="Arial" w:hAnsi="Arial" w:cs="Arial"/>
          <w:sz w:val="24"/>
          <w:szCs w:val="24"/>
        </w:rPr>
        <w:t xml:space="preserve"> </w:t>
      </w:r>
      <w:r w:rsidR="00BB0456" w:rsidRPr="00BB0456">
        <w:rPr>
          <w:rFonts w:ascii="Arial" w:hAnsi="Arial" w:cs="Arial"/>
          <w:sz w:val="24"/>
          <w:szCs w:val="24"/>
        </w:rPr>
        <w:t>инфраструктуре у улици Вере Благојевић у дужини од 90</w:t>
      </w:r>
      <w:r w:rsidR="00BE590E">
        <w:rPr>
          <w:rFonts w:ascii="Arial" w:hAnsi="Arial" w:cs="Arial"/>
          <w:sz w:val="24"/>
          <w:szCs w:val="24"/>
        </w:rPr>
        <w:t>м</w:t>
      </w:r>
      <w:r w:rsidR="00BB0456" w:rsidRPr="00BB0456">
        <w:rPr>
          <w:rFonts w:ascii="Arial" w:hAnsi="Arial" w:cs="Arial"/>
          <w:sz w:val="24"/>
          <w:szCs w:val="24"/>
        </w:rPr>
        <w:t>, продужет</w:t>
      </w:r>
      <w:r w:rsidR="00BE590E">
        <w:rPr>
          <w:rFonts w:ascii="Arial" w:hAnsi="Arial" w:cs="Arial"/>
          <w:sz w:val="24"/>
          <w:szCs w:val="24"/>
        </w:rPr>
        <w:t>а</w:t>
      </w:r>
      <w:r w:rsidR="00BB0456" w:rsidRPr="00BB0456">
        <w:rPr>
          <w:rFonts w:ascii="Arial" w:hAnsi="Arial" w:cs="Arial"/>
          <w:sz w:val="24"/>
          <w:szCs w:val="24"/>
        </w:rPr>
        <w:t>к водовода у Гимназијској у дужини од 40</w:t>
      </w:r>
      <w:r w:rsidR="00BE590E">
        <w:rPr>
          <w:rFonts w:ascii="Arial" w:hAnsi="Arial" w:cs="Arial"/>
          <w:sz w:val="24"/>
          <w:szCs w:val="24"/>
        </w:rPr>
        <w:t>м</w:t>
      </w:r>
      <w:r w:rsidR="00BB0456" w:rsidRPr="00BB0456">
        <w:rPr>
          <w:rFonts w:ascii="Arial" w:hAnsi="Arial" w:cs="Arial"/>
          <w:sz w:val="24"/>
          <w:szCs w:val="24"/>
        </w:rPr>
        <w:t xml:space="preserve"> до северозападне границе плана, као и реконструкција постојећих цевовода</w:t>
      </w:r>
      <w:r w:rsidR="00BE590E">
        <w:rPr>
          <w:rFonts w:ascii="Arial" w:hAnsi="Arial" w:cs="Arial"/>
          <w:sz w:val="24"/>
          <w:szCs w:val="24"/>
        </w:rPr>
        <w:t xml:space="preserve"> </w:t>
      </w:r>
      <w:r w:rsidR="00BB0456" w:rsidRPr="00BB0456">
        <w:rPr>
          <w:rFonts w:ascii="Arial" w:hAnsi="Arial" w:cs="Arial"/>
          <w:sz w:val="24"/>
          <w:szCs w:val="24"/>
        </w:rPr>
        <w:t>у улицама Гимназијској у дужини од 115</w:t>
      </w:r>
      <w:r w:rsidR="00BE590E">
        <w:rPr>
          <w:rFonts w:ascii="Arial" w:hAnsi="Arial" w:cs="Arial"/>
          <w:sz w:val="24"/>
          <w:szCs w:val="24"/>
        </w:rPr>
        <w:t>м</w:t>
      </w:r>
      <w:r w:rsidR="00BB0456" w:rsidRPr="00BB0456">
        <w:rPr>
          <w:rFonts w:ascii="Arial" w:hAnsi="Arial" w:cs="Arial"/>
          <w:sz w:val="24"/>
          <w:szCs w:val="24"/>
        </w:rPr>
        <w:t xml:space="preserve"> и на западној страни Пашићеве у дужини од 190</w:t>
      </w:r>
      <w:r w:rsidR="00BE590E">
        <w:rPr>
          <w:rFonts w:ascii="Arial" w:hAnsi="Arial" w:cs="Arial"/>
          <w:sz w:val="24"/>
          <w:szCs w:val="24"/>
        </w:rPr>
        <w:t>м</w:t>
      </w:r>
      <w:r w:rsidR="00BB0456" w:rsidRPr="00BB0456">
        <w:rPr>
          <w:rFonts w:ascii="Arial" w:hAnsi="Arial" w:cs="Arial"/>
          <w:sz w:val="24"/>
          <w:szCs w:val="24"/>
        </w:rPr>
        <w:t>.</w:t>
      </w:r>
      <w:r w:rsidR="00BE590E">
        <w:rPr>
          <w:rFonts w:ascii="Arial" w:hAnsi="Arial" w:cs="Arial"/>
          <w:sz w:val="24"/>
          <w:szCs w:val="24"/>
        </w:rPr>
        <w:t xml:space="preserve"> </w:t>
      </w:r>
      <w:r w:rsidR="00BB0456" w:rsidRPr="00BB0456">
        <w:rPr>
          <w:rFonts w:ascii="Arial" w:hAnsi="Arial" w:cs="Arial"/>
          <w:sz w:val="24"/>
          <w:szCs w:val="24"/>
        </w:rPr>
        <w:t>При реконструкцији постојеће цевоводе заменити новимпречника минимално 150</w:t>
      </w:r>
      <w:r w:rsidR="00BE590E">
        <w:rPr>
          <w:rFonts w:ascii="Arial" w:hAnsi="Arial" w:cs="Arial"/>
          <w:sz w:val="24"/>
          <w:szCs w:val="24"/>
        </w:rPr>
        <w:t>мм</w:t>
      </w:r>
      <w:r w:rsidR="00BB0456" w:rsidRPr="00BB0456">
        <w:rPr>
          <w:rFonts w:ascii="Arial" w:hAnsi="Arial" w:cs="Arial"/>
          <w:sz w:val="24"/>
          <w:szCs w:val="24"/>
        </w:rPr>
        <w:t xml:space="preserve">, осим уколико се хидрауличким прорачуном кроз израду техничке документације покаже да су и мањи пречници довољни. </w:t>
      </w:r>
      <w:r w:rsidR="00BB0456" w:rsidRPr="00BB0456">
        <w:rPr>
          <w:rFonts w:ascii="Arial" w:hAnsi="Arial" w:cs="Arial"/>
          <w:sz w:val="24"/>
          <w:szCs w:val="24"/>
          <w:lang w:val="ru-RU"/>
        </w:rPr>
        <w:t>Приликом израде техничке документације за н</w:t>
      </w:r>
      <w:r w:rsidR="00BB0456" w:rsidRPr="00BB0456">
        <w:rPr>
          <w:rFonts w:ascii="Arial" w:hAnsi="Arial" w:cs="Arial"/>
          <w:sz w:val="24"/>
          <w:szCs w:val="24"/>
        </w:rPr>
        <w:t>едостајуће цевоводе водити рачуна о положају осталих инсталација и о прописаном растојању са њима.</w:t>
      </w:r>
    </w:p>
    <w:p w:rsidR="00342D94" w:rsidRPr="00FD3322" w:rsidRDefault="00342D94" w:rsidP="00FD3322">
      <w:pPr>
        <w:spacing w:line="240" w:lineRule="auto"/>
        <w:jc w:val="both"/>
        <w:rPr>
          <w:rFonts w:ascii="Arial" w:hAnsi="Arial" w:cs="Arial"/>
          <w:sz w:val="24"/>
          <w:szCs w:val="24"/>
        </w:rPr>
      </w:pPr>
    </w:p>
    <w:p w:rsidR="00BB0456" w:rsidRDefault="00CC1500" w:rsidP="00B87781">
      <w:pPr>
        <w:spacing w:after="0" w:line="240" w:lineRule="auto"/>
        <w:rPr>
          <w:rFonts w:ascii="Arial" w:hAnsi="Arial" w:cs="Arial"/>
          <w:b/>
          <w:sz w:val="24"/>
          <w:szCs w:val="24"/>
        </w:rPr>
      </w:pPr>
      <w:r>
        <w:rPr>
          <w:rFonts w:ascii="Arial" w:hAnsi="Arial" w:cs="Arial"/>
          <w:b/>
          <w:i/>
          <w:sz w:val="24"/>
          <w:szCs w:val="24"/>
        </w:rPr>
        <w:lastRenderedPageBreak/>
        <w:t xml:space="preserve">     </w:t>
      </w:r>
      <w:r w:rsidRPr="00CC1500">
        <w:rPr>
          <w:rFonts w:ascii="Arial" w:hAnsi="Arial" w:cs="Arial"/>
          <w:b/>
          <w:sz w:val="24"/>
          <w:szCs w:val="24"/>
        </w:rPr>
        <w:t xml:space="preserve">3) </w:t>
      </w:r>
      <w:r w:rsidR="00BB0456" w:rsidRPr="00CC1500">
        <w:rPr>
          <w:rFonts w:ascii="Arial" w:hAnsi="Arial" w:cs="Arial"/>
          <w:b/>
          <w:sz w:val="24"/>
          <w:szCs w:val="24"/>
        </w:rPr>
        <w:t>Одвођење</w:t>
      </w:r>
      <w:r>
        <w:rPr>
          <w:rFonts w:ascii="Arial" w:hAnsi="Arial" w:cs="Arial"/>
          <w:b/>
          <w:sz w:val="24"/>
          <w:szCs w:val="24"/>
        </w:rPr>
        <w:t xml:space="preserve"> </w:t>
      </w:r>
      <w:r w:rsidR="00BB0456" w:rsidRPr="00CC1500">
        <w:rPr>
          <w:rFonts w:ascii="Arial" w:hAnsi="Arial" w:cs="Arial"/>
          <w:b/>
          <w:sz w:val="24"/>
          <w:szCs w:val="24"/>
        </w:rPr>
        <w:t>отпадних и површинских</w:t>
      </w:r>
      <w:r>
        <w:rPr>
          <w:rFonts w:ascii="Arial" w:hAnsi="Arial" w:cs="Arial"/>
          <w:b/>
          <w:sz w:val="24"/>
          <w:szCs w:val="24"/>
        </w:rPr>
        <w:t xml:space="preserve"> </w:t>
      </w:r>
      <w:r w:rsidR="00BB0456" w:rsidRPr="00CC1500">
        <w:rPr>
          <w:rFonts w:ascii="Arial" w:hAnsi="Arial" w:cs="Arial"/>
          <w:b/>
          <w:sz w:val="24"/>
          <w:szCs w:val="24"/>
        </w:rPr>
        <w:t>вода</w:t>
      </w:r>
    </w:p>
    <w:p w:rsidR="00CC1500" w:rsidRPr="00CC1500" w:rsidRDefault="00CC1500" w:rsidP="00CC1500">
      <w:pPr>
        <w:spacing w:after="0" w:line="240" w:lineRule="auto"/>
        <w:rPr>
          <w:rFonts w:ascii="Arial" w:hAnsi="Arial" w:cs="Arial"/>
          <w:b/>
          <w:sz w:val="24"/>
          <w:szCs w:val="24"/>
        </w:rPr>
      </w:pPr>
    </w:p>
    <w:p w:rsidR="00BB0456" w:rsidRDefault="00CC1500" w:rsidP="00CC1500">
      <w:pPr>
        <w:spacing w:after="0" w:line="240" w:lineRule="auto"/>
        <w:ind w:left="284"/>
        <w:jc w:val="both"/>
        <w:rPr>
          <w:rFonts w:ascii="Arial" w:hAnsi="Arial" w:cs="Arial"/>
          <w:b/>
          <w:sz w:val="24"/>
          <w:szCs w:val="24"/>
        </w:rPr>
      </w:pPr>
      <w:r>
        <w:rPr>
          <w:rFonts w:ascii="Arial" w:hAnsi="Arial" w:cs="Arial"/>
          <w:b/>
          <w:sz w:val="24"/>
          <w:szCs w:val="24"/>
        </w:rPr>
        <w:t xml:space="preserve">     </w:t>
      </w:r>
      <w:r w:rsidR="00BB0456" w:rsidRPr="00BB0456">
        <w:rPr>
          <w:rFonts w:ascii="Arial" w:hAnsi="Arial" w:cs="Arial"/>
          <w:b/>
          <w:sz w:val="24"/>
          <w:szCs w:val="24"/>
        </w:rPr>
        <w:t>Ф</w:t>
      </w:r>
      <w:r w:rsidR="00BB0456" w:rsidRPr="00BB0456">
        <w:rPr>
          <w:rFonts w:ascii="Arial" w:hAnsi="Arial" w:cs="Arial"/>
          <w:b/>
          <w:sz w:val="24"/>
          <w:szCs w:val="24"/>
          <w:lang w:val="pl-PL"/>
        </w:rPr>
        <w:t>екалн</w:t>
      </w:r>
      <w:r w:rsidR="00BB0456" w:rsidRPr="00BB0456">
        <w:rPr>
          <w:rFonts w:ascii="Arial" w:hAnsi="Arial" w:cs="Arial"/>
          <w:b/>
          <w:sz w:val="24"/>
          <w:szCs w:val="24"/>
        </w:rPr>
        <w:t>а</w:t>
      </w:r>
      <w:r w:rsidR="00BB0456" w:rsidRPr="00BB0456">
        <w:rPr>
          <w:rFonts w:ascii="Arial" w:hAnsi="Arial" w:cs="Arial"/>
          <w:b/>
          <w:sz w:val="24"/>
          <w:szCs w:val="24"/>
          <w:lang w:val="pl-PL"/>
        </w:rPr>
        <w:t xml:space="preserve"> канализациј</w:t>
      </w:r>
      <w:r w:rsidR="00BB0456" w:rsidRPr="00BB0456">
        <w:rPr>
          <w:rFonts w:ascii="Arial" w:hAnsi="Arial" w:cs="Arial"/>
          <w:b/>
          <w:sz w:val="24"/>
          <w:szCs w:val="24"/>
        </w:rPr>
        <w:t>а</w:t>
      </w:r>
    </w:p>
    <w:p w:rsidR="00CC1500" w:rsidRPr="00CC1500" w:rsidRDefault="00CC1500" w:rsidP="00CC1500">
      <w:pPr>
        <w:spacing w:after="0" w:line="240" w:lineRule="auto"/>
        <w:ind w:left="284"/>
        <w:jc w:val="both"/>
        <w:rPr>
          <w:rFonts w:ascii="Arial" w:hAnsi="Arial" w:cs="Arial"/>
          <w:b/>
          <w:sz w:val="24"/>
          <w:szCs w:val="24"/>
        </w:rPr>
      </w:pPr>
    </w:p>
    <w:p w:rsidR="00BB0456" w:rsidRPr="00BB0456" w:rsidRDefault="00BB0456" w:rsidP="00BB0456">
      <w:pPr>
        <w:spacing w:line="240" w:lineRule="auto"/>
        <w:ind w:firstLine="567"/>
        <w:jc w:val="both"/>
        <w:rPr>
          <w:rFonts w:ascii="Arial" w:hAnsi="Arial" w:cs="Arial"/>
          <w:sz w:val="24"/>
          <w:szCs w:val="24"/>
        </w:rPr>
      </w:pPr>
      <w:r w:rsidRPr="00BB0456">
        <w:rPr>
          <w:rFonts w:ascii="Arial" w:hAnsi="Arial" w:cs="Arial"/>
          <w:sz w:val="24"/>
          <w:szCs w:val="24"/>
        </w:rPr>
        <w:t>Даљи</w:t>
      </w:r>
      <w:r w:rsidR="00CC1500">
        <w:rPr>
          <w:rFonts w:ascii="Arial" w:hAnsi="Arial" w:cs="Arial"/>
          <w:sz w:val="24"/>
          <w:szCs w:val="24"/>
        </w:rPr>
        <w:t xml:space="preserve"> </w:t>
      </w:r>
      <w:r w:rsidRPr="00BB0456">
        <w:rPr>
          <w:rFonts w:ascii="Arial" w:hAnsi="Arial" w:cs="Arial"/>
          <w:sz w:val="24"/>
          <w:szCs w:val="24"/>
        </w:rPr>
        <w:t>развој</w:t>
      </w:r>
      <w:r w:rsidR="00CC1500">
        <w:rPr>
          <w:rFonts w:ascii="Arial" w:hAnsi="Arial" w:cs="Arial"/>
          <w:sz w:val="24"/>
          <w:szCs w:val="24"/>
        </w:rPr>
        <w:t xml:space="preserve"> </w:t>
      </w:r>
      <w:r w:rsidRPr="00BB0456">
        <w:rPr>
          <w:rFonts w:ascii="Arial" w:hAnsi="Arial" w:cs="Arial"/>
          <w:sz w:val="24"/>
          <w:szCs w:val="24"/>
        </w:rPr>
        <w:t>канализације</w:t>
      </w:r>
      <w:r w:rsidR="00CC1500">
        <w:rPr>
          <w:rFonts w:ascii="Arial" w:hAnsi="Arial" w:cs="Arial"/>
          <w:sz w:val="24"/>
          <w:szCs w:val="24"/>
        </w:rPr>
        <w:t xml:space="preserve"> </w:t>
      </w:r>
      <w:r w:rsidRPr="00BB0456">
        <w:rPr>
          <w:rFonts w:ascii="Arial" w:hAnsi="Arial" w:cs="Arial"/>
          <w:sz w:val="24"/>
          <w:szCs w:val="24"/>
        </w:rPr>
        <w:t>унутар простора обухваћеног планом</w:t>
      </w:r>
      <w:r w:rsidR="00CC1500">
        <w:rPr>
          <w:rFonts w:ascii="Arial" w:hAnsi="Arial" w:cs="Arial"/>
          <w:sz w:val="24"/>
          <w:szCs w:val="24"/>
        </w:rPr>
        <w:t xml:space="preserve"> </w:t>
      </w:r>
      <w:r w:rsidRPr="00BB0456">
        <w:rPr>
          <w:rFonts w:ascii="Arial" w:hAnsi="Arial" w:cs="Arial"/>
          <w:sz w:val="24"/>
          <w:szCs w:val="24"/>
        </w:rPr>
        <w:t>је</w:t>
      </w:r>
      <w:r w:rsidR="00CC1500">
        <w:rPr>
          <w:rFonts w:ascii="Arial" w:hAnsi="Arial" w:cs="Arial"/>
          <w:sz w:val="24"/>
          <w:szCs w:val="24"/>
        </w:rPr>
        <w:t xml:space="preserve"> </w:t>
      </w:r>
      <w:r w:rsidRPr="00BB0456">
        <w:rPr>
          <w:rFonts w:ascii="Arial" w:hAnsi="Arial" w:cs="Arial"/>
          <w:sz w:val="24"/>
          <w:szCs w:val="24"/>
        </w:rPr>
        <w:t>опредељен</w:t>
      </w:r>
      <w:r w:rsidR="00CC1500">
        <w:rPr>
          <w:rFonts w:ascii="Arial" w:hAnsi="Arial" w:cs="Arial"/>
          <w:sz w:val="24"/>
          <w:szCs w:val="24"/>
        </w:rPr>
        <w:t xml:space="preserve"> </w:t>
      </w:r>
      <w:r w:rsidRPr="00BB0456">
        <w:rPr>
          <w:rFonts w:ascii="Arial" w:hAnsi="Arial" w:cs="Arial"/>
          <w:sz w:val="24"/>
          <w:szCs w:val="24"/>
        </w:rPr>
        <w:t>на</w:t>
      </w:r>
      <w:r w:rsidR="00CC1500">
        <w:rPr>
          <w:rFonts w:ascii="Arial" w:hAnsi="Arial" w:cs="Arial"/>
          <w:sz w:val="24"/>
          <w:szCs w:val="24"/>
        </w:rPr>
        <w:t xml:space="preserve"> </w:t>
      </w:r>
      <w:r w:rsidRPr="00BB0456">
        <w:rPr>
          <w:rFonts w:ascii="Arial" w:hAnsi="Arial" w:cs="Arial"/>
          <w:sz w:val="24"/>
          <w:szCs w:val="24"/>
        </w:rPr>
        <w:t>основу</w:t>
      </w:r>
      <w:r w:rsidR="00CC1500">
        <w:rPr>
          <w:rFonts w:ascii="Arial" w:hAnsi="Arial" w:cs="Arial"/>
          <w:sz w:val="24"/>
          <w:szCs w:val="24"/>
        </w:rPr>
        <w:t xml:space="preserve"> </w:t>
      </w:r>
      <w:r w:rsidRPr="00BB0456">
        <w:rPr>
          <w:rFonts w:ascii="Arial" w:hAnsi="Arial" w:cs="Arial"/>
          <w:sz w:val="24"/>
          <w:szCs w:val="24"/>
        </w:rPr>
        <w:t>већ</w:t>
      </w:r>
      <w:r w:rsidR="00CC1500">
        <w:rPr>
          <w:rFonts w:ascii="Arial" w:hAnsi="Arial" w:cs="Arial"/>
          <w:sz w:val="24"/>
          <w:szCs w:val="24"/>
        </w:rPr>
        <w:t xml:space="preserve"> </w:t>
      </w:r>
      <w:r w:rsidRPr="00BB0456">
        <w:rPr>
          <w:rFonts w:ascii="Arial" w:hAnsi="Arial" w:cs="Arial"/>
          <w:sz w:val="24"/>
          <w:szCs w:val="24"/>
        </w:rPr>
        <w:t>изграђеног</w:t>
      </w:r>
      <w:r w:rsidR="00CC1500">
        <w:rPr>
          <w:rFonts w:ascii="Arial" w:hAnsi="Arial" w:cs="Arial"/>
          <w:sz w:val="24"/>
          <w:szCs w:val="24"/>
        </w:rPr>
        <w:t xml:space="preserve"> </w:t>
      </w:r>
      <w:r w:rsidRPr="00BB0456">
        <w:rPr>
          <w:rFonts w:ascii="Arial" w:hAnsi="Arial" w:cs="Arial"/>
          <w:sz w:val="24"/>
          <w:szCs w:val="24"/>
        </w:rPr>
        <w:t>стања, услова ЈП „Водовод и канализација“ из Лознице</w:t>
      </w:r>
      <w:r w:rsidR="00CC1500">
        <w:rPr>
          <w:rFonts w:ascii="Arial" w:hAnsi="Arial" w:cs="Arial"/>
          <w:sz w:val="24"/>
          <w:szCs w:val="24"/>
        </w:rPr>
        <w:t xml:space="preserve">, </w:t>
      </w:r>
      <w:r w:rsidRPr="00BB0456">
        <w:rPr>
          <w:rFonts w:ascii="Arial" w:hAnsi="Arial" w:cs="Arial"/>
          <w:sz w:val="24"/>
          <w:szCs w:val="24"/>
        </w:rPr>
        <w:t>бр.72 од 14.11.2014.године, као и на</w:t>
      </w:r>
      <w:r w:rsidR="00CC1500">
        <w:rPr>
          <w:rFonts w:ascii="Arial" w:hAnsi="Arial" w:cs="Arial"/>
          <w:sz w:val="24"/>
          <w:szCs w:val="24"/>
        </w:rPr>
        <w:t xml:space="preserve"> </w:t>
      </w:r>
      <w:r w:rsidRPr="00BB0456">
        <w:rPr>
          <w:rFonts w:ascii="Arial" w:hAnsi="Arial" w:cs="Arial"/>
          <w:sz w:val="24"/>
          <w:szCs w:val="24"/>
        </w:rPr>
        <w:t>основу</w:t>
      </w:r>
      <w:r w:rsidR="00CC1500">
        <w:rPr>
          <w:rFonts w:ascii="Arial" w:hAnsi="Arial" w:cs="Arial"/>
          <w:sz w:val="24"/>
          <w:szCs w:val="24"/>
        </w:rPr>
        <w:t xml:space="preserve"> </w:t>
      </w:r>
      <w:r w:rsidRPr="00BB0456">
        <w:rPr>
          <w:rFonts w:ascii="Arial" w:hAnsi="Arial" w:cs="Arial"/>
          <w:sz w:val="24"/>
          <w:szCs w:val="24"/>
        </w:rPr>
        <w:t xml:space="preserve">планираног развоја овог блока. </w:t>
      </w:r>
    </w:p>
    <w:p w:rsidR="00BB0456" w:rsidRPr="00BB0456" w:rsidRDefault="00BB0456" w:rsidP="000A3312">
      <w:pPr>
        <w:spacing w:after="0" w:line="240" w:lineRule="auto"/>
        <w:ind w:firstLine="540"/>
        <w:jc w:val="both"/>
        <w:rPr>
          <w:rFonts w:ascii="Arial" w:hAnsi="Arial" w:cs="Arial"/>
          <w:sz w:val="24"/>
          <w:szCs w:val="24"/>
          <w:lang w:val="ru-RU"/>
        </w:rPr>
      </w:pPr>
      <w:r w:rsidRPr="00BB0456">
        <w:rPr>
          <w:rFonts w:ascii="Arial" w:hAnsi="Arial" w:cs="Arial"/>
          <w:sz w:val="24"/>
          <w:szCs w:val="24"/>
          <w:lang w:val="ru-RU"/>
        </w:rPr>
        <w:t xml:space="preserve">У улицама на ободу плана постоји изграђена канализациона мрежа фекалне канализације, која у овом тренутку задовољава потребе корисника, изузев у </w:t>
      </w:r>
      <w:r w:rsidR="000A3312">
        <w:rPr>
          <w:rFonts w:ascii="Arial" w:hAnsi="Arial" w:cs="Arial"/>
          <w:sz w:val="24"/>
          <w:szCs w:val="24"/>
          <w:lang w:val="ru-RU"/>
        </w:rPr>
        <w:t>у</w:t>
      </w:r>
      <w:r w:rsidRPr="00BB0456">
        <w:rPr>
          <w:rFonts w:ascii="Arial" w:hAnsi="Arial" w:cs="Arial"/>
          <w:sz w:val="24"/>
          <w:szCs w:val="24"/>
          <w:lang w:val="ru-RU"/>
        </w:rPr>
        <w:t xml:space="preserve">лици </w:t>
      </w:r>
      <w:r w:rsidR="000A3312">
        <w:rPr>
          <w:rFonts w:ascii="Arial" w:hAnsi="Arial" w:cs="Arial"/>
          <w:sz w:val="24"/>
          <w:szCs w:val="24"/>
          <w:lang w:val="ru-RU"/>
        </w:rPr>
        <w:t>Г</w:t>
      </w:r>
      <w:r w:rsidRPr="00BB0456">
        <w:rPr>
          <w:rFonts w:ascii="Arial" w:hAnsi="Arial" w:cs="Arial"/>
          <w:sz w:val="24"/>
          <w:szCs w:val="24"/>
          <w:lang w:val="ru-RU"/>
        </w:rPr>
        <w:t xml:space="preserve">имназијској. Такође, постоје прикључци изграђених објеката на мрежу. У </w:t>
      </w:r>
      <w:r w:rsidR="000A3312">
        <w:rPr>
          <w:rFonts w:ascii="Arial" w:hAnsi="Arial" w:cs="Arial"/>
          <w:sz w:val="24"/>
          <w:szCs w:val="24"/>
          <w:lang w:val="ru-RU"/>
        </w:rPr>
        <w:t>у</w:t>
      </w:r>
      <w:r w:rsidRPr="00BB0456">
        <w:rPr>
          <w:rFonts w:ascii="Arial" w:hAnsi="Arial" w:cs="Arial"/>
          <w:sz w:val="24"/>
          <w:szCs w:val="24"/>
          <w:lang w:val="ru-RU"/>
        </w:rPr>
        <w:t xml:space="preserve">лици </w:t>
      </w:r>
      <w:r w:rsidR="000A3312">
        <w:rPr>
          <w:rFonts w:ascii="Arial" w:hAnsi="Arial" w:cs="Arial"/>
          <w:sz w:val="24"/>
          <w:szCs w:val="24"/>
          <w:lang w:val="ru-RU"/>
        </w:rPr>
        <w:t>Г</w:t>
      </w:r>
      <w:r w:rsidRPr="00BB0456">
        <w:rPr>
          <w:rFonts w:ascii="Arial" w:hAnsi="Arial" w:cs="Arial"/>
          <w:sz w:val="24"/>
          <w:szCs w:val="24"/>
          <w:lang w:val="ru-RU"/>
        </w:rPr>
        <w:t>имназијској је изграђена канализациона мрежа Ø200</w:t>
      </w:r>
      <w:r w:rsidR="000A3312">
        <w:rPr>
          <w:rFonts w:ascii="Arial" w:hAnsi="Arial" w:cs="Arial"/>
          <w:sz w:val="24"/>
          <w:szCs w:val="24"/>
        </w:rPr>
        <w:t>мм</w:t>
      </w:r>
      <w:r w:rsidRPr="00BB0456">
        <w:rPr>
          <w:rFonts w:ascii="Arial" w:hAnsi="Arial" w:cs="Arial"/>
          <w:sz w:val="24"/>
          <w:szCs w:val="24"/>
        </w:rPr>
        <w:t>, али је због мешовитог система каналисања и недовољног капацитета тог цевовода потребно извршити његову реконструкцију или изградити посебан колектор атмосферске канализације и прећи на сепарациони систем каналисања. Овим планом се тај проблем решава раздвајањем фекалне и кишне канализације, те ће по изградњи кишне канализације у Гимназијској постојећи цевовод Ø200</w:t>
      </w:r>
      <w:r w:rsidR="000A3312">
        <w:rPr>
          <w:rFonts w:ascii="Arial" w:hAnsi="Arial" w:cs="Arial"/>
          <w:sz w:val="24"/>
          <w:szCs w:val="24"/>
        </w:rPr>
        <w:t>мм</w:t>
      </w:r>
      <w:r w:rsidRPr="00BB0456">
        <w:rPr>
          <w:rFonts w:ascii="Arial" w:hAnsi="Arial" w:cs="Arial"/>
          <w:sz w:val="24"/>
          <w:szCs w:val="24"/>
        </w:rPr>
        <w:t xml:space="preserve"> служити искључиво за одвођење отпадне воде. На Тргу Јована Цвијића постоји канализација Ø300</w:t>
      </w:r>
      <w:r w:rsidR="000A3312">
        <w:rPr>
          <w:rFonts w:ascii="Arial" w:hAnsi="Arial" w:cs="Arial"/>
          <w:sz w:val="24"/>
          <w:szCs w:val="24"/>
        </w:rPr>
        <w:t>мм</w:t>
      </w:r>
      <w:r w:rsidRPr="00BB0456">
        <w:rPr>
          <w:rFonts w:ascii="Arial" w:hAnsi="Arial" w:cs="Arial"/>
          <w:sz w:val="24"/>
          <w:szCs w:val="24"/>
        </w:rPr>
        <w:t>, a у Пашићевој два цевовода Ø350 и Ø400</w:t>
      </w:r>
      <w:r w:rsidR="000A3312">
        <w:rPr>
          <w:rFonts w:ascii="Arial" w:hAnsi="Arial" w:cs="Arial"/>
          <w:sz w:val="24"/>
          <w:szCs w:val="24"/>
        </w:rPr>
        <w:t>мм</w:t>
      </w:r>
      <w:r w:rsidRPr="00BB0456">
        <w:rPr>
          <w:rFonts w:ascii="Arial" w:hAnsi="Arial" w:cs="Arial"/>
          <w:sz w:val="24"/>
          <w:szCs w:val="24"/>
        </w:rPr>
        <w:t>. Паралелно са реком Штиром су изграђени канализациони цевоводи Ø350 и Ø500</w:t>
      </w:r>
      <w:r w:rsidR="000A3312">
        <w:rPr>
          <w:rFonts w:ascii="Arial" w:hAnsi="Arial" w:cs="Arial"/>
          <w:sz w:val="24"/>
          <w:szCs w:val="24"/>
        </w:rPr>
        <w:t>мм</w:t>
      </w:r>
      <w:r w:rsidRPr="00BB0456">
        <w:rPr>
          <w:rFonts w:ascii="Arial" w:hAnsi="Arial" w:cs="Arial"/>
          <w:sz w:val="24"/>
          <w:szCs w:val="24"/>
        </w:rPr>
        <w:t>, а са подручја обухваћеног планом отпадна вода се одводи преко два цевовода Ø500</w:t>
      </w:r>
      <w:r w:rsidR="000A3312">
        <w:rPr>
          <w:rFonts w:ascii="Arial" w:hAnsi="Arial" w:cs="Arial"/>
          <w:sz w:val="24"/>
          <w:szCs w:val="24"/>
        </w:rPr>
        <w:t xml:space="preserve">мм </w:t>
      </w:r>
      <w:r w:rsidRPr="00BB0456">
        <w:rPr>
          <w:rFonts w:ascii="Arial" w:hAnsi="Arial" w:cs="Arial"/>
          <w:sz w:val="24"/>
          <w:szCs w:val="24"/>
        </w:rPr>
        <w:t xml:space="preserve">на супротну обалу. </w:t>
      </w:r>
    </w:p>
    <w:p w:rsidR="00BB0456" w:rsidRPr="00BB0456" w:rsidRDefault="00BB0456" w:rsidP="000A3312">
      <w:pPr>
        <w:spacing w:after="0" w:line="240" w:lineRule="auto"/>
        <w:ind w:firstLine="540"/>
        <w:jc w:val="both"/>
        <w:rPr>
          <w:rFonts w:ascii="Arial" w:hAnsi="Arial" w:cs="Arial"/>
          <w:sz w:val="24"/>
          <w:szCs w:val="24"/>
        </w:rPr>
      </w:pPr>
      <w:r w:rsidRPr="00BB0456">
        <w:rPr>
          <w:rFonts w:ascii="Arial" w:hAnsi="Arial" w:cs="Arial"/>
          <w:sz w:val="24"/>
          <w:szCs w:val="24"/>
        </w:rPr>
        <w:t>Планира</w:t>
      </w:r>
      <w:r w:rsidR="000A3312">
        <w:rPr>
          <w:rFonts w:ascii="Arial" w:hAnsi="Arial" w:cs="Arial"/>
          <w:sz w:val="24"/>
          <w:szCs w:val="24"/>
        </w:rPr>
        <w:t xml:space="preserve"> </w:t>
      </w:r>
      <w:r w:rsidRPr="00BB0456">
        <w:rPr>
          <w:rFonts w:ascii="Arial" w:hAnsi="Arial" w:cs="Arial"/>
          <w:sz w:val="24"/>
          <w:szCs w:val="24"/>
        </w:rPr>
        <w:t>се</w:t>
      </w:r>
      <w:r w:rsidR="000A3312">
        <w:rPr>
          <w:rFonts w:ascii="Arial" w:hAnsi="Arial" w:cs="Arial"/>
          <w:sz w:val="24"/>
          <w:szCs w:val="24"/>
        </w:rPr>
        <w:t xml:space="preserve"> </w:t>
      </w:r>
      <w:r w:rsidRPr="00BB0456">
        <w:rPr>
          <w:rFonts w:ascii="Arial" w:hAnsi="Arial" w:cs="Arial"/>
          <w:sz w:val="24"/>
          <w:szCs w:val="24"/>
        </w:rPr>
        <w:t>изградња</w:t>
      </w:r>
      <w:r w:rsidR="000A3312">
        <w:rPr>
          <w:rFonts w:ascii="Arial" w:hAnsi="Arial" w:cs="Arial"/>
          <w:sz w:val="24"/>
          <w:szCs w:val="24"/>
        </w:rPr>
        <w:t xml:space="preserve"> </w:t>
      </w:r>
      <w:r w:rsidRPr="00BB0456">
        <w:rPr>
          <w:rFonts w:ascii="Arial" w:hAnsi="Arial" w:cs="Arial"/>
          <w:sz w:val="24"/>
          <w:szCs w:val="24"/>
        </w:rPr>
        <w:t>недостајуће</w:t>
      </w:r>
      <w:r w:rsidR="000A3312">
        <w:rPr>
          <w:rFonts w:ascii="Arial" w:hAnsi="Arial" w:cs="Arial"/>
          <w:sz w:val="24"/>
          <w:szCs w:val="24"/>
        </w:rPr>
        <w:t xml:space="preserve"> </w:t>
      </w:r>
      <w:r w:rsidRPr="00BB0456">
        <w:rPr>
          <w:rFonts w:ascii="Arial" w:hAnsi="Arial" w:cs="Arial"/>
          <w:sz w:val="24"/>
          <w:szCs w:val="24"/>
        </w:rPr>
        <w:t>мреже</w:t>
      </w:r>
      <w:r w:rsidR="000A3312">
        <w:rPr>
          <w:rFonts w:ascii="Arial" w:hAnsi="Arial" w:cs="Arial"/>
          <w:sz w:val="24"/>
          <w:szCs w:val="24"/>
        </w:rPr>
        <w:t xml:space="preserve"> </w:t>
      </w:r>
      <w:r w:rsidRPr="00BB0456">
        <w:rPr>
          <w:rFonts w:ascii="Arial" w:hAnsi="Arial" w:cs="Arial"/>
          <w:sz w:val="24"/>
          <w:szCs w:val="24"/>
        </w:rPr>
        <w:t>канализације отпадних вода у Улици Вере Благојевић у дужини од око 100</w:t>
      </w:r>
      <w:r w:rsidR="000A3312">
        <w:rPr>
          <w:rFonts w:ascii="Arial" w:hAnsi="Arial" w:cs="Arial"/>
          <w:sz w:val="24"/>
          <w:szCs w:val="24"/>
        </w:rPr>
        <w:t>м</w:t>
      </w:r>
      <w:r w:rsidRPr="00BB0456">
        <w:rPr>
          <w:rFonts w:ascii="Arial" w:hAnsi="Arial" w:cs="Arial"/>
          <w:sz w:val="24"/>
          <w:szCs w:val="24"/>
        </w:rPr>
        <w:t>.</w:t>
      </w:r>
    </w:p>
    <w:p w:rsidR="00504FB2" w:rsidRPr="00342D94" w:rsidRDefault="00BB0456" w:rsidP="00342D94">
      <w:pPr>
        <w:spacing w:line="240" w:lineRule="auto"/>
        <w:ind w:firstLine="567"/>
        <w:jc w:val="both"/>
        <w:rPr>
          <w:rFonts w:ascii="Arial" w:hAnsi="Arial" w:cs="Arial"/>
          <w:sz w:val="24"/>
          <w:szCs w:val="24"/>
        </w:rPr>
      </w:pPr>
      <w:r w:rsidRPr="00BB0456">
        <w:rPr>
          <w:rFonts w:ascii="Arial" w:hAnsi="Arial" w:cs="Arial"/>
          <w:sz w:val="24"/>
          <w:szCs w:val="24"/>
        </w:rPr>
        <w:t>На</w:t>
      </w:r>
      <w:r w:rsidR="000A3312">
        <w:rPr>
          <w:rFonts w:ascii="Arial" w:hAnsi="Arial" w:cs="Arial"/>
          <w:sz w:val="24"/>
          <w:szCs w:val="24"/>
        </w:rPr>
        <w:t xml:space="preserve"> </w:t>
      </w:r>
      <w:r w:rsidRPr="00BB0456">
        <w:rPr>
          <w:rFonts w:ascii="Arial" w:hAnsi="Arial" w:cs="Arial"/>
          <w:sz w:val="24"/>
          <w:szCs w:val="24"/>
        </w:rPr>
        <w:t>постојећи</w:t>
      </w:r>
      <w:r w:rsidR="000A3312">
        <w:rPr>
          <w:rFonts w:ascii="Arial" w:hAnsi="Arial" w:cs="Arial"/>
          <w:sz w:val="24"/>
          <w:szCs w:val="24"/>
        </w:rPr>
        <w:t xml:space="preserve"> </w:t>
      </w:r>
      <w:r w:rsidRPr="00BB0456">
        <w:rPr>
          <w:rFonts w:ascii="Arial" w:hAnsi="Arial" w:cs="Arial"/>
          <w:sz w:val="24"/>
          <w:szCs w:val="24"/>
        </w:rPr>
        <w:t>канализациони</w:t>
      </w:r>
      <w:r w:rsidR="000A3312">
        <w:rPr>
          <w:rFonts w:ascii="Arial" w:hAnsi="Arial" w:cs="Arial"/>
          <w:sz w:val="24"/>
          <w:szCs w:val="24"/>
        </w:rPr>
        <w:t xml:space="preserve"> </w:t>
      </w:r>
      <w:r w:rsidRPr="00BB0456">
        <w:rPr>
          <w:rFonts w:ascii="Arial" w:hAnsi="Arial" w:cs="Arial"/>
          <w:sz w:val="24"/>
          <w:szCs w:val="24"/>
        </w:rPr>
        <w:t>систем са планираним цевоводом</w:t>
      </w:r>
      <w:r w:rsidR="000A3312">
        <w:rPr>
          <w:rFonts w:ascii="Arial" w:hAnsi="Arial" w:cs="Arial"/>
          <w:sz w:val="24"/>
          <w:szCs w:val="24"/>
        </w:rPr>
        <w:t xml:space="preserve"> </w:t>
      </w:r>
      <w:r w:rsidRPr="00BB0456">
        <w:rPr>
          <w:rFonts w:ascii="Arial" w:hAnsi="Arial" w:cs="Arial"/>
          <w:sz w:val="24"/>
          <w:szCs w:val="24"/>
        </w:rPr>
        <w:t>прикључиће</w:t>
      </w:r>
      <w:r w:rsidR="000A3312">
        <w:rPr>
          <w:rFonts w:ascii="Arial" w:hAnsi="Arial" w:cs="Arial"/>
          <w:sz w:val="24"/>
          <w:szCs w:val="24"/>
        </w:rPr>
        <w:t xml:space="preserve"> </w:t>
      </w:r>
      <w:r w:rsidRPr="00BB0456">
        <w:rPr>
          <w:rFonts w:ascii="Arial" w:hAnsi="Arial" w:cs="Arial"/>
          <w:sz w:val="24"/>
          <w:szCs w:val="24"/>
        </w:rPr>
        <w:t>се и планирани објекти у складу са условима ЈП „Вод</w:t>
      </w:r>
      <w:r w:rsidR="00B93FAB">
        <w:rPr>
          <w:rFonts w:ascii="Arial" w:hAnsi="Arial" w:cs="Arial"/>
          <w:sz w:val="24"/>
          <w:szCs w:val="24"/>
        </w:rPr>
        <w:t>овод и канализација“ из Лознице.</w:t>
      </w:r>
    </w:p>
    <w:p w:rsidR="00BB0456" w:rsidRDefault="00BB0456" w:rsidP="007456CE">
      <w:pPr>
        <w:spacing w:after="0" w:line="240" w:lineRule="auto"/>
        <w:ind w:left="284"/>
        <w:jc w:val="both"/>
        <w:rPr>
          <w:rFonts w:ascii="Arial" w:hAnsi="Arial" w:cs="Arial"/>
          <w:b/>
          <w:sz w:val="24"/>
          <w:szCs w:val="24"/>
        </w:rPr>
      </w:pPr>
      <w:r w:rsidRPr="00BB0456">
        <w:rPr>
          <w:rFonts w:ascii="Arial" w:hAnsi="Arial" w:cs="Arial"/>
          <w:b/>
          <w:sz w:val="24"/>
          <w:szCs w:val="24"/>
          <w:lang w:val="pl-PL"/>
        </w:rPr>
        <w:t>Ки</w:t>
      </w:r>
      <w:r w:rsidRPr="00BB0456">
        <w:rPr>
          <w:rFonts w:ascii="Arial" w:hAnsi="Arial" w:cs="Arial"/>
          <w:b/>
          <w:sz w:val="24"/>
          <w:szCs w:val="24"/>
          <w:lang w:val="sr-Latn-CS"/>
        </w:rPr>
        <w:t>ш</w:t>
      </w:r>
      <w:r w:rsidRPr="00BB0456">
        <w:rPr>
          <w:rFonts w:ascii="Arial" w:hAnsi="Arial" w:cs="Arial"/>
          <w:b/>
          <w:sz w:val="24"/>
          <w:szCs w:val="24"/>
          <w:lang w:val="pl-PL"/>
        </w:rPr>
        <w:t>на канализација</w:t>
      </w:r>
    </w:p>
    <w:p w:rsidR="007456CE" w:rsidRPr="007456CE" w:rsidRDefault="007456CE" w:rsidP="007456CE">
      <w:pPr>
        <w:spacing w:after="0" w:line="240" w:lineRule="auto"/>
        <w:ind w:left="284"/>
        <w:jc w:val="both"/>
        <w:rPr>
          <w:rFonts w:ascii="Arial" w:hAnsi="Arial" w:cs="Arial"/>
          <w:b/>
          <w:sz w:val="24"/>
          <w:szCs w:val="24"/>
        </w:rPr>
      </w:pPr>
    </w:p>
    <w:p w:rsidR="00BB0456" w:rsidRPr="00BB0456" w:rsidRDefault="00BB0456" w:rsidP="007456CE">
      <w:pPr>
        <w:spacing w:after="0" w:line="240" w:lineRule="auto"/>
        <w:ind w:firstLine="567"/>
        <w:jc w:val="both"/>
        <w:rPr>
          <w:rFonts w:ascii="Arial" w:hAnsi="Arial" w:cs="Arial"/>
          <w:sz w:val="24"/>
          <w:szCs w:val="24"/>
        </w:rPr>
      </w:pPr>
      <w:r w:rsidRPr="00BB0456">
        <w:rPr>
          <w:rFonts w:ascii="Arial" w:hAnsi="Arial" w:cs="Arial"/>
          <w:sz w:val="24"/>
          <w:szCs w:val="24"/>
        </w:rPr>
        <w:t xml:space="preserve">Кишна канализација у овом тренутку је изграђена само у </w:t>
      </w:r>
      <w:r w:rsidR="007456CE">
        <w:rPr>
          <w:rFonts w:ascii="Arial" w:hAnsi="Arial" w:cs="Arial"/>
          <w:sz w:val="24"/>
          <w:szCs w:val="24"/>
        </w:rPr>
        <w:t>у</w:t>
      </w:r>
      <w:r w:rsidRPr="00BB0456">
        <w:rPr>
          <w:rFonts w:ascii="Arial" w:hAnsi="Arial" w:cs="Arial"/>
          <w:sz w:val="24"/>
          <w:szCs w:val="24"/>
        </w:rPr>
        <w:t>лици Пашићевој. У Гимназијској се канализација користи као мешовити систем, где је потребно извршити раздвајање по сепарационом систему, а такође, постоји потреба за изградњом недостајуће мреже кишне канализације и пратећих објеката.</w:t>
      </w:r>
    </w:p>
    <w:p w:rsidR="00BB0456" w:rsidRPr="00BB0456" w:rsidRDefault="00BB0456" w:rsidP="001A6B55">
      <w:pPr>
        <w:spacing w:after="0" w:line="240" w:lineRule="auto"/>
        <w:ind w:firstLine="567"/>
        <w:jc w:val="both"/>
        <w:rPr>
          <w:rFonts w:ascii="Arial" w:hAnsi="Arial" w:cs="Arial"/>
          <w:sz w:val="24"/>
          <w:szCs w:val="24"/>
        </w:rPr>
      </w:pPr>
      <w:r w:rsidRPr="00BB0456">
        <w:rPr>
          <w:rFonts w:ascii="Arial" w:hAnsi="Arial" w:cs="Arial"/>
          <w:sz w:val="24"/>
          <w:szCs w:val="24"/>
        </w:rPr>
        <w:t>У складу са мишљењем ЈВП „Србијаводе“ бр.</w:t>
      </w:r>
      <w:r w:rsidR="007456CE">
        <w:rPr>
          <w:rFonts w:ascii="Arial" w:hAnsi="Arial" w:cs="Arial"/>
          <w:sz w:val="24"/>
          <w:szCs w:val="24"/>
        </w:rPr>
        <w:t xml:space="preserve"> </w:t>
      </w:r>
      <w:r w:rsidRPr="00BB0456">
        <w:rPr>
          <w:rFonts w:ascii="Arial" w:hAnsi="Arial" w:cs="Arial"/>
          <w:sz w:val="24"/>
          <w:szCs w:val="24"/>
        </w:rPr>
        <w:t xml:space="preserve">5143/1 од 21.11.2014. планирано је да се у постојећи реципијент-реку Штиру упушта само незапрљана атмосферска вода са околног уређеног простора и са кровова постојећих објеката помоћу каналета, ригола и бетонских канала. Овакву атмосферску воду дозвољено је упуштати и у зелене површине, </w:t>
      </w:r>
      <w:r w:rsidR="007456CE">
        <w:rPr>
          <w:rFonts w:ascii="Arial" w:hAnsi="Arial" w:cs="Arial"/>
          <w:sz w:val="24"/>
          <w:szCs w:val="24"/>
        </w:rPr>
        <w:t xml:space="preserve"> </w:t>
      </w:r>
      <w:r w:rsidRPr="00BB0456">
        <w:rPr>
          <w:rFonts w:ascii="Arial" w:hAnsi="Arial" w:cs="Arial"/>
          <w:sz w:val="24"/>
          <w:szCs w:val="24"/>
        </w:rPr>
        <w:t>док је атмосферску воду запрљану мастима и уљима неопходно третирати пропуштањем кроз сепараторе масти и уља пре упуштања у систем кишне канализације. Планирана је локација за три сепаратора масти и уља са површина које су резервисане за паркирање, а које су приказ</w:t>
      </w:r>
      <w:r w:rsidR="00FB4096">
        <w:rPr>
          <w:rFonts w:ascii="Arial" w:hAnsi="Arial" w:cs="Arial"/>
          <w:sz w:val="24"/>
          <w:szCs w:val="24"/>
        </w:rPr>
        <w:t>а</w:t>
      </w:r>
      <w:r w:rsidRPr="00BB0456">
        <w:rPr>
          <w:rFonts w:ascii="Arial" w:hAnsi="Arial" w:cs="Arial"/>
          <w:sz w:val="24"/>
          <w:szCs w:val="24"/>
        </w:rPr>
        <w:t>не у графичком делу плана.</w:t>
      </w:r>
    </w:p>
    <w:p w:rsidR="00BB0456" w:rsidRPr="00BB0456" w:rsidRDefault="00BB0456" w:rsidP="00BB0456">
      <w:pPr>
        <w:spacing w:line="240" w:lineRule="auto"/>
        <w:ind w:firstLine="567"/>
        <w:jc w:val="both"/>
        <w:rPr>
          <w:rFonts w:ascii="Arial" w:hAnsi="Arial" w:cs="Arial"/>
          <w:sz w:val="24"/>
          <w:szCs w:val="24"/>
        </w:rPr>
      </w:pPr>
      <w:r w:rsidRPr="00BB0456">
        <w:rPr>
          <w:rFonts w:ascii="Arial" w:hAnsi="Arial" w:cs="Arial"/>
          <w:sz w:val="24"/>
          <w:szCs w:val="24"/>
        </w:rPr>
        <w:t>Планирана је изградња атмосферске канализације у Гимназијској улици у дужини од око 150</w:t>
      </w:r>
      <w:r w:rsidR="001A6B55">
        <w:rPr>
          <w:rFonts w:ascii="Arial" w:hAnsi="Arial" w:cs="Arial"/>
          <w:sz w:val="24"/>
          <w:szCs w:val="24"/>
        </w:rPr>
        <w:t>м</w:t>
      </w:r>
      <w:r w:rsidRPr="00BB0456">
        <w:rPr>
          <w:rFonts w:ascii="Arial" w:hAnsi="Arial" w:cs="Arial"/>
          <w:sz w:val="24"/>
          <w:szCs w:val="24"/>
        </w:rPr>
        <w:t>, на Тргу Јована Цвијића у дужини од око 95</w:t>
      </w:r>
      <w:r w:rsidR="001A6B55">
        <w:rPr>
          <w:rFonts w:ascii="Arial" w:hAnsi="Arial" w:cs="Arial"/>
          <w:sz w:val="24"/>
          <w:szCs w:val="24"/>
        </w:rPr>
        <w:t>м</w:t>
      </w:r>
      <w:r w:rsidRPr="00BB0456">
        <w:rPr>
          <w:rFonts w:ascii="Arial" w:hAnsi="Arial" w:cs="Arial"/>
          <w:sz w:val="24"/>
          <w:szCs w:val="24"/>
        </w:rPr>
        <w:t xml:space="preserve"> и</w:t>
      </w:r>
      <w:r w:rsidR="001A6B55">
        <w:rPr>
          <w:rFonts w:ascii="Arial" w:hAnsi="Arial" w:cs="Arial"/>
          <w:sz w:val="24"/>
          <w:szCs w:val="24"/>
        </w:rPr>
        <w:t xml:space="preserve"> </w:t>
      </w:r>
      <w:r w:rsidRPr="00BB0456">
        <w:rPr>
          <w:rFonts w:ascii="Arial" w:hAnsi="Arial" w:cs="Arial"/>
          <w:sz w:val="24"/>
          <w:szCs w:val="24"/>
        </w:rPr>
        <w:t xml:space="preserve">у </w:t>
      </w:r>
      <w:r w:rsidR="001A6B55">
        <w:rPr>
          <w:rFonts w:ascii="Arial" w:hAnsi="Arial" w:cs="Arial"/>
          <w:sz w:val="24"/>
          <w:szCs w:val="24"/>
        </w:rPr>
        <w:t>у</w:t>
      </w:r>
      <w:r w:rsidRPr="00BB0456">
        <w:rPr>
          <w:rFonts w:ascii="Arial" w:hAnsi="Arial" w:cs="Arial"/>
          <w:sz w:val="24"/>
          <w:szCs w:val="24"/>
        </w:rPr>
        <w:t>лици Вере Благојевић у дужини од око 100</w:t>
      </w:r>
      <w:r w:rsidR="001A6B55">
        <w:rPr>
          <w:rFonts w:ascii="Arial" w:hAnsi="Arial" w:cs="Arial"/>
          <w:sz w:val="24"/>
          <w:szCs w:val="24"/>
        </w:rPr>
        <w:t>м</w:t>
      </w:r>
      <w:r w:rsidRPr="00BB0456">
        <w:rPr>
          <w:rFonts w:ascii="Arial" w:hAnsi="Arial" w:cs="Arial"/>
          <w:sz w:val="24"/>
          <w:szCs w:val="24"/>
        </w:rPr>
        <w:t xml:space="preserve">. Такође, планом су предвиђени и цевоводи кишне канализације паралелно са реком Штиром, као и за одвођење кишнице са јавних паркиралишта. </w:t>
      </w:r>
      <w:bookmarkStart w:id="0" w:name="_GoBack"/>
      <w:bookmarkEnd w:id="0"/>
      <w:r w:rsidRPr="00BB0456">
        <w:rPr>
          <w:rFonts w:ascii="Arial" w:hAnsi="Arial" w:cs="Arial"/>
          <w:sz w:val="24"/>
          <w:szCs w:val="24"/>
        </w:rPr>
        <w:t>Сви ови цевоводи треба да буду</w:t>
      </w:r>
      <w:r w:rsidR="001A6B55">
        <w:rPr>
          <w:rFonts w:ascii="Arial" w:hAnsi="Arial" w:cs="Arial"/>
          <w:sz w:val="24"/>
          <w:szCs w:val="24"/>
        </w:rPr>
        <w:t xml:space="preserve"> </w:t>
      </w:r>
      <w:r w:rsidRPr="00BB0456">
        <w:rPr>
          <w:rFonts w:ascii="Arial" w:hAnsi="Arial" w:cs="Arial"/>
          <w:sz w:val="24"/>
          <w:szCs w:val="24"/>
        </w:rPr>
        <w:t>минималног пречника Ø300</w:t>
      </w:r>
      <w:r w:rsidR="001A6B55">
        <w:rPr>
          <w:rFonts w:ascii="Arial" w:hAnsi="Arial" w:cs="Arial"/>
          <w:sz w:val="24"/>
          <w:szCs w:val="24"/>
        </w:rPr>
        <w:t>мм</w:t>
      </w:r>
      <w:r w:rsidRPr="00BB0456">
        <w:rPr>
          <w:rFonts w:ascii="Arial" w:hAnsi="Arial" w:cs="Arial"/>
          <w:sz w:val="24"/>
          <w:szCs w:val="24"/>
        </w:rPr>
        <w:t xml:space="preserve">, а димензионисаће се према хидрауличком прорачуну кроз разраду у техничкој документацији. Новим цевоводима би се олакшао и повећао прихват кишнице и тиме смањила количина воде на јавним површинама након великих падавина, а </w:t>
      </w:r>
      <w:r w:rsidRPr="00BB0456">
        <w:rPr>
          <w:rFonts w:ascii="Arial" w:hAnsi="Arial" w:cs="Arial"/>
          <w:sz w:val="24"/>
          <w:szCs w:val="24"/>
        </w:rPr>
        <w:lastRenderedPageBreak/>
        <w:t>постављањем одговарајућих сепаратора унапредио квалитет упуштене воде у реципијент.</w:t>
      </w:r>
    </w:p>
    <w:p w:rsidR="00BB0456" w:rsidRPr="00BB0456" w:rsidRDefault="00BB0456" w:rsidP="00BB0456">
      <w:pPr>
        <w:spacing w:line="240" w:lineRule="auto"/>
        <w:ind w:firstLine="567"/>
        <w:jc w:val="both"/>
        <w:rPr>
          <w:rFonts w:ascii="Arial" w:hAnsi="Arial" w:cs="Arial"/>
          <w:sz w:val="24"/>
          <w:szCs w:val="24"/>
          <w:lang w:val="en-GB"/>
        </w:rPr>
      </w:pPr>
      <w:r w:rsidRPr="00BB0456">
        <w:rPr>
          <w:rFonts w:ascii="Arial" w:hAnsi="Arial" w:cs="Arial"/>
          <w:sz w:val="24"/>
          <w:szCs w:val="24"/>
        </w:rPr>
        <w:t>За упуштање атмосферске канализације у водоток неопходно је поштовати правну регулативу која уређује ову област, нарочито:</w:t>
      </w:r>
    </w:p>
    <w:p w:rsidR="00BB0456" w:rsidRPr="00BB0456" w:rsidRDefault="00C66796" w:rsidP="00C66796">
      <w:pPr>
        <w:pStyle w:val="ListParagraph"/>
        <w:spacing w:after="0" w:line="240" w:lineRule="auto"/>
        <w:ind w:left="567"/>
        <w:jc w:val="both"/>
        <w:rPr>
          <w:rFonts w:ascii="Arial" w:hAnsi="Arial" w:cs="Arial"/>
          <w:sz w:val="24"/>
          <w:szCs w:val="24"/>
        </w:rPr>
      </w:pPr>
      <w:r>
        <w:rPr>
          <w:rFonts w:ascii="Arial" w:hAnsi="Arial" w:cs="Arial"/>
          <w:sz w:val="24"/>
          <w:szCs w:val="24"/>
        </w:rPr>
        <w:t xml:space="preserve">- </w:t>
      </w:r>
      <w:r w:rsidR="00BB0456" w:rsidRPr="00BB0456">
        <w:rPr>
          <w:rFonts w:ascii="Arial" w:hAnsi="Arial" w:cs="Arial"/>
          <w:sz w:val="24"/>
          <w:szCs w:val="24"/>
        </w:rPr>
        <w:t>Уредба о граничним</w:t>
      </w:r>
      <w:r w:rsidR="00BE1A25">
        <w:rPr>
          <w:rFonts w:ascii="Arial" w:hAnsi="Arial" w:cs="Arial"/>
          <w:sz w:val="24"/>
          <w:szCs w:val="24"/>
        </w:rPr>
        <w:t xml:space="preserve"> </w:t>
      </w:r>
      <w:r w:rsidR="00BB0456" w:rsidRPr="00BB0456">
        <w:rPr>
          <w:rFonts w:ascii="Arial" w:hAnsi="Arial" w:cs="Arial"/>
          <w:sz w:val="24"/>
          <w:szCs w:val="24"/>
        </w:rPr>
        <w:t>вредностима</w:t>
      </w:r>
      <w:r w:rsidR="00BE1A25">
        <w:rPr>
          <w:rFonts w:ascii="Arial" w:hAnsi="Arial" w:cs="Arial"/>
          <w:sz w:val="24"/>
          <w:szCs w:val="24"/>
        </w:rPr>
        <w:t xml:space="preserve"> </w:t>
      </w:r>
      <w:r w:rsidR="00BB0456" w:rsidRPr="00BB0456">
        <w:rPr>
          <w:rFonts w:ascii="Arial" w:hAnsi="Arial" w:cs="Arial"/>
          <w:sz w:val="24"/>
          <w:szCs w:val="24"/>
        </w:rPr>
        <w:t>емисије</w:t>
      </w:r>
      <w:r w:rsidR="00BE1A25">
        <w:rPr>
          <w:rFonts w:ascii="Arial" w:hAnsi="Arial" w:cs="Arial"/>
          <w:sz w:val="24"/>
          <w:szCs w:val="24"/>
        </w:rPr>
        <w:t xml:space="preserve"> </w:t>
      </w:r>
      <w:r w:rsidR="00BB0456" w:rsidRPr="00BB0456">
        <w:rPr>
          <w:rFonts w:ascii="Arial" w:hAnsi="Arial" w:cs="Arial"/>
          <w:sz w:val="24"/>
          <w:szCs w:val="24"/>
        </w:rPr>
        <w:t>загађујућих</w:t>
      </w:r>
      <w:r w:rsidR="00BE1A25">
        <w:rPr>
          <w:rFonts w:ascii="Arial" w:hAnsi="Arial" w:cs="Arial"/>
          <w:sz w:val="24"/>
          <w:szCs w:val="24"/>
        </w:rPr>
        <w:t xml:space="preserve"> </w:t>
      </w:r>
      <w:r w:rsidR="00BB0456" w:rsidRPr="00BB0456">
        <w:rPr>
          <w:rFonts w:ascii="Arial" w:hAnsi="Arial" w:cs="Arial"/>
          <w:sz w:val="24"/>
          <w:szCs w:val="24"/>
        </w:rPr>
        <w:t>материја у воде и роковима</w:t>
      </w:r>
      <w:r w:rsidR="00BE1A25">
        <w:rPr>
          <w:rFonts w:ascii="Arial" w:hAnsi="Arial" w:cs="Arial"/>
          <w:sz w:val="24"/>
          <w:szCs w:val="24"/>
        </w:rPr>
        <w:t xml:space="preserve"> </w:t>
      </w:r>
      <w:r w:rsidR="00BB0456" w:rsidRPr="00BB0456">
        <w:rPr>
          <w:rFonts w:ascii="Arial" w:hAnsi="Arial" w:cs="Arial"/>
          <w:sz w:val="24"/>
          <w:szCs w:val="24"/>
        </w:rPr>
        <w:t>њиховог</w:t>
      </w:r>
      <w:r w:rsidR="00BE1A25">
        <w:rPr>
          <w:rFonts w:ascii="Arial" w:hAnsi="Arial" w:cs="Arial"/>
          <w:sz w:val="24"/>
          <w:szCs w:val="24"/>
        </w:rPr>
        <w:t xml:space="preserve"> </w:t>
      </w:r>
      <w:r w:rsidR="00BB0456" w:rsidRPr="00BB0456">
        <w:rPr>
          <w:rFonts w:ascii="Arial" w:hAnsi="Arial" w:cs="Arial"/>
          <w:sz w:val="24"/>
          <w:szCs w:val="24"/>
        </w:rPr>
        <w:t>достизања (Сл. гласник СРС бр. 67/2011, 48/2012 и 1/2016)</w:t>
      </w:r>
      <w:r w:rsidR="00BE1A25">
        <w:rPr>
          <w:rFonts w:ascii="Arial" w:hAnsi="Arial" w:cs="Arial"/>
          <w:sz w:val="24"/>
          <w:szCs w:val="24"/>
        </w:rPr>
        <w:t>;</w:t>
      </w:r>
    </w:p>
    <w:p w:rsidR="00BB0456" w:rsidRPr="00BB0456" w:rsidRDefault="00C66796" w:rsidP="00C66796">
      <w:pPr>
        <w:pStyle w:val="ListParagraph"/>
        <w:spacing w:after="0" w:line="240" w:lineRule="auto"/>
        <w:ind w:left="567"/>
        <w:jc w:val="both"/>
        <w:rPr>
          <w:rFonts w:ascii="Arial" w:hAnsi="Arial" w:cs="Arial"/>
          <w:sz w:val="24"/>
          <w:szCs w:val="24"/>
        </w:rPr>
      </w:pPr>
      <w:r>
        <w:rPr>
          <w:rFonts w:ascii="Arial" w:hAnsi="Arial" w:cs="Arial"/>
          <w:sz w:val="24"/>
          <w:szCs w:val="24"/>
        </w:rPr>
        <w:t xml:space="preserve">- </w:t>
      </w:r>
      <w:r w:rsidR="00BB0456" w:rsidRPr="00BB0456">
        <w:rPr>
          <w:rFonts w:ascii="Arial" w:hAnsi="Arial" w:cs="Arial"/>
          <w:sz w:val="24"/>
          <w:szCs w:val="24"/>
        </w:rPr>
        <w:t>Правилник о опасним</w:t>
      </w:r>
      <w:r w:rsidR="00BE1A25">
        <w:rPr>
          <w:rFonts w:ascii="Arial" w:hAnsi="Arial" w:cs="Arial"/>
          <w:sz w:val="24"/>
          <w:szCs w:val="24"/>
        </w:rPr>
        <w:t xml:space="preserve"> </w:t>
      </w:r>
      <w:r w:rsidR="00BB0456" w:rsidRPr="00BB0456">
        <w:rPr>
          <w:rFonts w:ascii="Arial" w:hAnsi="Arial" w:cs="Arial"/>
          <w:sz w:val="24"/>
          <w:szCs w:val="24"/>
        </w:rPr>
        <w:t>материјама у водама (Сл. гласник СРС бр. 31/82)</w:t>
      </w:r>
      <w:r w:rsidR="00BE1A25">
        <w:rPr>
          <w:rFonts w:ascii="Arial" w:hAnsi="Arial" w:cs="Arial"/>
          <w:sz w:val="24"/>
          <w:szCs w:val="24"/>
        </w:rPr>
        <w:t>;</w:t>
      </w:r>
    </w:p>
    <w:p w:rsidR="00BB0456" w:rsidRPr="00BB0456" w:rsidRDefault="00C66796" w:rsidP="00C66796">
      <w:pPr>
        <w:pStyle w:val="ListParagraph"/>
        <w:spacing w:after="0" w:line="240" w:lineRule="auto"/>
        <w:ind w:left="567"/>
        <w:jc w:val="both"/>
        <w:rPr>
          <w:rFonts w:ascii="Arial" w:hAnsi="Arial" w:cs="Arial"/>
          <w:sz w:val="24"/>
          <w:szCs w:val="24"/>
        </w:rPr>
      </w:pPr>
      <w:r>
        <w:rPr>
          <w:rFonts w:ascii="Arial" w:hAnsi="Arial" w:cs="Arial"/>
          <w:sz w:val="24"/>
          <w:szCs w:val="24"/>
        </w:rPr>
        <w:t xml:space="preserve">- </w:t>
      </w:r>
      <w:r w:rsidR="00BB0456" w:rsidRPr="00BB0456">
        <w:rPr>
          <w:rFonts w:ascii="Arial" w:hAnsi="Arial" w:cs="Arial"/>
          <w:sz w:val="24"/>
          <w:szCs w:val="24"/>
        </w:rPr>
        <w:t>Уредба о граничним</w:t>
      </w:r>
      <w:r w:rsidR="00BE1A25">
        <w:rPr>
          <w:rFonts w:ascii="Arial" w:hAnsi="Arial" w:cs="Arial"/>
          <w:sz w:val="24"/>
          <w:szCs w:val="24"/>
        </w:rPr>
        <w:t xml:space="preserve"> </w:t>
      </w:r>
      <w:r w:rsidR="00BB0456" w:rsidRPr="00BB0456">
        <w:rPr>
          <w:rFonts w:ascii="Arial" w:hAnsi="Arial" w:cs="Arial"/>
          <w:sz w:val="24"/>
          <w:szCs w:val="24"/>
        </w:rPr>
        <w:t>вредностима</w:t>
      </w:r>
      <w:r w:rsidR="00BE1A25">
        <w:rPr>
          <w:rFonts w:ascii="Arial" w:hAnsi="Arial" w:cs="Arial"/>
          <w:sz w:val="24"/>
          <w:szCs w:val="24"/>
        </w:rPr>
        <w:t xml:space="preserve"> </w:t>
      </w:r>
      <w:r w:rsidR="00BB0456" w:rsidRPr="00BB0456">
        <w:rPr>
          <w:rFonts w:ascii="Arial" w:hAnsi="Arial" w:cs="Arial"/>
          <w:sz w:val="24"/>
          <w:szCs w:val="24"/>
        </w:rPr>
        <w:t>приоритетних и приоритетних</w:t>
      </w:r>
      <w:r w:rsidR="00BE1A25">
        <w:rPr>
          <w:rFonts w:ascii="Arial" w:hAnsi="Arial" w:cs="Arial"/>
          <w:sz w:val="24"/>
          <w:szCs w:val="24"/>
        </w:rPr>
        <w:t xml:space="preserve"> </w:t>
      </w:r>
      <w:r w:rsidR="00BB0456" w:rsidRPr="00BB0456">
        <w:rPr>
          <w:rFonts w:ascii="Arial" w:hAnsi="Arial" w:cs="Arial"/>
          <w:sz w:val="24"/>
          <w:szCs w:val="24"/>
        </w:rPr>
        <w:t>хазардних</w:t>
      </w:r>
      <w:r w:rsidR="00BE1A25">
        <w:rPr>
          <w:rFonts w:ascii="Arial" w:hAnsi="Arial" w:cs="Arial"/>
          <w:sz w:val="24"/>
          <w:szCs w:val="24"/>
        </w:rPr>
        <w:t xml:space="preserve"> </w:t>
      </w:r>
      <w:r w:rsidR="00BB0456" w:rsidRPr="00BB0456">
        <w:rPr>
          <w:rFonts w:ascii="Arial" w:hAnsi="Arial" w:cs="Arial"/>
          <w:sz w:val="24"/>
          <w:szCs w:val="24"/>
        </w:rPr>
        <w:t>супстанци</w:t>
      </w:r>
      <w:r w:rsidR="00BE1A25">
        <w:rPr>
          <w:rFonts w:ascii="Arial" w:hAnsi="Arial" w:cs="Arial"/>
          <w:sz w:val="24"/>
          <w:szCs w:val="24"/>
        </w:rPr>
        <w:t xml:space="preserve"> </w:t>
      </w:r>
      <w:r w:rsidR="00BB0456" w:rsidRPr="00BB0456">
        <w:rPr>
          <w:rFonts w:ascii="Arial" w:hAnsi="Arial" w:cs="Arial"/>
          <w:sz w:val="24"/>
          <w:szCs w:val="24"/>
        </w:rPr>
        <w:t>које</w:t>
      </w:r>
      <w:r w:rsidR="00BE1A25">
        <w:rPr>
          <w:rFonts w:ascii="Arial" w:hAnsi="Arial" w:cs="Arial"/>
          <w:sz w:val="24"/>
          <w:szCs w:val="24"/>
        </w:rPr>
        <w:t xml:space="preserve"> </w:t>
      </w:r>
      <w:r w:rsidR="00BB0456" w:rsidRPr="00BB0456">
        <w:rPr>
          <w:rFonts w:ascii="Arial" w:hAnsi="Arial" w:cs="Arial"/>
          <w:sz w:val="24"/>
          <w:szCs w:val="24"/>
        </w:rPr>
        <w:t>загађују</w:t>
      </w:r>
      <w:r w:rsidR="00BE1A25">
        <w:rPr>
          <w:rFonts w:ascii="Arial" w:hAnsi="Arial" w:cs="Arial"/>
          <w:sz w:val="24"/>
          <w:szCs w:val="24"/>
        </w:rPr>
        <w:t xml:space="preserve"> </w:t>
      </w:r>
      <w:r w:rsidR="00BB0456" w:rsidRPr="00BB0456">
        <w:rPr>
          <w:rFonts w:ascii="Arial" w:hAnsi="Arial" w:cs="Arial"/>
          <w:sz w:val="24"/>
          <w:szCs w:val="24"/>
        </w:rPr>
        <w:t>површинске</w:t>
      </w:r>
      <w:r w:rsidR="00BE1A25">
        <w:rPr>
          <w:rFonts w:ascii="Arial" w:hAnsi="Arial" w:cs="Arial"/>
          <w:sz w:val="24"/>
          <w:szCs w:val="24"/>
        </w:rPr>
        <w:t xml:space="preserve"> </w:t>
      </w:r>
      <w:r w:rsidR="00BB0456" w:rsidRPr="00BB0456">
        <w:rPr>
          <w:rFonts w:ascii="Arial" w:hAnsi="Arial" w:cs="Arial"/>
          <w:sz w:val="24"/>
          <w:szCs w:val="24"/>
        </w:rPr>
        <w:t>воде и роковима</w:t>
      </w:r>
      <w:r w:rsidR="00BE1A25">
        <w:rPr>
          <w:rFonts w:ascii="Arial" w:hAnsi="Arial" w:cs="Arial"/>
          <w:sz w:val="24"/>
          <w:szCs w:val="24"/>
        </w:rPr>
        <w:t xml:space="preserve"> </w:t>
      </w:r>
      <w:r w:rsidR="00BB0456" w:rsidRPr="00BB0456">
        <w:rPr>
          <w:rFonts w:ascii="Arial" w:hAnsi="Arial" w:cs="Arial"/>
          <w:sz w:val="24"/>
          <w:szCs w:val="24"/>
        </w:rPr>
        <w:t>њиховог</w:t>
      </w:r>
      <w:r w:rsidR="00BE1A25">
        <w:rPr>
          <w:rFonts w:ascii="Arial" w:hAnsi="Arial" w:cs="Arial"/>
          <w:sz w:val="24"/>
          <w:szCs w:val="24"/>
        </w:rPr>
        <w:t xml:space="preserve"> </w:t>
      </w:r>
      <w:r w:rsidR="00BB0456" w:rsidRPr="00BB0456">
        <w:rPr>
          <w:rFonts w:ascii="Arial" w:hAnsi="Arial" w:cs="Arial"/>
          <w:sz w:val="24"/>
          <w:szCs w:val="24"/>
        </w:rPr>
        <w:t>достизања (Сл. гласник СРС бр. 35/2011)</w:t>
      </w:r>
      <w:r w:rsidR="00BE1A25">
        <w:rPr>
          <w:rFonts w:ascii="Arial" w:hAnsi="Arial" w:cs="Arial"/>
          <w:sz w:val="24"/>
          <w:szCs w:val="24"/>
        </w:rPr>
        <w:t>, и</w:t>
      </w:r>
    </w:p>
    <w:p w:rsidR="00D07946" w:rsidRPr="009C199F" w:rsidRDefault="00C66796" w:rsidP="009C199F">
      <w:pPr>
        <w:pStyle w:val="ListParagraph"/>
        <w:spacing w:after="0" w:line="240" w:lineRule="auto"/>
        <w:ind w:left="567"/>
        <w:jc w:val="both"/>
        <w:rPr>
          <w:rFonts w:ascii="Arial" w:hAnsi="Arial" w:cs="Arial"/>
          <w:sz w:val="24"/>
          <w:szCs w:val="24"/>
        </w:rPr>
      </w:pPr>
      <w:r>
        <w:rPr>
          <w:rFonts w:ascii="Arial" w:hAnsi="Arial" w:cs="Arial"/>
          <w:sz w:val="24"/>
          <w:szCs w:val="24"/>
        </w:rPr>
        <w:t xml:space="preserve">- </w:t>
      </w:r>
      <w:r w:rsidR="00BB0456" w:rsidRPr="00BB0456">
        <w:rPr>
          <w:rFonts w:ascii="Arial" w:hAnsi="Arial" w:cs="Arial"/>
          <w:sz w:val="24"/>
          <w:szCs w:val="24"/>
        </w:rPr>
        <w:t>Уредбом о граничним</w:t>
      </w:r>
      <w:r w:rsidR="00183495">
        <w:rPr>
          <w:rFonts w:ascii="Arial" w:hAnsi="Arial" w:cs="Arial"/>
          <w:sz w:val="24"/>
          <w:szCs w:val="24"/>
        </w:rPr>
        <w:t xml:space="preserve"> </w:t>
      </w:r>
      <w:r w:rsidR="00BB0456" w:rsidRPr="00BB0456">
        <w:rPr>
          <w:rFonts w:ascii="Arial" w:hAnsi="Arial" w:cs="Arial"/>
          <w:sz w:val="24"/>
          <w:szCs w:val="24"/>
        </w:rPr>
        <w:t>вредностима</w:t>
      </w:r>
      <w:r w:rsidR="00183495">
        <w:rPr>
          <w:rFonts w:ascii="Arial" w:hAnsi="Arial" w:cs="Arial"/>
          <w:sz w:val="24"/>
          <w:szCs w:val="24"/>
        </w:rPr>
        <w:t xml:space="preserve"> </w:t>
      </w:r>
      <w:r w:rsidR="00BB0456" w:rsidRPr="00BB0456">
        <w:rPr>
          <w:rFonts w:ascii="Arial" w:hAnsi="Arial" w:cs="Arial"/>
          <w:sz w:val="24"/>
          <w:szCs w:val="24"/>
        </w:rPr>
        <w:t>загађујућих</w:t>
      </w:r>
      <w:r w:rsidR="00183495">
        <w:rPr>
          <w:rFonts w:ascii="Arial" w:hAnsi="Arial" w:cs="Arial"/>
          <w:sz w:val="24"/>
          <w:szCs w:val="24"/>
        </w:rPr>
        <w:t xml:space="preserve"> </w:t>
      </w:r>
      <w:r w:rsidR="00BB0456" w:rsidRPr="00BB0456">
        <w:rPr>
          <w:rFonts w:ascii="Arial" w:hAnsi="Arial" w:cs="Arial"/>
          <w:sz w:val="24"/>
          <w:szCs w:val="24"/>
        </w:rPr>
        <w:t>материја у површинским и подземним</w:t>
      </w:r>
      <w:r w:rsidR="00183495">
        <w:rPr>
          <w:rFonts w:ascii="Arial" w:hAnsi="Arial" w:cs="Arial"/>
          <w:sz w:val="24"/>
          <w:szCs w:val="24"/>
        </w:rPr>
        <w:t xml:space="preserve"> </w:t>
      </w:r>
      <w:r w:rsidR="00BB0456" w:rsidRPr="00BB0456">
        <w:rPr>
          <w:rFonts w:ascii="Arial" w:hAnsi="Arial" w:cs="Arial"/>
          <w:sz w:val="24"/>
          <w:szCs w:val="24"/>
        </w:rPr>
        <w:t>водама и седименту и роковима</w:t>
      </w:r>
      <w:r w:rsidR="00183495">
        <w:rPr>
          <w:rFonts w:ascii="Arial" w:hAnsi="Arial" w:cs="Arial"/>
          <w:sz w:val="24"/>
          <w:szCs w:val="24"/>
        </w:rPr>
        <w:t xml:space="preserve"> </w:t>
      </w:r>
      <w:r w:rsidR="00BB0456" w:rsidRPr="00BB0456">
        <w:rPr>
          <w:rFonts w:ascii="Arial" w:hAnsi="Arial" w:cs="Arial"/>
          <w:sz w:val="24"/>
          <w:szCs w:val="24"/>
        </w:rPr>
        <w:t>за</w:t>
      </w:r>
      <w:r w:rsidR="00183495">
        <w:rPr>
          <w:rFonts w:ascii="Arial" w:hAnsi="Arial" w:cs="Arial"/>
          <w:sz w:val="24"/>
          <w:szCs w:val="24"/>
        </w:rPr>
        <w:t xml:space="preserve"> </w:t>
      </w:r>
      <w:r w:rsidR="00BB0456" w:rsidRPr="00BB0456">
        <w:rPr>
          <w:rFonts w:ascii="Arial" w:hAnsi="Arial" w:cs="Arial"/>
          <w:sz w:val="24"/>
          <w:szCs w:val="24"/>
        </w:rPr>
        <w:t>њихово</w:t>
      </w:r>
      <w:r w:rsidR="00183495">
        <w:rPr>
          <w:rFonts w:ascii="Arial" w:hAnsi="Arial" w:cs="Arial"/>
          <w:sz w:val="24"/>
          <w:szCs w:val="24"/>
        </w:rPr>
        <w:t xml:space="preserve"> </w:t>
      </w:r>
      <w:r w:rsidR="00BB0456" w:rsidRPr="00BB0456">
        <w:rPr>
          <w:rFonts w:ascii="Arial" w:hAnsi="Arial" w:cs="Arial"/>
          <w:sz w:val="24"/>
          <w:szCs w:val="24"/>
        </w:rPr>
        <w:t>достизање (Сл. гласник СРС бр. 50/2012)</w:t>
      </w:r>
      <w:r w:rsidR="00183495">
        <w:rPr>
          <w:rFonts w:ascii="Arial" w:hAnsi="Arial" w:cs="Arial"/>
          <w:sz w:val="24"/>
          <w:szCs w:val="24"/>
        </w:rPr>
        <w:t>.</w:t>
      </w:r>
    </w:p>
    <w:p w:rsidR="00C62706" w:rsidRDefault="00343517" w:rsidP="00D908BD">
      <w:pPr>
        <w:spacing w:before="280" w:after="0" w:line="240" w:lineRule="auto"/>
        <w:ind w:right="-22"/>
        <w:rPr>
          <w:rFonts w:ascii="Arial" w:eastAsia="Times New Roman" w:hAnsi="Arial" w:cs="Arial"/>
          <w:b/>
          <w:bCs/>
          <w:sz w:val="24"/>
          <w:szCs w:val="24"/>
        </w:rPr>
      </w:pPr>
      <w:r>
        <w:rPr>
          <w:rFonts w:ascii="Arial" w:eastAsia="Times New Roman" w:hAnsi="Arial" w:cs="Arial"/>
          <w:b/>
          <w:bCs/>
          <w:sz w:val="24"/>
          <w:szCs w:val="24"/>
        </w:rPr>
        <w:t>2.9.2</w:t>
      </w:r>
      <w:r w:rsidR="00FA44FD" w:rsidRPr="00C62706">
        <w:rPr>
          <w:rFonts w:ascii="Arial" w:eastAsia="Times New Roman" w:hAnsi="Arial" w:cs="Arial"/>
          <w:b/>
          <w:bCs/>
          <w:sz w:val="24"/>
          <w:szCs w:val="24"/>
        </w:rPr>
        <w:t xml:space="preserve">. Електроенергетска инфраструктура </w:t>
      </w:r>
    </w:p>
    <w:p w:rsidR="00D908BD" w:rsidRPr="00D908BD" w:rsidRDefault="00D908BD" w:rsidP="00D908BD">
      <w:pPr>
        <w:spacing w:after="0" w:line="240" w:lineRule="auto"/>
        <w:ind w:right="-22"/>
        <w:rPr>
          <w:rFonts w:ascii="Arial" w:eastAsia="Times New Roman" w:hAnsi="Arial" w:cs="Arial"/>
          <w:b/>
          <w:bCs/>
          <w:sz w:val="24"/>
          <w:szCs w:val="24"/>
        </w:rPr>
      </w:pPr>
    </w:p>
    <w:p w:rsidR="00343517" w:rsidRDefault="00C62706" w:rsidP="00343517">
      <w:pPr>
        <w:spacing w:after="0" w:line="240" w:lineRule="auto"/>
        <w:rPr>
          <w:rFonts w:ascii="Arial" w:eastAsia="Times New Roman" w:hAnsi="Arial" w:cs="Arial"/>
          <w:b/>
          <w:bCs/>
          <w:sz w:val="24"/>
          <w:szCs w:val="24"/>
        </w:rPr>
      </w:pPr>
      <w:r w:rsidRPr="00C62706">
        <w:rPr>
          <w:rFonts w:ascii="Arial" w:eastAsia="Times New Roman" w:hAnsi="Arial" w:cs="Arial"/>
          <w:b/>
          <w:bCs/>
          <w:sz w:val="24"/>
          <w:szCs w:val="24"/>
        </w:rPr>
        <w:t>а) постојеће</w:t>
      </w:r>
    </w:p>
    <w:p w:rsidR="00343517" w:rsidRPr="00343517" w:rsidRDefault="00343517" w:rsidP="00343517">
      <w:pPr>
        <w:spacing w:after="0" w:line="240" w:lineRule="auto"/>
        <w:rPr>
          <w:rFonts w:ascii="Arial" w:eastAsia="Times New Roman" w:hAnsi="Arial" w:cs="Arial"/>
          <w:b/>
          <w:bCs/>
          <w:sz w:val="24"/>
          <w:szCs w:val="24"/>
        </w:rPr>
      </w:pPr>
    </w:p>
    <w:p w:rsidR="00343517" w:rsidRPr="00343517" w:rsidRDefault="00343517" w:rsidP="00343517">
      <w:pPr>
        <w:spacing w:line="240" w:lineRule="auto"/>
        <w:jc w:val="both"/>
        <w:rPr>
          <w:rFonts w:ascii="Arial" w:eastAsia="Calibri" w:hAnsi="Arial" w:cs="Arial"/>
          <w:sz w:val="24"/>
          <w:szCs w:val="24"/>
        </w:rPr>
      </w:pPr>
      <w:r>
        <w:rPr>
          <w:rFonts w:ascii="Arial" w:hAnsi="Arial" w:cs="Arial"/>
          <w:sz w:val="24"/>
          <w:szCs w:val="24"/>
        </w:rPr>
        <w:t xml:space="preserve">     </w:t>
      </w:r>
      <w:r w:rsidRPr="00343517">
        <w:rPr>
          <w:rFonts w:ascii="Arial" w:eastAsia="Calibri" w:hAnsi="Arial" w:cs="Arial"/>
          <w:sz w:val="24"/>
          <w:szCs w:val="24"/>
        </w:rPr>
        <w:t xml:space="preserve">Подручје општине Лозница поседује одговарајуће електроенергетске објекте који задовољавају потребе постојећих потрошача. Планско подручје у делу блока </w:t>
      </w:r>
      <w:r w:rsidRPr="00343517">
        <w:rPr>
          <w:rFonts w:ascii="Arial" w:eastAsia="Calibri" w:hAnsi="Arial" w:cs="Arial"/>
          <w:sz w:val="24"/>
          <w:szCs w:val="24"/>
        </w:rPr>
        <w:sym w:font="Symbol" w:char="F0B2"/>
      </w:r>
      <w:r w:rsidRPr="00343517">
        <w:rPr>
          <w:rFonts w:ascii="Arial" w:eastAsia="Calibri" w:hAnsi="Arial" w:cs="Arial"/>
          <w:sz w:val="24"/>
          <w:szCs w:val="24"/>
        </w:rPr>
        <w:t>Гимназија</w:t>
      </w:r>
      <w:r w:rsidRPr="00343517">
        <w:rPr>
          <w:rFonts w:ascii="Arial" w:eastAsia="Calibri" w:hAnsi="Arial" w:cs="Arial"/>
          <w:sz w:val="24"/>
          <w:szCs w:val="24"/>
        </w:rPr>
        <w:sym w:font="Symbol" w:char="F0B2"/>
      </w:r>
      <w:r w:rsidRPr="00343517">
        <w:rPr>
          <w:rFonts w:ascii="Arial" w:eastAsia="Calibri" w:hAnsi="Arial" w:cs="Arial"/>
          <w:sz w:val="24"/>
          <w:szCs w:val="24"/>
        </w:rPr>
        <w:t xml:space="preserve"> је изграђено грађевинско земљиште у зони ужег градског центра. Подручје плана је оивичено улицама Гимназијска, Трг Јована Цвијића, Пашићева и у северном делу коритом реке Штире.</w:t>
      </w:r>
    </w:p>
    <w:p w:rsidR="00343517" w:rsidRPr="00343517" w:rsidRDefault="00343517" w:rsidP="00343517">
      <w:pPr>
        <w:spacing w:line="240" w:lineRule="auto"/>
        <w:jc w:val="both"/>
        <w:rPr>
          <w:rFonts w:ascii="Arial" w:eastAsia="TimesNewRoman" w:hAnsi="Arial" w:cs="Arial"/>
          <w:sz w:val="24"/>
          <w:szCs w:val="24"/>
        </w:rPr>
      </w:pPr>
      <w:r>
        <w:rPr>
          <w:rFonts w:ascii="Arial" w:eastAsia="TimesNewRoman" w:hAnsi="Arial" w:cs="Arial"/>
          <w:sz w:val="24"/>
          <w:szCs w:val="24"/>
        </w:rPr>
        <w:t xml:space="preserve">     </w:t>
      </w:r>
      <w:r w:rsidRPr="00343517">
        <w:rPr>
          <w:rFonts w:ascii="Arial" w:eastAsia="TimesNewRoman" w:hAnsi="Arial" w:cs="Arial"/>
          <w:sz w:val="24"/>
          <w:szCs w:val="24"/>
        </w:rPr>
        <w:t>У границама обухвата планског подручја постоје следећи електроенергетски објекти:</w:t>
      </w:r>
    </w:p>
    <w:p w:rsidR="00343517" w:rsidRPr="00343517" w:rsidRDefault="00343517" w:rsidP="002F39AF">
      <w:pPr>
        <w:pStyle w:val="ListParagraph"/>
        <w:numPr>
          <w:ilvl w:val="0"/>
          <w:numId w:val="4"/>
        </w:numPr>
        <w:autoSpaceDE w:val="0"/>
        <w:autoSpaceDN w:val="0"/>
        <w:adjustRightInd w:val="0"/>
        <w:spacing w:after="0" w:line="240" w:lineRule="auto"/>
        <w:ind w:left="567" w:right="-279" w:firstLine="0"/>
        <w:jc w:val="both"/>
        <w:rPr>
          <w:rFonts w:ascii="Arial" w:eastAsia="Calibri" w:hAnsi="Arial" w:cs="Arial"/>
          <w:sz w:val="24"/>
          <w:szCs w:val="24"/>
        </w:rPr>
      </w:pPr>
      <w:r w:rsidRPr="00343517">
        <w:rPr>
          <w:rFonts w:ascii="Arial" w:eastAsia="Calibri" w:hAnsi="Arial" w:cs="Arial"/>
          <w:sz w:val="24"/>
          <w:szCs w:val="24"/>
        </w:rPr>
        <w:t>трафостаница 10/0,4</w:t>
      </w:r>
      <w:r w:rsidRPr="00343517">
        <w:rPr>
          <w:rFonts w:ascii="Arial" w:eastAsia="Calibri" w:hAnsi="Arial" w:cs="Arial"/>
          <w:sz w:val="24"/>
          <w:szCs w:val="24"/>
          <w:lang w:val="sr-Latn-CS"/>
        </w:rPr>
        <w:t>kV</w:t>
      </w:r>
      <w:r w:rsidRPr="00343517">
        <w:rPr>
          <w:rFonts w:ascii="Arial" w:eastAsia="Calibri" w:hAnsi="Arial" w:cs="Arial"/>
          <w:sz w:val="24"/>
          <w:szCs w:val="24"/>
        </w:rPr>
        <w:t xml:space="preserve"> </w:t>
      </w:r>
      <w:r w:rsidRPr="00343517">
        <w:rPr>
          <w:rFonts w:ascii="Arial" w:eastAsia="Calibri" w:hAnsi="Arial" w:cs="Arial"/>
          <w:sz w:val="24"/>
          <w:szCs w:val="24"/>
        </w:rPr>
        <w:sym w:font="Symbol" w:char="F0B2"/>
      </w:r>
      <w:r w:rsidRPr="00343517">
        <w:rPr>
          <w:rFonts w:ascii="Arial" w:eastAsia="Calibri" w:hAnsi="Arial" w:cs="Arial"/>
          <w:sz w:val="24"/>
          <w:szCs w:val="24"/>
        </w:rPr>
        <w:t>Београдска банка</w:t>
      </w:r>
      <w:r w:rsidRPr="00343517">
        <w:rPr>
          <w:rFonts w:ascii="Arial" w:eastAsia="Calibri" w:hAnsi="Arial" w:cs="Arial"/>
          <w:sz w:val="24"/>
          <w:szCs w:val="24"/>
        </w:rPr>
        <w:sym w:font="Symbol" w:char="F0B2"/>
      </w:r>
      <w:r w:rsidRPr="00343517">
        <w:rPr>
          <w:rFonts w:ascii="Arial" w:eastAsia="Calibri" w:hAnsi="Arial" w:cs="Arial"/>
          <w:sz w:val="24"/>
          <w:szCs w:val="24"/>
        </w:rPr>
        <w:t xml:space="preserve"> укупне инсталисане снаге 2х630</w:t>
      </w:r>
      <w:r w:rsidRPr="00343517">
        <w:rPr>
          <w:rFonts w:ascii="Arial" w:eastAsia="Calibri" w:hAnsi="Arial" w:cs="Arial"/>
          <w:sz w:val="24"/>
          <w:szCs w:val="24"/>
          <w:lang w:val="sr-Latn-CS"/>
        </w:rPr>
        <w:t xml:space="preserve"> kV</w:t>
      </w:r>
      <w:r w:rsidRPr="00343517">
        <w:rPr>
          <w:rFonts w:ascii="Arial" w:eastAsia="Calibri" w:hAnsi="Arial" w:cs="Arial"/>
          <w:sz w:val="24"/>
          <w:szCs w:val="24"/>
        </w:rPr>
        <w:t>А;</w:t>
      </w:r>
    </w:p>
    <w:p w:rsidR="00343517" w:rsidRPr="00343517" w:rsidRDefault="00343517" w:rsidP="002F39AF">
      <w:pPr>
        <w:pStyle w:val="ListParagraph"/>
        <w:numPr>
          <w:ilvl w:val="0"/>
          <w:numId w:val="4"/>
        </w:numPr>
        <w:autoSpaceDE w:val="0"/>
        <w:autoSpaceDN w:val="0"/>
        <w:adjustRightInd w:val="0"/>
        <w:spacing w:after="0" w:line="240" w:lineRule="auto"/>
        <w:ind w:left="567" w:right="-279" w:firstLine="0"/>
        <w:jc w:val="both"/>
        <w:rPr>
          <w:rFonts w:ascii="Arial" w:eastAsia="Calibri" w:hAnsi="Arial" w:cs="Arial"/>
          <w:sz w:val="24"/>
          <w:szCs w:val="24"/>
        </w:rPr>
      </w:pPr>
      <w:r w:rsidRPr="00343517">
        <w:rPr>
          <w:rFonts w:ascii="Arial" w:eastAsia="Calibri" w:hAnsi="Arial" w:cs="Arial"/>
          <w:sz w:val="24"/>
          <w:szCs w:val="24"/>
        </w:rPr>
        <w:t>подземна 10</w:t>
      </w:r>
      <w:r w:rsidRPr="00343517">
        <w:rPr>
          <w:rFonts w:ascii="Arial" w:eastAsia="Calibri" w:hAnsi="Arial" w:cs="Arial"/>
          <w:sz w:val="24"/>
          <w:szCs w:val="24"/>
          <w:lang w:val="sr-Latn-CS"/>
        </w:rPr>
        <w:t>kV</w:t>
      </w:r>
      <w:r w:rsidRPr="00343517">
        <w:rPr>
          <w:rFonts w:ascii="Arial" w:eastAsia="Calibri" w:hAnsi="Arial" w:cs="Arial"/>
          <w:sz w:val="24"/>
          <w:szCs w:val="24"/>
        </w:rPr>
        <w:t xml:space="preserve"> мрежа за повезивање постојећих суседних трафостаница, изведена делимично у кабловској канализацији, а делимично слободним полагањем у земљани ров;</w:t>
      </w:r>
    </w:p>
    <w:p w:rsidR="00343517" w:rsidRPr="00343517" w:rsidRDefault="00343517" w:rsidP="002F39AF">
      <w:pPr>
        <w:pStyle w:val="ListParagraph"/>
        <w:numPr>
          <w:ilvl w:val="0"/>
          <w:numId w:val="4"/>
        </w:numPr>
        <w:autoSpaceDE w:val="0"/>
        <w:autoSpaceDN w:val="0"/>
        <w:adjustRightInd w:val="0"/>
        <w:spacing w:after="0" w:line="240" w:lineRule="auto"/>
        <w:ind w:left="567" w:right="-279" w:firstLine="0"/>
        <w:jc w:val="both"/>
        <w:rPr>
          <w:rFonts w:ascii="Arial" w:eastAsia="Calibri" w:hAnsi="Arial" w:cs="Arial"/>
          <w:sz w:val="24"/>
          <w:szCs w:val="24"/>
        </w:rPr>
      </w:pPr>
      <w:r w:rsidRPr="00343517">
        <w:rPr>
          <w:rFonts w:ascii="Arial" w:eastAsia="Calibri" w:hAnsi="Arial" w:cs="Arial"/>
          <w:sz w:val="24"/>
          <w:szCs w:val="24"/>
        </w:rPr>
        <w:t>подземна 0,4</w:t>
      </w:r>
      <w:r w:rsidRPr="00343517">
        <w:rPr>
          <w:rFonts w:ascii="Arial" w:eastAsia="Calibri" w:hAnsi="Arial" w:cs="Arial"/>
          <w:sz w:val="24"/>
          <w:szCs w:val="24"/>
          <w:lang w:val="sr-Latn-CS"/>
        </w:rPr>
        <w:t xml:space="preserve"> kV</w:t>
      </w:r>
      <w:r w:rsidRPr="00343517">
        <w:rPr>
          <w:rFonts w:ascii="Arial" w:eastAsia="Calibri" w:hAnsi="Arial" w:cs="Arial"/>
          <w:sz w:val="24"/>
          <w:szCs w:val="24"/>
        </w:rPr>
        <w:t xml:space="preserve"> мрежа за напајање постојећих стамбених, пословних и јавних објеката, изведена делимично у кабловској канализацији, а делимично слободним полагањем у земљани ров;</w:t>
      </w:r>
    </w:p>
    <w:p w:rsidR="00343517" w:rsidRDefault="00343517" w:rsidP="002F39AF">
      <w:pPr>
        <w:pStyle w:val="ListParagraph"/>
        <w:numPr>
          <w:ilvl w:val="0"/>
          <w:numId w:val="4"/>
        </w:numPr>
        <w:autoSpaceDE w:val="0"/>
        <w:autoSpaceDN w:val="0"/>
        <w:adjustRightInd w:val="0"/>
        <w:spacing w:after="0" w:line="240" w:lineRule="auto"/>
        <w:ind w:left="567" w:right="-279" w:firstLine="0"/>
        <w:jc w:val="both"/>
        <w:rPr>
          <w:rFonts w:ascii="Arial" w:hAnsi="Arial" w:cs="Arial"/>
          <w:sz w:val="24"/>
          <w:szCs w:val="24"/>
        </w:rPr>
      </w:pPr>
      <w:r w:rsidRPr="00343517">
        <w:rPr>
          <w:rFonts w:ascii="Arial" w:eastAsia="Calibri" w:hAnsi="Arial" w:cs="Arial"/>
          <w:sz w:val="24"/>
          <w:szCs w:val="24"/>
        </w:rPr>
        <w:t>јавна расвета постоји у Гимназијској и Пашићевој улици.</w:t>
      </w:r>
    </w:p>
    <w:p w:rsidR="00343517" w:rsidRPr="00343517" w:rsidRDefault="00343517" w:rsidP="00343517">
      <w:pPr>
        <w:pStyle w:val="ListParagraph"/>
        <w:autoSpaceDE w:val="0"/>
        <w:autoSpaceDN w:val="0"/>
        <w:adjustRightInd w:val="0"/>
        <w:spacing w:after="0" w:line="240" w:lineRule="auto"/>
        <w:ind w:left="1035" w:right="-279"/>
        <w:jc w:val="both"/>
        <w:rPr>
          <w:rFonts w:ascii="Arial" w:eastAsia="Calibri" w:hAnsi="Arial" w:cs="Arial"/>
          <w:sz w:val="24"/>
          <w:szCs w:val="24"/>
        </w:rPr>
      </w:pPr>
    </w:p>
    <w:p w:rsidR="00343517" w:rsidRDefault="00343517" w:rsidP="00343517">
      <w:pPr>
        <w:spacing w:after="0"/>
        <w:jc w:val="both"/>
        <w:rPr>
          <w:rFonts w:ascii="Arial" w:hAnsi="Arial" w:cs="Arial"/>
          <w:sz w:val="24"/>
          <w:szCs w:val="24"/>
        </w:rPr>
      </w:pPr>
      <w:r>
        <w:rPr>
          <w:rFonts w:ascii="Arial" w:hAnsi="Arial" w:cs="Arial"/>
          <w:sz w:val="24"/>
          <w:szCs w:val="24"/>
        </w:rPr>
        <w:t xml:space="preserve">     </w:t>
      </w:r>
      <w:r w:rsidRPr="00343517">
        <w:rPr>
          <w:rFonts w:ascii="Arial" w:eastAsia="Calibri" w:hAnsi="Arial" w:cs="Arial"/>
          <w:sz w:val="24"/>
          <w:szCs w:val="24"/>
        </w:rPr>
        <w:t>Траса кабловских водова, кабловске канализације и трафостаница су приказане у графичком прилогу ЕЕ и ТТ инфраструктуре.</w:t>
      </w:r>
    </w:p>
    <w:p w:rsidR="00343517" w:rsidRDefault="00343517" w:rsidP="00343517">
      <w:pPr>
        <w:spacing w:after="0" w:line="240" w:lineRule="auto"/>
        <w:jc w:val="both"/>
        <w:rPr>
          <w:rFonts w:ascii="Arial" w:eastAsia="Calibri" w:hAnsi="Arial" w:cs="Arial"/>
          <w:sz w:val="24"/>
          <w:szCs w:val="24"/>
        </w:rPr>
      </w:pPr>
      <w:r>
        <w:rPr>
          <w:rFonts w:ascii="Arial" w:hAnsi="Arial" w:cs="Arial"/>
          <w:sz w:val="24"/>
          <w:szCs w:val="24"/>
        </w:rPr>
        <w:t xml:space="preserve">     </w:t>
      </w:r>
      <w:r w:rsidRPr="00343517">
        <w:rPr>
          <w:rFonts w:ascii="Arial" w:eastAsia="Calibri" w:hAnsi="Arial" w:cs="Arial"/>
          <w:sz w:val="24"/>
          <w:szCs w:val="24"/>
        </w:rPr>
        <w:t xml:space="preserve">У тренутку израде Плана детаљне регулације за блок </w:t>
      </w:r>
      <w:r w:rsidRPr="00343517">
        <w:rPr>
          <w:rFonts w:ascii="Arial" w:eastAsia="Calibri" w:hAnsi="Arial" w:cs="Arial"/>
          <w:sz w:val="24"/>
          <w:szCs w:val="24"/>
        </w:rPr>
        <w:sym w:font="Symbol" w:char="F0B2"/>
      </w:r>
      <w:r w:rsidRPr="00343517">
        <w:rPr>
          <w:rFonts w:ascii="Arial" w:eastAsia="Calibri" w:hAnsi="Arial" w:cs="Arial"/>
          <w:sz w:val="24"/>
          <w:szCs w:val="24"/>
        </w:rPr>
        <w:t>Гимназија</w:t>
      </w:r>
      <w:r w:rsidRPr="00343517">
        <w:rPr>
          <w:rFonts w:ascii="Arial" w:eastAsia="Calibri" w:hAnsi="Arial" w:cs="Arial"/>
          <w:sz w:val="24"/>
          <w:szCs w:val="24"/>
        </w:rPr>
        <w:sym w:font="Symbol" w:char="F0B2"/>
      </w:r>
      <w:r w:rsidRPr="00343517">
        <w:rPr>
          <w:rFonts w:ascii="Arial" w:eastAsia="Calibri" w:hAnsi="Arial" w:cs="Arial"/>
          <w:sz w:val="24"/>
          <w:szCs w:val="24"/>
        </w:rPr>
        <w:t xml:space="preserve"> у Лозници, издати су услови од стране</w:t>
      </w:r>
      <w:r w:rsidRPr="00343517">
        <w:rPr>
          <w:rFonts w:ascii="Arial" w:eastAsia="Calibri" w:hAnsi="Arial" w:cs="Arial"/>
          <w:color w:val="FF0000"/>
          <w:sz w:val="24"/>
          <w:szCs w:val="24"/>
        </w:rPr>
        <w:t xml:space="preserve"> </w:t>
      </w:r>
      <w:r w:rsidRPr="00343517">
        <w:rPr>
          <w:rFonts w:ascii="Arial" w:eastAsia="Calibri" w:hAnsi="Arial" w:cs="Arial"/>
          <w:sz w:val="24"/>
          <w:szCs w:val="24"/>
        </w:rPr>
        <w:t>Електропривреде Србије –</w:t>
      </w:r>
      <w:r w:rsidRPr="00343517">
        <w:rPr>
          <w:rFonts w:ascii="Arial" w:eastAsia="Calibri" w:hAnsi="Arial" w:cs="Arial"/>
          <w:color w:val="FF0000"/>
          <w:sz w:val="24"/>
          <w:szCs w:val="24"/>
        </w:rPr>
        <w:t xml:space="preserve"> </w:t>
      </w:r>
      <w:r w:rsidRPr="00343517">
        <w:rPr>
          <w:rFonts w:ascii="Arial" w:eastAsia="Calibri" w:hAnsi="Arial" w:cs="Arial"/>
          <w:sz w:val="24"/>
          <w:szCs w:val="24"/>
        </w:rPr>
        <w:sym w:font="Symbol" w:char="F0B2"/>
      </w:r>
      <w:r w:rsidRPr="00343517">
        <w:rPr>
          <w:rFonts w:ascii="Arial" w:eastAsia="Calibri" w:hAnsi="Arial" w:cs="Arial"/>
          <w:sz w:val="24"/>
          <w:szCs w:val="24"/>
        </w:rPr>
        <w:t>Електросрбија</w:t>
      </w:r>
      <w:r w:rsidRPr="00343517">
        <w:rPr>
          <w:rFonts w:ascii="Arial" w:eastAsia="Calibri" w:hAnsi="Arial" w:cs="Arial"/>
          <w:sz w:val="24"/>
          <w:szCs w:val="24"/>
        </w:rPr>
        <w:sym w:font="Symbol" w:char="F0B2"/>
      </w:r>
      <w:r w:rsidRPr="00343517">
        <w:rPr>
          <w:rFonts w:ascii="Arial" w:eastAsia="Calibri" w:hAnsi="Arial" w:cs="Arial"/>
          <w:sz w:val="24"/>
          <w:szCs w:val="24"/>
        </w:rPr>
        <w:t xml:space="preserve"> д.о.о. Краљево, Електродистрибуција Лозница бр. 4-196/14.</w:t>
      </w:r>
    </w:p>
    <w:p w:rsidR="00343517" w:rsidRPr="00B93EC9" w:rsidRDefault="00343517" w:rsidP="00B93EC9">
      <w:pPr>
        <w:pStyle w:val="ListBullet"/>
        <w:numPr>
          <w:ilvl w:val="0"/>
          <w:numId w:val="0"/>
        </w:numPr>
        <w:jc w:val="both"/>
        <w:rPr>
          <w:rFonts w:ascii="Arial" w:hAnsi="Arial" w:cs="Arial"/>
          <w:color w:val="FF0000"/>
          <w:sz w:val="24"/>
          <w:szCs w:val="24"/>
          <w:lang w:val="sr-Cyrl-CS"/>
        </w:rPr>
      </w:pPr>
    </w:p>
    <w:p w:rsidR="00343517" w:rsidRPr="00343517" w:rsidRDefault="00343517" w:rsidP="00343517">
      <w:pPr>
        <w:pStyle w:val="ListBullet"/>
        <w:numPr>
          <w:ilvl w:val="0"/>
          <w:numId w:val="0"/>
        </w:numPr>
        <w:jc w:val="both"/>
        <w:rPr>
          <w:rFonts w:ascii="Arial" w:hAnsi="Arial" w:cs="Arial"/>
          <w:b/>
          <w:sz w:val="24"/>
          <w:szCs w:val="24"/>
        </w:rPr>
      </w:pPr>
      <w:r>
        <w:rPr>
          <w:rFonts w:ascii="Arial" w:hAnsi="Arial" w:cs="Arial"/>
          <w:b/>
          <w:sz w:val="24"/>
          <w:szCs w:val="24"/>
          <w:lang w:val="sr-Cyrl-CS"/>
        </w:rPr>
        <w:t>б) п</w:t>
      </w:r>
      <w:r w:rsidRPr="00343517">
        <w:rPr>
          <w:rFonts w:ascii="Arial" w:hAnsi="Arial" w:cs="Arial"/>
          <w:b/>
          <w:sz w:val="24"/>
          <w:szCs w:val="24"/>
        </w:rPr>
        <w:t>ланирано стање</w:t>
      </w:r>
    </w:p>
    <w:p w:rsidR="00B87781" w:rsidRDefault="00B87781" w:rsidP="00B87781">
      <w:pPr>
        <w:spacing w:after="0" w:line="240" w:lineRule="auto"/>
        <w:jc w:val="both"/>
        <w:rPr>
          <w:rFonts w:ascii="Arial"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 xml:space="preserve">Електроенергетска мрежа на целокупном простору мора бити функционална и прилагођена потребама програмског развоја за разматрана подручја, као и усклађена са одредбама из планова вишег реда, односно Просторног плана </w:t>
      </w:r>
      <w:r w:rsidR="00343517" w:rsidRPr="00343517">
        <w:rPr>
          <w:rFonts w:ascii="Arial" w:eastAsia="Calibri" w:hAnsi="Arial" w:cs="Arial"/>
          <w:sz w:val="24"/>
          <w:szCs w:val="24"/>
        </w:rPr>
        <w:lastRenderedPageBreak/>
        <w:t xml:space="preserve">Републике Србије. Такође, морају се поштовати досадашњи, усвојени плански акти, који су дали одређене смернице и дефинисали поставке и циљеве. </w:t>
      </w:r>
    </w:p>
    <w:p w:rsidR="00343517" w:rsidRDefault="00B87781" w:rsidP="00B87781">
      <w:pPr>
        <w:spacing w:after="0" w:line="240" w:lineRule="auto"/>
        <w:jc w:val="both"/>
        <w:rPr>
          <w:rFonts w:ascii="Arial"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 xml:space="preserve">Планско подручје је изграђено грађевинско земљиште, а предмет Плана детаљне регулације је изградња комерцијалних садржаја и садржаја из домена друштвеног стандарда, као и објеката становања уз комерцијалне и спортско-рекреативне садржаје. </w:t>
      </w:r>
      <w:r w:rsidR="00343517" w:rsidRPr="00343517">
        <w:rPr>
          <w:rFonts w:ascii="Arial" w:eastAsia="Calibri" w:hAnsi="Arial" w:cs="Arial"/>
          <w:color w:val="000000"/>
          <w:sz w:val="24"/>
          <w:szCs w:val="24"/>
        </w:rPr>
        <w:t>Планирана намена површина је условљена постојећим стањем на терену, као и садржајима у непосредном окру</w:t>
      </w:r>
      <w:r w:rsidR="00343517" w:rsidRPr="00343517">
        <w:rPr>
          <w:rFonts w:ascii="Arial" w:eastAsia="Calibri" w:hAnsi="Arial" w:cs="Arial"/>
          <w:color w:val="000000"/>
          <w:sz w:val="24"/>
          <w:szCs w:val="24"/>
        </w:rPr>
        <w:softHyphen/>
        <w:t xml:space="preserve">жењу. </w:t>
      </w:r>
    </w:p>
    <w:p w:rsidR="00B87781" w:rsidRPr="00B87781" w:rsidRDefault="00B87781" w:rsidP="00B87781">
      <w:pPr>
        <w:spacing w:after="0" w:line="240" w:lineRule="auto"/>
        <w:jc w:val="both"/>
        <w:rPr>
          <w:rFonts w:ascii="Arial" w:eastAsia="Calibri" w:hAnsi="Arial" w:cs="Arial"/>
          <w:sz w:val="24"/>
          <w:szCs w:val="24"/>
        </w:rPr>
      </w:pPr>
    </w:p>
    <w:p w:rsidR="00343517" w:rsidRPr="00343517" w:rsidRDefault="00B87781" w:rsidP="00343517">
      <w:pPr>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Предметно подручје</w:t>
      </w:r>
      <w:r w:rsidR="00343517" w:rsidRPr="00343517">
        <w:rPr>
          <w:rFonts w:ascii="Arial" w:eastAsia="Calibri" w:hAnsi="Arial" w:cs="Arial"/>
          <w:b/>
          <w:color w:val="FF0000"/>
          <w:sz w:val="24"/>
          <w:szCs w:val="24"/>
        </w:rPr>
        <w:t xml:space="preserve"> </w:t>
      </w:r>
      <w:r w:rsidR="00343517" w:rsidRPr="00343517">
        <w:rPr>
          <w:rFonts w:ascii="Arial" w:eastAsia="Calibri" w:hAnsi="Arial" w:cs="Arial"/>
          <w:sz w:val="24"/>
          <w:szCs w:val="24"/>
        </w:rPr>
        <w:t xml:space="preserve">подељено је на две целине: А и Б. </w:t>
      </w:r>
    </w:p>
    <w:p w:rsidR="00343517" w:rsidRPr="00B87781" w:rsidRDefault="00B87781" w:rsidP="00B87781">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Целина А зона заузима јужни део блока „ Гимназија“. У оквиру ове зоне доминантан је постојећи (стари и нови део) објекат Гимназије. Према ПГР за насељено место Лозница, северно од парцеле на којој се налази школа су катастарске парцеле намењене садржају из домена друштвеног стандарда. Претежна намена осталих парцела орјентисаних према Пашићевој улици је вишепородично становање са комерцијалним садржајем у приземним деловима. Максимална спратност објеката је П+4.</w:t>
      </w:r>
    </w:p>
    <w:p w:rsidR="00343517" w:rsidRPr="00B87781" w:rsidRDefault="00B87781" w:rsidP="00B87781">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Просторна целина Б је у већој мери формирана са доминантним вишепородичним становањем и решеним ел.енергетским напајањем преко постојеће трафостанице 10/0,4kV „Београдска банка“ снаге 2х630кVA. Трафостаница „Београдска банка“ је повезана  у кабловску петљу 10kV по принципу улаз - излаз постојећим кабловским водовима10kV према постојећим трафостаницама у непосредној околини, и то ТС 10/0,4kV  „Школски центар“ и ТС 10/0,4kV „Зелена пијаца“.</w:t>
      </w:r>
    </w:p>
    <w:p w:rsidR="00343517" w:rsidRPr="00343517" w:rsidRDefault="00B87781" w:rsidP="00B87781">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 xml:space="preserve">Потребно je обезбедити напајање новопланираних објеката у просторној целини А у планском подручју, а процена потребне максималне једновремене снаге се врши на основу могуће површине будућих објеката и специфичног оптерећења одређених делатности, у складу са Техничком препоруком бр.14а Електродистрибуција Србије. Процењена максимална једновремена снага износи Pj=1000kW. </w:t>
      </w:r>
    </w:p>
    <w:p w:rsidR="00343517" w:rsidRPr="00343517" w:rsidRDefault="00343517" w:rsidP="00343517">
      <w:pPr>
        <w:pStyle w:val="ListParagraph"/>
        <w:autoSpaceDE w:val="0"/>
        <w:autoSpaceDN w:val="0"/>
        <w:adjustRightInd w:val="0"/>
        <w:spacing w:after="0"/>
        <w:ind w:left="0" w:right="-279"/>
        <w:jc w:val="both"/>
        <w:rPr>
          <w:rFonts w:ascii="Arial" w:eastAsia="Calibri" w:hAnsi="Arial" w:cs="Arial"/>
          <w:sz w:val="24"/>
          <w:szCs w:val="24"/>
        </w:rPr>
      </w:pPr>
    </w:p>
    <w:p w:rsidR="00B87781" w:rsidRDefault="00B87781" w:rsidP="00343517">
      <w:pPr>
        <w:pStyle w:val="ListParagraph"/>
        <w:autoSpaceDE w:val="0"/>
        <w:autoSpaceDN w:val="0"/>
        <w:adjustRightInd w:val="0"/>
        <w:spacing w:after="0"/>
        <w:ind w:left="0" w:right="-279"/>
        <w:jc w:val="both"/>
        <w:rPr>
          <w:rFonts w:ascii="Arial"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 xml:space="preserve">Потребно је изградити нове електроенергетске објекте и то: </w:t>
      </w:r>
    </w:p>
    <w:p w:rsidR="00343517" w:rsidRPr="00343517" w:rsidRDefault="00343517" w:rsidP="00B87781">
      <w:pPr>
        <w:pStyle w:val="ListParagraph"/>
        <w:autoSpaceDE w:val="0"/>
        <w:autoSpaceDN w:val="0"/>
        <w:adjustRightInd w:val="0"/>
        <w:spacing w:after="0"/>
        <w:ind w:left="567" w:right="-279"/>
        <w:jc w:val="both"/>
        <w:rPr>
          <w:rFonts w:ascii="Arial" w:eastAsia="Calibri" w:hAnsi="Arial" w:cs="Arial"/>
          <w:sz w:val="24"/>
          <w:szCs w:val="24"/>
        </w:rPr>
      </w:pPr>
      <w:r w:rsidRPr="00343517">
        <w:rPr>
          <w:rFonts w:ascii="Arial" w:eastAsia="Calibri" w:hAnsi="Arial" w:cs="Arial"/>
          <w:sz w:val="24"/>
          <w:szCs w:val="24"/>
        </w:rPr>
        <w:t xml:space="preserve"> </w:t>
      </w:r>
    </w:p>
    <w:p w:rsidR="00343517" w:rsidRPr="00343517" w:rsidRDefault="00343517" w:rsidP="00B87781">
      <w:pPr>
        <w:pStyle w:val="ListParagraph"/>
        <w:autoSpaceDE w:val="0"/>
        <w:autoSpaceDN w:val="0"/>
        <w:adjustRightInd w:val="0"/>
        <w:spacing w:after="0" w:line="240" w:lineRule="auto"/>
        <w:ind w:left="567" w:right="-279"/>
        <w:jc w:val="both"/>
        <w:rPr>
          <w:rFonts w:ascii="Arial" w:eastAsia="Calibri" w:hAnsi="Arial" w:cs="Arial"/>
          <w:sz w:val="24"/>
          <w:szCs w:val="24"/>
        </w:rPr>
      </w:pPr>
      <w:r w:rsidRPr="00343517">
        <w:rPr>
          <w:rFonts w:ascii="Arial" w:eastAsia="Calibri" w:hAnsi="Arial" w:cs="Arial"/>
          <w:sz w:val="24"/>
          <w:szCs w:val="24"/>
        </w:rPr>
        <w:t>1. Трафост</w:t>
      </w:r>
      <w:r w:rsidRPr="00343517">
        <w:rPr>
          <w:rFonts w:ascii="Arial" w:eastAsia="Calibri" w:hAnsi="Arial" w:cs="Arial"/>
          <w:sz w:val="24"/>
          <w:szCs w:val="24"/>
          <w:lang w:val="en-US"/>
        </w:rPr>
        <w:t>a</w:t>
      </w:r>
      <w:r w:rsidRPr="00343517">
        <w:rPr>
          <w:rFonts w:ascii="Arial" w:eastAsia="Calibri" w:hAnsi="Arial" w:cs="Arial"/>
          <w:sz w:val="24"/>
          <w:szCs w:val="24"/>
        </w:rPr>
        <w:t>ница МБТС 10/0,4kV, 2x630 kVA „Гимназија“, која ће напајати садашње и будуће објекте у обухвату Плана. Трафостаница је грађевински предвиђена за снагу 2х1000 kVA почетног капацитета 1х630 kVA, а завршног капацитета 2x630 kVA, што зависи од пораста оптерећења у блоку „Гимназија“.</w:t>
      </w:r>
    </w:p>
    <w:p w:rsidR="00343517" w:rsidRPr="00343517" w:rsidRDefault="00343517" w:rsidP="00B87781">
      <w:pPr>
        <w:pStyle w:val="ListParagraph"/>
        <w:autoSpaceDE w:val="0"/>
        <w:autoSpaceDN w:val="0"/>
        <w:adjustRightInd w:val="0"/>
        <w:spacing w:after="0" w:line="240" w:lineRule="auto"/>
        <w:ind w:left="567" w:right="-279"/>
        <w:jc w:val="both"/>
        <w:rPr>
          <w:rFonts w:ascii="Arial" w:eastAsia="Calibri" w:hAnsi="Arial" w:cs="Arial"/>
          <w:sz w:val="24"/>
          <w:szCs w:val="24"/>
        </w:rPr>
      </w:pPr>
      <w:r w:rsidRPr="00343517">
        <w:rPr>
          <w:rFonts w:ascii="Arial" w:eastAsia="Calibri" w:hAnsi="Arial" w:cs="Arial"/>
          <w:sz w:val="24"/>
          <w:szCs w:val="24"/>
        </w:rPr>
        <w:t xml:space="preserve">2. Кабловски водови 10kV за напајање будуће МБТС 10/0,4kV „Гимназија“ у постојећој и планираној канализацији са повезивањем у прстенасту мрежу између ТС 10/0,4kV  „Београдска банка“ и ТС 10/0,4kV „Зелена пијаца 2“, како је приказано у прилогу ЕЕ и ТТ инфраструктуре.  </w:t>
      </w:r>
    </w:p>
    <w:p w:rsidR="00343517" w:rsidRPr="00343517" w:rsidRDefault="00343517" w:rsidP="00B87781">
      <w:pPr>
        <w:pStyle w:val="ListParagraph"/>
        <w:autoSpaceDE w:val="0"/>
        <w:autoSpaceDN w:val="0"/>
        <w:adjustRightInd w:val="0"/>
        <w:spacing w:after="0" w:line="240" w:lineRule="auto"/>
        <w:ind w:left="0" w:right="-279"/>
        <w:jc w:val="both"/>
        <w:rPr>
          <w:rFonts w:ascii="Arial" w:eastAsia="Calibri" w:hAnsi="Arial" w:cs="Arial"/>
          <w:sz w:val="24"/>
          <w:szCs w:val="24"/>
        </w:rPr>
      </w:pP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Планирану трафостаницу градити као монтажно – бетонску (тип МБТС) са три водне и две трафоћелије у блоку високог напона тако да је омогућена прстенаста мрежа по принципу улаз-излаз. За планирану трафостаницу издваја се јединствена парцела јавне намене. Изузетно трафостаница може бити и у објекту (згради) уколико нема погодне локације на јавном грађевинском земљишту.</w:t>
      </w: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 xml:space="preserve">Трафостаница се везује у кабловску петљу 10кV по принципу улаз - излаз. Користити каблове типа и пресека 3 x ( XHE 49-A 1х150 ) mm2, 10кV. </w:t>
      </w:r>
    </w:p>
    <w:p w:rsidR="00343517" w:rsidRDefault="00ED6493" w:rsidP="00B93EC9">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Локација нове МБТС 10/0,4kV „Гимназија“, као и прикључних кабловских водова 10kV приказана је у графичком прилогу ЕЕ и ТТ инфраструктуре.</w:t>
      </w:r>
    </w:p>
    <w:p w:rsidR="00B93EC9" w:rsidRPr="00B93EC9" w:rsidRDefault="00B93EC9" w:rsidP="00B93EC9">
      <w:pPr>
        <w:pStyle w:val="ListParagraph"/>
        <w:autoSpaceDE w:val="0"/>
        <w:autoSpaceDN w:val="0"/>
        <w:adjustRightInd w:val="0"/>
        <w:spacing w:after="0" w:line="240" w:lineRule="auto"/>
        <w:ind w:left="0" w:right="-279"/>
        <w:jc w:val="both"/>
        <w:rPr>
          <w:rFonts w:ascii="Arial" w:eastAsia="Calibri" w:hAnsi="Arial" w:cs="Arial"/>
          <w:sz w:val="24"/>
          <w:szCs w:val="24"/>
        </w:rPr>
      </w:pP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Нисконапонска мрежа је по правилу кабловска и не повезује суседне ТС. Мрежу градити као антенску преко кабловских прикључних кутија (КПК) по принципу  улаз – излаз на објектима потрошача. Прикључење појединачних објеката на удаљености преко 15</w:t>
      </w:r>
      <w:r w:rsidR="00343517" w:rsidRPr="00343517">
        <w:rPr>
          <w:rFonts w:ascii="Arial" w:eastAsia="Calibri" w:hAnsi="Arial" w:cs="Arial"/>
          <w:sz w:val="24"/>
          <w:szCs w:val="24"/>
          <w:lang w:val="en-US"/>
        </w:rPr>
        <w:t>m</w:t>
      </w:r>
      <w:r w:rsidR="00343517" w:rsidRPr="00343517">
        <w:rPr>
          <w:rFonts w:ascii="Arial" w:eastAsia="Calibri" w:hAnsi="Arial" w:cs="Arial"/>
          <w:sz w:val="24"/>
          <w:szCs w:val="24"/>
        </w:rPr>
        <w:t xml:space="preserve"> од основног правца вода разводне нисконапонске мреже, као и прикључење објеката мање снаге, може да се изведе и једноструким кабловским водом преко осигурача у КПК постављеној поред КПК на чеоној згради или у кабловском орману.</w:t>
      </w: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 xml:space="preserve">Кабловски водови су типа </w:t>
      </w:r>
      <w:r w:rsidR="00343517" w:rsidRPr="00343517">
        <w:rPr>
          <w:rFonts w:ascii="Arial" w:eastAsia="Calibri" w:hAnsi="Arial" w:cs="Arial"/>
          <w:sz w:val="24"/>
          <w:szCs w:val="24"/>
          <w:lang w:val="en-US"/>
        </w:rPr>
        <w:t xml:space="preserve">PP00-ASJ </w:t>
      </w:r>
      <w:r w:rsidR="00343517" w:rsidRPr="00343517">
        <w:rPr>
          <w:rFonts w:ascii="Arial" w:eastAsia="Calibri" w:hAnsi="Arial" w:cs="Arial"/>
          <w:sz w:val="24"/>
          <w:szCs w:val="24"/>
        </w:rPr>
        <w:t xml:space="preserve">са ПВЦ изолацијом или типа </w:t>
      </w:r>
      <w:r w:rsidR="00343517" w:rsidRPr="00343517">
        <w:rPr>
          <w:rFonts w:ascii="Arial" w:eastAsia="Calibri" w:hAnsi="Arial" w:cs="Arial"/>
          <w:sz w:val="24"/>
          <w:szCs w:val="24"/>
          <w:lang w:val="en-US"/>
        </w:rPr>
        <w:t xml:space="preserve">XP00-ASJ </w:t>
      </w:r>
      <w:r w:rsidR="00343517" w:rsidRPr="00343517">
        <w:rPr>
          <w:rFonts w:ascii="Arial" w:eastAsia="Calibri" w:hAnsi="Arial" w:cs="Arial"/>
          <w:sz w:val="24"/>
          <w:szCs w:val="24"/>
        </w:rPr>
        <w:t xml:space="preserve">са изолацијом од умреженог полиетилена, пресека </w:t>
      </w:r>
      <w:r w:rsidR="00343517" w:rsidRPr="00343517">
        <w:rPr>
          <w:rFonts w:ascii="Arial" w:eastAsia="Calibri" w:hAnsi="Arial" w:cs="Arial"/>
          <w:sz w:val="24"/>
          <w:szCs w:val="24"/>
          <w:lang w:val="en-US"/>
        </w:rPr>
        <w:t>3x150+70mm</w:t>
      </w:r>
      <w:r w:rsidR="00343517" w:rsidRPr="00343517">
        <w:rPr>
          <w:rFonts w:ascii="Arial" w:eastAsia="Calibri" w:hAnsi="Arial" w:cs="Arial"/>
          <w:sz w:val="24"/>
          <w:szCs w:val="24"/>
          <w:vertAlign w:val="superscript"/>
          <w:lang w:val="en-US"/>
        </w:rPr>
        <w:t>2</w:t>
      </w:r>
      <w:r w:rsidR="00343517" w:rsidRPr="00343517">
        <w:rPr>
          <w:rFonts w:ascii="Arial" w:eastAsia="Calibri" w:hAnsi="Arial" w:cs="Arial"/>
          <w:sz w:val="24"/>
          <w:szCs w:val="24"/>
          <w:lang w:val="en-US"/>
        </w:rPr>
        <w:t xml:space="preserve"> </w:t>
      </w:r>
      <w:r w:rsidR="00343517" w:rsidRPr="00343517">
        <w:rPr>
          <w:rFonts w:ascii="Arial" w:eastAsia="Calibri" w:hAnsi="Arial" w:cs="Arial"/>
          <w:sz w:val="24"/>
          <w:szCs w:val="24"/>
        </w:rPr>
        <w:t>за основну мрежу (TП-3). Кабловски прикључци могу да се изведу различитим типом и мањим пресеком у односу на основни вод нисконапонске мреже. Потрошаче веће снаге прикључити кабловским водовима одговарајућег пресека директно у ТС. Избор и полагање кабловских водова треба извршити сагласно одредбама Техничке препоруке бр.</w:t>
      </w:r>
      <w:r>
        <w:rPr>
          <w:rFonts w:ascii="Arial" w:hAnsi="Arial" w:cs="Arial"/>
          <w:sz w:val="24"/>
          <w:szCs w:val="24"/>
        </w:rPr>
        <w:t xml:space="preserve"> </w:t>
      </w:r>
      <w:r w:rsidR="00343517" w:rsidRPr="00343517">
        <w:rPr>
          <w:rFonts w:ascii="Arial" w:eastAsia="Calibri" w:hAnsi="Arial" w:cs="Arial"/>
          <w:sz w:val="24"/>
          <w:szCs w:val="24"/>
        </w:rPr>
        <w:t xml:space="preserve">3 Електродистрибуције Србије. </w:t>
      </w: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На простору обухвата Плана, планирана је нова мрежа кабловске канализације у тротоарима улица, испод јавних површина, тако да заједно са већ постојећом кабловском канализацијом обезбеђује услове за развод нисконапонске мреже</w:t>
      </w:r>
      <w:r w:rsidR="00343517" w:rsidRPr="00343517">
        <w:rPr>
          <w:rFonts w:ascii="Arial" w:eastAsia="Calibri" w:hAnsi="Arial" w:cs="Arial"/>
          <w:sz w:val="24"/>
          <w:szCs w:val="24"/>
          <w:lang w:val="en-US"/>
        </w:rPr>
        <w:t xml:space="preserve">. </w:t>
      </w:r>
      <w:r w:rsidR="00343517" w:rsidRPr="00343517">
        <w:rPr>
          <w:rFonts w:ascii="Arial" w:eastAsia="Calibri" w:hAnsi="Arial" w:cs="Arial"/>
          <w:sz w:val="24"/>
          <w:szCs w:val="24"/>
        </w:rPr>
        <w:t>Нова мрежа кабловске канализације је планирана са минимално четири ПВЦ цеви Ф110</w:t>
      </w:r>
      <w:r>
        <w:rPr>
          <w:rFonts w:ascii="Arial" w:hAnsi="Arial" w:cs="Arial"/>
          <w:sz w:val="24"/>
          <w:szCs w:val="24"/>
        </w:rPr>
        <w:t>мм</w:t>
      </w:r>
      <w:r w:rsidR="00343517" w:rsidRPr="00343517">
        <w:rPr>
          <w:rFonts w:ascii="Arial" w:eastAsia="Calibri" w:hAnsi="Arial" w:cs="Arial"/>
          <w:sz w:val="24"/>
          <w:szCs w:val="24"/>
        </w:rPr>
        <w:t xml:space="preserve"> (тачан број цеви кабловске канализације биће одређен пројектном документацијом), са кабловским окнима стандардних димензија на растојању максимално 40</w:t>
      </w:r>
      <w:r>
        <w:rPr>
          <w:rFonts w:ascii="Arial" w:hAnsi="Arial" w:cs="Arial"/>
          <w:sz w:val="24"/>
          <w:szCs w:val="24"/>
        </w:rPr>
        <w:t>м</w:t>
      </w:r>
      <w:r w:rsidR="00343517" w:rsidRPr="00343517">
        <w:rPr>
          <w:rFonts w:ascii="Arial" w:eastAsia="Calibri" w:hAnsi="Arial" w:cs="Arial"/>
          <w:sz w:val="24"/>
          <w:szCs w:val="24"/>
        </w:rPr>
        <w:t>.</w:t>
      </w:r>
    </w:p>
    <w:p w:rsidR="00343517" w:rsidRPr="00343517" w:rsidRDefault="00343517" w:rsidP="00343517">
      <w:pPr>
        <w:pStyle w:val="ListParagraph"/>
        <w:autoSpaceDE w:val="0"/>
        <w:autoSpaceDN w:val="0"/>
        <w:adjustRightInd w:val="0"/>
        <w:spacing w:after="0"/>
        <w:ind w:left="0" w:right="-279"/>
        <w:jc w:val="both"/>
        <w:rPr>
          <w:rFonts w:ascii="Arial" w:eastAsia="Calibri" w:hAnsi="Arial" w:cs="Arial"/>
          <w:sz w:val="24"/>
          <w:szCs w:val="24"/>
        </w:rPr>
      </w:pP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Планом се предвиђа задржавање постојеће јавне расвете у Пашићевој и Гимназијској улици уз oбaвeзу сaнациje oштeћeних стубoвa и oдржaвaњe свeтиљки у испрaвнoм стaњу. Планом се планира изградња јавне р</w:t>
      </w:r>
      <w:r w:rsidR="0022223B">
        <w:rPr>
          <w:rFonts w:ascii="Arial" w:eastAsia="Calibri" w:hAnsi="Arial" w:cs="Arial"/>
          <w:sz w:val="24"/>
          <w:szCs w:val="24"/>
        </w:rPr>
        <w:t>а</w:t>
      </w:r>
      <w:r w:rsidR="00343517" w:rsidRPr="00343517">
        <w:rPr>
          <w:rFonts w:ascii="Arial" w:eastAsia="Calibri" w:hAnsi="Arial" w:cs="Arial"/>
          <w:sz w:val="24"/>
          <w:szCs w:val="24"/>
        </w:rPr>
        <w:t>свете у новим планираним улицама (планирана улица између Гимназијске и Пашићеве улице) и дела улице између Трга Јована Цвијића и Гимназије „Вук Караџић“. Улица Пашићева је реконструисана и њена комплетна инфраструктура се задржава. У случају реконструкције једног дела улице, јавна расвета се реконструише у складу са динамиком реконструкције дате улице.</w:t>
      </w: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lang w:val="en-US"/>
        </w:rPr>
        <w:t>Јавну расвету градити на</w:t>
      </w:r>
      <w:r w:rsidR="00343517" w:rsidRPr="00343517">
        <w:rPr>
          <w:rFonts w:ascii="Arial" w:eastAsia="Calibri" w:hAnsi="Arial" w:cs="Arial"/>
          <w:sz w:val="24"/>
          <w:szCs w:val="24"/>
        </w:rPr>
        <w:t xml:space="preserve"> челичним стубовима висине до 10</w:t>
      </w:r>
      <w:r>
        <w:rPr>
          <w:rFonts w:ascii="Arial" w:hAnsi="Arial" w:cs="Arial"/>
          <w:sz w:val="24"/>
          <w:szCs w:val="24"/>
        </w:rPr>
        <w:t>м</w:t>
      </w:r>
      <w:r w:rsidR="00343517" w:rsidRPr="00343517">
        <w:rPr>
          <w:rFonts w:ascii="Arial" w:eastAsia="Calibri" w:hAnsi="Arial" w:cs="Arial"/>
          <w:sz w:val="24"/>
          <w:szCs w:val="24"/>
        </w:rPr>
        <w:t xml:space="preserve"> са једном лиром</w:t>
      </w:r>
      <w:r w:rsidR="00343517" w:rsidRPr="00343517">
        <w:rPr>
          <w:rFonts w:ascii="Arial" w:eastAsia="Calibri" w:hAnsi="Arial" w:cs="Arial"/>
          <w:sz w:val="24"/>
          <w:szCs w:val="24"/>
          <w:lang w:val="en-US"/>
        </w:rPr>
        <w:t xml:space="preserve"> и са кабловском напојном мрежом</w:t>
      </w:r>
      <w:r w:rsidR="00343517" w:rsidRPr="00343517">
        <w:rPr>
          <w:rFonts w:ascii="Arial" w:eastAsia="Calibri" w:hAnsi="Arial" w:cs="Arial"/>
          <w:sz w:val="24"/>
          <w:szCs w:val="24"/>
        </w:rPr>
        <w:t>. Треба користити економичне светлосне изворе са светиљкама за натријумовим, металхалогеним или ЛЕД изворима светлости, снаге до 250W.</w:t>
      </w:r>
    </w:p>
    <w:p w:rsidR="00343517" w:rsidRPr="00343517" w:rsidRDefault="00ED6493" w:rsidP="00ED6493">
      <w:pPr>
        <w:pStyle w:val="ListParagraph"/>
        <w:autoSpaceDE w:val="0"/>
        <w:autoSpaceDN w:val="0"/>
        <w:adjustRightInd w:val="0"/>
        <w:spacing w:after="0" w:line="240" w:lineRule="auto"/>
        <w:ind w:left="0" w:right="-279"/>
        <w:jc w:val="both"/>
        <w:rPr>
          <w:rFonts w:ascii="Arial" w:eastAsia="Calibri"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Светиљке су на међусобном размаку око 30</w:t>
      </w:r>
      <w:r>
        <w:rPr>
          <w:rFonts w:ascii="Arial" w:hAnsi="Arial" w:cs="Arial"/>
          <w:sz w:val="24"/>
          <w:szCs w:val="24"/>
        </w:rPr>
        <w:t>м</w:t>
      </w:r>
      <w:r w:rsidR="00343517" w:rsidRPr="00343517">
        <w:rPr>
          <w:rFonts w:ascii="Arial" w:eastAsia="Calibri" w:hAnsi="Arial" w:cs="Arial"/>
          <w:sz w:val="24"/>
          <w:szCs w:val="24"/>
        </w:rPr>
        <w:t>, што искуствено остварује средњу хоризонталну осветљеност преко 30lx, како је условљено Планом Генералне регулације Лознице.</w:t>
      </w:r>
    </w:p>
    <w:p w:rsidR="0068272F" w:rsidRPr="00B93EC9" w:rsidRDefault="00ED6493" w:rsidP="00C46DB2">
      <w:pPr>
        <w:pStyle w:val="ListParagraph"/>
        <w:autoSpaceDE w:val="0"/>
        <w:autoSpaceDN w:val="0"/>
        <w:adjustRightInd w:val="0"/>
        <w:spacing w:after="0" w:line="240" w:lineRule="auto"/>
        <w:ind w:left="0" w:right="-279"/>
        <w:jc w:val="both"/>
        <w:rPr>
          <w:rFonts w:ascii="Arial" w:hAnsi="Arial" w:cs="Arial"/>
          <w:sz w:val="24"/>
          <w:szCs w:val="24"/>
        </w:rPr>
      </w:pPr>
      <w:r>
        <w:rPr>
          <w:rFonts w:ascii="Arial" w:hAnsi="Arial" w:cs="Arial"/>
          <w:sz w:val="24"/>
          <w:szCs w:val="24"/>
        </w:rPr>
        <w:t xml:space="preserve">     </w:t>
      </w:r>
      <w:r w:rsidR="00343517" w:rsidRPr="00343517">
        <w:rPr>
          <w:rFonts w:ascii="Arial" w:eastAsia="Calibri" w:hAnsi="Arial" w:cs="Arial"/>
          <w:sz w:val="24"/>
          <w:szCs w:val="24"/>
        </w:rPr>
        <w:t>Јавна расвета ће се напајати преко посебних мерно разводних ормана са одговарајућом опремом за напајање и управљање, као и за мерење потрошње ел. енергије за ове намене, а прикључак ће се обезбедити са посебног извода у припадајућој трафостаници, што ће се дефинисати пројектн</w:t>
      </w:r>
      <w:r>
        <w:rPr>
          <w:rFonts w:ascii="Arial" w:hAnsi="Arial" w:cs="Arial"/>
          <w:sz w:val="24"/>
          <w:szCs w:val="24"/>
        </w:rPr>
        <w:t>ом документацијом јавне расвете.</w:t>
      </w:r>
    </w:p>
    <w:p w:rsidR="00FA44FD" w:rsidRPr="00C62706" w:rsidRDefault="00ED6493" w:rsidP="00FA44FD">
      <w:pPr>
        <w:spacing w:before="280" w:after="0" w:line="102" w:lineRule="atLeast"/>
        <w:ind w:left="284" w:right="-22"/>
        <w:rPr>
          <w:rFonts w:ascii="Arial" w:eastAsia="Times New Roman" w:hAnsi="Arial" w:cs="Arial"/>
          <w:b/>
          <w:bCs/>
          <w:sz w:val="24"/>
          <w:szCs w:val="24"/>
        </w:rPr>
      </w:pPr>
      <w:r>
        <w:rPr>
          <w:rFonts w:ascii="Arial" w:eastAsia="Times New Roman" w:hAnsi="Arial" w:cs="Arial"/>
          <w:b/>
          <w:bCs/>
          <w:sz w:val="24"/>
          <w:szCs w:val="24"/>
        </w:rPr>
        <w:t>2.9.3</w:t>
      </w:r>
      <w:r w:rsidR="00FA44FD" w:rsidRPr="00C62706">
        <w:rPr>
          <w:rFonts w:ascii="Arial" w:eastAsia="Times New Roman" w:hAnsi="Arial" w:cs="Arial"/>
          <w:b/>
          <w:bCs/>
          <w:sz w:val="24"/>
          <w:szCs w:val="24"/>
        </w:rPr>
        <w:t xml:space="preserve">. TT инфраструктура </w:t>
      </w:r>
    </w:p>
    <w:p w:rsidR="00C62706" w:rsidRDefault="00C62706" w:rsidP="00C62706">
      <w:pPr>
        <w:spacing w:before="280" w:after="0" w:line="102" w:lineRule="atLeast"/>
        <w:ind w:left="284" w:right="-22"/>
        <w:rPr>
          <w:rFonts w:ascii="Arial" w:eastAsia="Times New Roman" w:hAnsi="Arial" w:cs="Arial"/>
          <w:b/>
          <w:bCs/>
          <w:sz w:val="24"/>
          <w:szCs w:val="24"/>
        </w:rPr>
      </w:pPr>
      <w:r w:rsidRPr="00C62706">
        <w:rPr>
          <w:rFonts w:ascii="Arial" w:eastAsia="Times New Roman" w:hAnsi="Arial" w:cs="Arial"/>
          <w:b/>
          <w:bCs/>
          <w:sz w:val="24"/>
          <w:szCs w:val="24"/>
        </w:rPr>
        <w:t>а) постојеће</w:t>
      </w:r>
    </w:p>
    <w:p w:rsidR="00764223" w:rsidRPr="00C62706" w:rsidRDefault="00764223" w:rsidP="00C62706">
      <w:pPr>
        <w:spacing w:after="0" w:line="102" w:lineRule="atLeast"/>
        <w:ind w:left="284" w:right="-22"/>
        <w:rPr>
          <w:rFonts w:ascii="Arial" w:eastAsia="Times New Roman" w:hAnsi="Arial" w:cs="Arial"/>
          <w:b/>
          <w:bCs/>
          <w:sz w:val="24"/>
          <w:szCs w:val="24"/>
          <w:lang w:val="en-US"/>
        </w:rPr>
      </w:pPr>
    </w:p>
    <w:p w:rsidR="00C62706" w:rsidRPr="00C62706" w:rsidRDefault="00C62706" w:rsidP="00C62706">
      <w:pPr>
        <w:pStyle w:val="BodyText21"/>
        <w:ind w:firstLine="284"/>
        <w:rPr>
          <w:rFonts w:ascii="Arial" w:hAnsi="Arial" w:cs="Arial"/>
          <w:lang w:val="es-ES"/>
        </w:rPr>
      </w:pPr>
      <w:r w:rsidRPr="00C62706">
        <w:rPr>
          <w:rFonts w:ascii="Arial" w:hAnsi="Arial" w:cs="Arial"/>
          <w:lang w:val="es-ES"/>
        </w:rPr>
        <w:t>Зона обухвата припада кабловском подру</w:t>
      </w:r>
      <w:r w:rsidRPr="00C62706">
        <w:rPr>
          <w:rFonts w:ascii="Arial" w:hAnsi="Arial" w:cs="Arial"/>
          <w:lang w:val="sr-Cyrl-CS"/>
        </w:rPr>
        <w:t>ч</w:t>
      </w:r>
      <w:r w:rsidRPr="00C62706">
        <w:rPr>
          <w:rFonts w:ascii="Arial" w:hAnsi="Arial" w:cs="Arial"/>
          <w:lang w:val="es-ES"/>
        </w:rPr>
        <w:t xml:space="preserve">ју бр.1 АТЦ Лозница. </w:t>
      </w:r>
    </w:p>
    <w:p w:rsidR="00C62706" w:rsidRPr="00C62706" w:rsidRDefault="00C62706" w:rsidP="00C62706">
      <w:pPr>
        <w:pStyle w:val="BodyText21"/>
        <w:ind w:firstLine="284"/>
        <w:rPr>
          <w:rFonts w:ascii="Arial" w:hAnsi="Arial" w:cs="Arial"/>
          <w:lang w:val="es-ES"/>
        </w:rPr>
      </w:pPr>
      <w:r w:rsidRPr="00C62706">
        <w:rPr>
          <w:rFonts w:ascii="Arial" w:hAnsi="Arial" w:cs="Arial"/>
          <w:lang w:val="es-ES"/>
        </w:rPr>
        <w:t>У улицама: Јована Цвији</w:t>
      </w:r>
      <w:r w:rsidRPr="00C62706">
        <w:rPr>
          <w:rFonts w:ascii="Arial" w:hAnsi="Arial" w:cs="Arial"/>
          <w:lang w:val="sr-Cyrl-CS"/>
        </w:rPr>
        <w:t>ћ</w:t>
      </w:r>
      <w:r w:rsidRPr="00C62706">
        <w:rPr>
          <w:rFonts w:ascii="Arial" w:hAnsi="Arial" w:cs="Arial"/>
          <w:lang w:val="es-ES"/>
        </w:rPr>
        <w:t>а, Па</w:t>
      </w:r>
      <w:r w:rsidRPr="00C62706">
        <w:rPr>
          <w:rFonts w:ascii="Arial" w:hAnsi="Arial" w:cs="Arial"/>
          <w:lang w:val="sr-Cyrl-CS"/>
        </w:rPr>
        <w:t>ш</w:t>
      </w:r>
      <w:r w:rsidRPr="00C62706">
        <w:rPr>
          <w:rFonts w:ascii="Arial" w:hAnsi="Arial" w:cs="Arial"/>
          <w:lang w:val="es-ES"/>
        </w:rPr>
        <w:t>и</w:t>
      </w:r>
      <w:r w:rsidRPr="00C62706">
        <w:rPr>
          <w:rFonts w:ascii="Arial" w:hAnsi="Arial" w:cs="Arial"/>
          <w:lang w:val="sr-Cyrl-CS"/>
        </w:rPr>
        <w:t>ћ</w:t>
      </w:r>
      <w:r w:rsidRPr="00C62706">
        <w:rPr>
          <w:rFonts w:ascii="Arial" w:hAnsi="Arial" w:cs="Arial"/>
          <w:lang w:val="es-ES"/>
        </w:rPr>
        <w:t>ева и Гимназијска постоји ТТ кабловска канализација са припадају</w:t>
      </w:r>
      <w:r w:rsidRPr="00C62706">
        <w:rPr>
          <w:rFonts w:ascii="Arial" w:hAnsi="Arial" w:cs="Arial"/>
          <w:lang w:val="sr-Cyrl-CS"/>
        </w:rPr>
        <w:t>ћ</w:t>
      </w:r>
      <w:r w:rsidRPr="00C62706">
        <w:rPr>
          <w:rFonts w:ascii="Arial" w:hAnsi="Arial" w:cs="Arial"/>
          <w:lang w:val="es-ES"/>
        </w:rPr>
        <w:t xml:space="preserve">им ТТ окнима.  </w:t>
      </w:r>
    </w:p>
    <w:p w:rsidR="00764223" w:rsidRPr="00764223" w:rsidRDefault="00C62706" w:rsidP="00764223">
      <w:pPr>
        <w:pStyle w:val="BodyText21"/>
        <w:ind w:firstLine="284"/>
        <w:rPr>
          <w:rFonts w:ascii="Arial" w:hAnsi="Arial" w:cs="Arial"/>
          <w:lang w:val="sr-Cyrl-CS"/>
        </w:rPr>
      </w:pPr>
      <w:r w:rsidRPr="00C62706">
        <w:rPr>
          <w:rFonts w:ascii="Arial" w:hAnsi="Arial" w:cs="Arial"/>
          <w:lang w:val="es-ES"/>
        </w:rPr>
        <w:lastRenderedPageBreak/>
        <w:t>Дистрибутивна ТТ мре</w:t>
      </w:r>
      <w:r w:rsidRPr="00C62706">
        <w:rPr>
          <w:rFonts w:ascii="Arial" w:hAnsi="Arial" w:cs="Arial"/>
          <w:lang w:val="sr-Cyrl-CS"/>
        </w:rPr>
        <w:t>ж</w:t>
      </w:r>
      <w:r w:rsidRPr="00C62706">
        <w:rPr>
          <w:rFonts w:ascii="Arial" w:hAnsi="Arial" w:cs="Arial"/>
          <w:lang w:val="es-ES"/>
        </w:rPr>
        <w:t>а изведена је подземно, кроз ТТ кабловску канализацију односно директним полага</w:t>
      </w:r>
      <w:r w:rsidRPr="00C62706">
        <w:rPr>
          <w:rFonts w:ascii="Arial" w:hAnsi="Arial" w:cs="Arial"/>
          <w:lang w:val="sr-Cyrl-CS"/>
        </w:rPr>
        <w:t>њ</w:t>
      </w:r>
      <w:r w:rsidRPr="00C62706">
        <w:rPr>
          <w:rFonts w:ascii="Arial" w:hAnsi="Arial" w:cs="Arial"/>
          <w:lang w:val="es-ES"/>
        </w:rPr>
        <w:t>ем у зем</w:t>
      </w:r>
      <w:r w:rsidRPr="00C62706">
        <w:rPr>
          <w:rFonts w:ascii="Arial" w:hAnsi="Arial" w:cs="Arial"/>
          <w:lang w:val="sr-Cyrl-CS"/>
        </w:rPr>
        <w:t>љ</w:t>
      </w:r>
      <w:r w:rsidRPr="00C62706">
        <w:rPr>
          <w:rFonts w:ascii="Arial" w:hAnsi="Arial" w:cs="Arial"/>
          <w:lang w:val="es-ES"/>
        </w:rPr>
        <w:t>у. Извод</w:t>
      </w:r>
      <w:r w:rsidRPr="00C62706">
        <w:rPr>
          <w:rFonts w:ascii="Arial" w:hAnsi="Arial" w:cs="Arial"/>
          <w:lang w:val="sr-Cyrl-CS"/>
        </w:rPr>
        <w:t xml:space="preserve">ни ормари </w:t>
      </w:r>
      <w:r w:rsidRPr="00C62706">
        <w:rPr>
          <w:rFonts w:ascii="Arial" w:hAnsi="Arial" w:cs="Arial"/>
          <w:lang w:val="es-ES"/>
        </w:rPr>
        <w:t xml:space="preserve"> су </w:t>
      </w:r>
      <w:r w:rsidRPr="00C62706">
        <w:rPr>
          <w:rFonts w:ascii="Arial" w:hAnsi="Arial" w:cs="Arial"/>
          <w:lang w:val="sr-Cyrl-CS"/>
        </w:rPr>
        <w:t xml:space="preserve"> за унутрашњу монтажу</w:t>
      </w:r>
      <w:r w:rsidRPr="00C62706">
        <w:rPr>
          <w:rFonts w:ascii="Arial" w:hAnsi="Arial" w:cs="Arial"/>
          <w:lang w:val="es-ES"/>
        </w:rPr>
        <w:t xml:space="preserve"> односно у стуби</w:t>
      </w:r>
      <w:r w:rsidRPr="00C62706">
        <w:rPr>
          <w:rFonts w:ascii="Arial" w:hAnsi="Arial" w:cs="Arial"/>
          <w:lang w:val="sr-Cyrl-CS"/>
        </w:rPr>
        <w:t>ћ</w:t>
      </w:r>
      <w:r w:rsidRPr="00C62706">
        <w:rPr>
          <w:rFonts w:ascii="Arial" w:hAnsi="Arial" w:cs="Arial"/>
          <w:lang w:val="es-ES"/>
        </w:rPr>
        <w:t>у.</w:t>
      </w:r>
    </w:p>
    <w:p w:rsidR="00C62706" w:rsidRDefault="00C62706" w:rsidP="00C62706">
      <w:pPr>
        <w:spacing w:before="280" w:after="0" w:line="102" w:lineRule="atLeast"/>
        <w:ind w:left="284" w:right="-22"/>
        <w:rPr>
          <w:rFonts w:ascii="Arial" w:eastAsia="Times New Roman" w:hAnsi="Arial" w:cs="Arial"/>
          <w:b/>
          <w:bCs/>
          <w:sz w:val="24"/>
          <w:szCs w:val="24"/>
        </w:rPr>
      </w:pPr>
      <w:r w:rsidRPr="00C62706">
        <w:rPr>
          <w:rFonts w:ascii="Arial" w:eastAsia="Times New Roman" w:hAnsi="Arial" w:cs="Arial"/>
          <w:b/>
          <w:bCs/>
          <w:sz w:val="24"/>
          <w:szCs w:val="24"/>
        </w:rPr>
        <w:t>б) планирано</w:t>
      </w:r>
    </w:p>
    <w:p w:rsidR="00764223" w:rsidRPr="00C62706" w:rsidRDefault="00764223" w:rsidP="00C62706">
      <w:pPr>
        <w:spacing w:after="0" w:line="102" w:lineRule="atLeast"/>
        <w:ind w:left="284" w:right="-22"/>
        <w:rPr>
          <w:rFonts w:ascii="Arial" w:eastAsia="Times New Roman" w:hAnsi="Arial" w:cs="Arial"/>
          <w:b/>
          <w:bCs/>
          <w:sz w:val="24"/>
          <w:szCs w:val="24"/>
        </w:rPr>
      </w:pPr>
    </w:p>
    <w:p w:rsidR="00C62706" w:rsidRPr="00C62706" w:rsidRDefault="00C62706" w:rsidP="00C62706">
      <w:pPr>
        <w:spacing w:after="0" w:line="240" w:lineRule="auto"/>
        <w:ind w:firstLine="284"/>
        <w:jc w:val="both"/>
        <w:rPr>
          <w:rFonts w:ascii="Arial" w:hAnsi="Arial" w:cs="Arial"/>
          <w:sz w:val="24"/>
          <w:szCs w:val="24"/>
          <w:lang w:val="de-DE"/>
        </w:rPr>
      </w:pPr>
      <w:r w:rsidRPr="00C62706">
        <w:rPr>
          <w:rFonts w:ascii="Arial" w:hAnsi="Arial" w:cs="Arial"/>
          <w:sz w:val="24"/>
          <w:szCs w:val="24"/>
          <w:lang w:val="de-DE"/>
        </w:rPr>
        <w:t>Постоје</w:t>
      </w:r>
      <w:r w:rsidRPr="00C62706">
        <w:rPr>
          <w:rFonts w:ascii="Arial" w:hAnsi="Arial" w:cs="Arial"/>
          <w:sz w:val="24"/>
          <w:szCs w:val="24"/>
        </w:rPr>
        <w:t>ћ</w:t>
      </w:r>
      <w:r w:rsidRPr="00C62706">
        <w:rPr>
          <w:rFonts w:ascii="Arial" w:hAnsi="Arial" w:cs="Arial"/>
          <w:sz w:val="24"/>
          <w:szCs w:val="24"/>
          <w:lang w:val="de-DE"/>
        </w:rPr>
        <w:t>а</w:t>
      </w:r>
      <w:r w:rsidRPr="00C62706">
        <w:rPr>
          <w:rFonts w:ascii="Arial" w:eastAsia="Calibri" w:hAnsi="Arial" w:cs="Arial"/>
          <w:sz w:val="24"/>
          <w:szCs w:val="24"/>
          <w:lang w:val="de-DE"/>
        </w:rPr>
        <w:t xml:space="preserve"> </w:t>
      </w:r>
      <w:r w:rsidRPr="00C62706">
        <w:rPr>
          <w:rFonts w:ascii="Arial" w:hAnsi="Arial" w:cs="Arial"/>
          <w:sz w:val="24"/>
          <w:szCs w:val="24"/>
          <w:lang w:val="de-DE"/>
        </w:rPr>
        <w:t>ТТ</w:t>
      </w:r>
      <w:r w:rsidRPr="00C62706">
        <w:rPr>
          <w:rFonts w:ascii="Arial" w:eastAsia="Calibri" w:hAnsi="Arial" w:cs="Arial"/>
          <w:sz w:val="24"/>
          <w:szCs w:val="24"/>
          <w:lang w:val="de-DE"/>
        </w:rPr>
        <w:t xml:space="preserve"> </w:t>
      </w:r>
      <w:r w:rsidRPr="00C62706">
        <w:rPr>
          <w:rFonts w:ascii="Arial" w:hAnsi="Arial" w:cs="Arial"/>
          <w:sz w:val="24"/>
          <w:szCs w:val="24"/>
          <w:lang w:val="de-DE"/>
        </w:rPr>
        <w:t>инфраструтура</w:t>
      </w:r>
      <w:r w:rsidRPr="00C62706">
        <w:rPr>
          <w:rFonts w:ascii="Arial" w:eastAsia="Calibri" w:hAnsi="Arial" w:cs="Arial"/>
          <w:sz w:val="24"/>
          <w:szCs w:val="24"/>
          <w:lang w:val="de-DE"/>
        </w:rPr>
        <w:t xml:space="preserve"> </w:t>
      </w:r>
      <w:r w:rsidRPr="00C62706">
        <w:rPr>
          <w:rFonts w:ascii="Arial" w:hAnsi="Arial" w:cs="Arial"/>
          <w:sz w:val="24"/>
          <w:szCs w:val="24"/>
          <w:lang w:val="de-DE"/>
        </w:rPr>
        <w:t>задово</w:t>
      </w:r>
      <w:r w:rsidRPr="00C62706">
        <w:rPr>
          <w:rFonts w:ascii="Arial" w:hAnsi="Arial" w:cs="Arial"/>
          <w:sz w:val="24"/>
          <w:szCs w:val="24"/>
        </w:rPr>
        <w:t>љ</w:t>
      </w:r>
      <w:r w:rsidRPr="00C62706">
        <w:rPr>
          <w:rFonts w:ascii="Arial" w:hAnsi="Arial" w:cs="Arial"/>
          <w:sz w:val="24"/>
          <w:szCs w:val="24"/>
          <w:lang w:val="de-DE"/>
        </w:rPr>
        <w:t>ава</w:t>
      </w:r>
      <w:r w:rsidRPr="00C62706">
        <w:rPr>
          <w:rFonts w:ascii="Arial" w:eastAsia="Calibri" w:hAnsi="Arial" w:cs="Arial"/>
          <w:sz w:val="24"/>
          <w:szCs w:val="24"/>
          <w:lang w:val="de-DE"/>
        </w:rPr>
        <w:t xml:space="preserve"> </w:t>
      </w:r>
      <w:r w:rsidRPr="00C62706">
        <w:rPr>
          <w:rFonts w:ascii="Arial" w:hAnsi="Arial" w:cs="Arial"/>
          <w:sz w:val="24"/>
          <w:szCs w:val="24"/>
          <w:lang w:val="de-DE"/>
        </w:rPr>
        <w:t>само</w:t>
      </w:r>
      <w:r w:rsidRPr="00C62706">
        <w:rPr>
          <w:rFonts w:ascii="Arial" w:eastAsia="Calibri" w:hAnsi="Arial" w:cs="Arial"/>
          <w:sz w:val="24"/>
          <w:szCs w:val="24"/>
          <w:lang w:val="de-DE"/>
        </w:rPr>
        <w:t xml:space="preserve"> </w:t>
      </w:r>
      <w:r w:rsidRPr="00C62706">
        <w:rPr>
          <w:rFonts w:ascii="Arial" w:hAnsi="Arial" w:cs="Arial"/>
          <w:sz w:val="24"/>
          <w:szCs w:val="24"/>
          <w:lang w:val="de-DE"/>
        </w:rPr>
        <w:t>тренутне</w:t>
      </w:r>
      <w:r w:rsidRPr="00C62706">
        <w:rPr>
          <w:rFonts w:ascii="Arial" w:eastAsia="Calibri" w:hAnsi="Arial" w:cs="Arial"/>
          <w:sz w:val="24"/>
          <w:szCs w:val="24"/>
          <w:lang w:val="de-DE"/>
        </w:rPr>
        <w:t xml:space="preserve"> </w:t>
      </w:r>
      <w:r w:rsidRPr="00C62706">
        <w:rPr>
          <w:rFonts w:ascii="Arial" w:hAnsi="Arial" w:cs="Arial"/>
          <w:sz w:val="24"/>
          <w:szCs w:val="24"/>
          <w:lang w:val="de-DE"/>
        </w:rPr>
        <w:t>потребе</w:t>
      </w:r>
      <w:r w:rsidRPr="00C62706">
        <w:rPr>
          <w:rFonts w:ascii="Arial" w:eastAsia="Calibri" w:hAnsi="Arial" w:cs="Arial"/>
          <w:sz w:val="24"/>
          <w:szCs w:val="24"/>
          <w:lang w:val="de-DE"/>
        </w:rPr>
        <w:t>.</w:t>
      </w:r>
    </w:p>
    <w:p w:rsidR="00C62706" w:rsidRPr="00C62706" w:rsidRDefault="00C62706" w:rsidP="00C62706">
      <w:pPr>
        <w:spacing w:after="0" w:line="240" w:lineRule="auto"/>
        <w:ind w:firstLine="284"/>
        <w:jc w:val="both"/>
        <w:rPr>
          <w:rFonts w:ascii="Arial" w:eastAsia="Calibri" w:hAnsi="Arial" w:cs="Arial"/>
          <w:sz w:val="24"/>
          <w:szCs w:val="24"/>
          <w:lang w:val="de-DE"/>
        </w:rPr>
      </w:pPr>
      <w:r w:rsidRPr="00C62706">
        <w:rPr>
          <w:rFonts w:ascii="Arial" w:hAnsi="Arial" w:cs="Arial"/>
          <w:sz w:val="24"/>
          <w:szCs w:val="24"/>
          <w:lang w:val="de-DE"/>
        </w:rPr>
        <w:t>За</w:t>
      </w:r>
      <w:r w:rsidRPr="00C62706">
        <w:rPr>
          <w:rFonts w:ascii="Arial" w:eastAsia="Calibri" w:hAnsi="Arial" w:cs="Arial"/>
          <w:sz w:val="24"/>
          <w:szCs w:val="24"/>
          <w:lang w:val="de-DE"/>
        </w:rPr>
        <w:t xml:space="preserve"> </w:t>
      </w:r>
      <w:r w:rsidRPr="00C62706">
        <w:rPr>
          <w:rFonts w:ascii="Arial" w:hAnsi="Arial" w:cs="Arial"/>
          <w:sz w:val="24"/>
          <w:szCs w:val="24"/>
          <w:lang w:val="de-DE"/>
        </w:rPr>
        <w:t>новопланиране</w:t>
      </w:r>
      <w:r w:rsidRPr="00C62706">
        <w:rPr>
          <w:rFonts w:ascii="Arial" w:eastAsia="Calibri" w:hAnsi="Arial" w:cs="Arial"/>
          <w:sz w:val="24"/>
          <w:szCs w:val="24"/>
          <w:lang w:val="de-DE"/>
        </w:rPr>
        <w:t xml:space="preserve"> </w:t>
      </w:r>
      <w:r w:rsidRPr="00C62706">
        <w:rPr>
          <w:rFonts w:ascii="Arial" w:hAnsi="Arial" w:cs="Arial"/>
          <w:sz w:val="24"/>
          <w:szCs w:val="24"/>
          <w:lang w:val="de-DE"/>
        </w:rPr>
        <w:t>пословно</w:t>
      </w:r>
      <w:r w:rsidRPr="00C62706">
        <w:rPr>
          <w:rFonts w:ascii="Arial" w:eastAsia="Calibri" w:hAnsi="Arial" w:cs="Arial"/>
          <w:sz w:val="24"/>
          <w:szCs w:val="24"/>
          <w:lang w:val="de-DE"/>
        </w:rPr>
        <w:t>-</w:t>
      </w:r>
      <w:r w:rsidRPr="00C62706">
        <w:rPr>
          <w:rFonts w:ascii="Arial" w:hAnsi="Arial" w:cs="Arial"/>
          <w:sz w:val="24"/>
          <w:szCs w:val="24"/>
          <w:lang w:val="de-DE"/>
        </w:rPr>
        <w:t>стамбене</w:t>
      </w:r>
      <w:r w:rsidRPr="00C62706">
        <w:rPr>
          <w:rFonts w:ascii="Arial" w:eastAsia="Calibri" w:hAnsi="Arial" w:cs="Arial"/>
          <w:sz w:val="24"/>
          <w:szCs w:val="24"/>
          <w:lang w:val="de-DE"/>
        </w:rPr>
        <w:t xml:space="preserve"> </w:t>
      </w:r>
      <w:r w:rsidRPr="00C62706">
        <w:rPr>
          <w:rFonts w:ascii="Arial" w:hAnsi="Arial" w:cs="Arial"/>
          <w:sz w:val="24"/>
          <w:szCs w:val="24"/>
          <w:lang w:val="de-DE"/>
        </w:rPr>
        <w:t>објекте</w:t>
      </w:r>
      <w:r w:rsidRPr="00C62706">
        <w:rPr>
          <w:rFonts w:ascii="Arial" w:eastAsia="Calibri" w:hAnsi="Arial" w:cs="Arial"/>
          <w:sz w:val="24"/>
          <w:szCs w:val="24"/>
          <w:lang w:val="de-DE"/>
        </w:rPr>
        <w:t xml:space="preserve"> </w:t>
      </w:r>
      <w:r w:rsidRPr="00C62706">
        <w:rPr>
          <w:rFonts w:ascii="Arial" w:hAnsi="Arial" w:cs="Arial"/>
          <w:sz w:val="24"/>
          <w:szCs w:val="24"/>
          <w:lang w:val="de-DE"/>
        </w:rPr>
        <w:t>проце</w:t>
      </w:r>
      <w:r w:rsidRPr="00C62706">
        <w:rPr>
          <w:rFonts w:ascii="Arial" w:hAnsi="Arial" w:cs="Arial"/>
          <w:sz w:val="24"/>
          <w:szCs w:val="24"/>
        </w:rPr>
        <w:t>њ</w:t>
      </w:r>
      <w:r w:rsidRPr="00C62706">
        <w:rPr>
          <w:rFonts w:ascii="Arial" w:hAnsi="Arial" w:cs="Arial"/>
          <w:sz w:val="24"/>
          <w:szCs w:val="24"/>
          <w:lang w:val="de-DE"/>
        </w:rPr>
        <w:t>ена</w:t>
      </w:r>
      <w:r w:rsidRPr="00C62706">
        <w:rPr>
          <w:rFonts w:ascii="Arial" w:eastAsia="Calibri" w:hAnsi="Arial" w:cs="Arial"/>
          <w:sz w:val="24"/>
          <w:szCs w:val="24"/>
          <w:lang w:val="de-DE"/>
        </w:rPr>
        <w:t xml:space="preserve"> </w:t>
      </w:r>
      <w:r w:rsidRPr="00C62706">
        <w:rPr>
          <w:rFonts w:ascii="Arial" w:hAnsi="Arial" w:cs="Arial"/>
          <w:sz w:val="24"/>
          <w:szCs w:val="24"/>
          <w:lang w:val="de-DE"/>
        </w:rPr>
        <w:t>је</w:t>
      </w:r>
      <w:r w:rsidRPr="00C62706">
        <w:rPr>
          <w:rFonts w:ascii="Arial" w:eastAsia="Calibri" w:hAnsi="Arial" w:cs="Arial"/>
          <w:sz w:val="24"/>
          <w:szCs w:val="24"/>
          <w:lang w:val="de-DE"/>
        </w:rPr>
        <w:t xml:space="preserve"> </w:t>
      </w:r>
      <w:r w:rsidRPr="00C62706">
        <w:rPr>
          <w:rFonts w:ascii="Arial" w:hAnsi="Arial" w:cs="Arial"/>
          <w:sz w:val="24"/>
          <w:szCs w:val="24"/>
          <w:lang w:val="de-DE"/>
        </w:rPr>
        <w:t>потреба</w:t>
      </w:r>
      <w:r w:rsidRPr="00C62706">
        <w:rPr>
          <w:rFonts w:ascii="Arial" w:eastAsia="Calibri" w:hAnsi="Arial" w:cs="Arial"/>
          <w:sz w:val="24"/>
          <w:szCs w:val="24"/>
          <w:lang w:val="de-DE"/>
        </w:rPr>
        <w:t xml:space="preserve"> </w:t>
      </w:r>
      <w:r w:rsidRPr="00C62706">
        <w:rPr>
          <w:rFonts w:ascii="Arial" w:hAnsi="Arial" w:cs="Arial"/>
          <w:sz w:val="24"/>
          <w:szCs w:val="24"/>
          <w:lang w:val="de-DE"/>
        </w:rPr>
        <w:t>за</w:t>
      </w:r>
      <w:r w:rsidRPr="00C62706">
        <w:rPr>
          <w:rFonts w:ascii="Arial" w:eastAsia="Calibri" w:hAnsi="Arial" w:cs="Arial"/>
          <w:sz w:val="24"/>
          <w:szCs w:val="24"/>
          <w:lang w:val="de-DE"/>
        </w:rPr>
        <w:t xml:space="preserve"> </w:t>
      </w:r>
      <w:r w:rsidRPr="00C62706">
        <w:rPr>
          <w:rFonts w:ascii="Arial" w:hAnsi="Arial" w:cs="Arial"/>
          <w:sz w:val="24"/>
          <w:szCs w:val="24"/>
          <w:lang w:val="de-DE"/>
        </w:rPr>
        <w:t>нови</w:t>
      </w:r>
      <w:r w:rsidRPr="00C62706">
        <w:rPr>
          <w:rFonts w:ascii="Arial" w:hAnsi="Arial" w:cs="Arial"/>
          <w:sz w:val="24"/>
          <w:szCs w:val="24"/>
        </w:rPr>
        <w:t>м</w:t>
      </w:r>
      <w:r w:rsidRPr="00C62706">
        <w:rPr>
          <w:rFonts w:ascii="Arial" w:eastAsia="Calibri" w:hAnsi="Arial" w:cs="Arial"/>
          <w:sz w:val="24"/>
          <w:szCs w:val="24"/>
          <w:lang w:val="de-DE"/>
        </w:rPr>
        <w:t xml:space="preserve"> </w:t>
      </w:r>
      <w:r w:rsidRPr="00C62706">
        <w:rPr>
          <w:rFonts w:ascii="Arial" w:hAnsi="Arial" w:cs="Arial"/>
          <w:sz w:val="24"/>
          <w:szCs w:val="24"/>
          <w:lang w:val="de-DE"/>
        </w:rPr>
        <w:t>прик</w:t>
      </w:r>
      <w:r w:rsidRPr="00C62706">
        <w:rPr>
          <w:rFonts w:ascii="Arial" w:hAnsi="Arial" w:cs="Arial"/>
          <w:sz w:val="24"/>
          <w:szCs w:val="24"/>
        </w:rPr>
        <w:t>љ</w:t>
      </w:r>
      <w:r w:rsidRPr="00C62706">
        <w:rPr>
          <w:rFonts w:ascii="Arial" w:hAnsi="Arial" w:cs="Arial"/>
          <w:sz w:val="24"/>
          <w:szCs w:val="24"/>
          <w:lang w:val="de-DE"/>
        </w:rPr>
        <w:t>у</w:t>
      </w:r>
      <w:r w:rsidRPr="00C62706">
        <w:rPr>
          <w:rFonts w:ascii="Arial" w:hAnsi="Arial" w:cs="Arial"/>
          <w:sz w:val="24"/>
          <w:szCs w:val="24"/>
        </w:rPr>
        <w:t>чцима</w:t>
      </w:r>
      <w:r w:rsidRPr="00C62706">
        <w:rPr>
          <w:rFonts w:ascii="Arial" w:eastAsia="Calibri" w:hAnsi="Arial" w:cs="Arial"/>
          <w:sz w:val="24"/>
          <w:szCs w:val="24"/>
          <w:lang w:val="de-DE"/>
        </w:rPr>
        <w:t xml:space="preserve"> </w:t>
      </w:r>
      <w:r w:rsidRPr="00C62706">
        <w:rPr>
          <w:rFonts w:ascii="Arial" w:hAnsi="Arial" w:cs="Arial"/>
          <w:sz w:val="24"/>
          <w:szCs w:val="24"/>
          <w:lang w:val="de-DE"/>
        </w:rPr>
        <w:t>за</w:t>
      </w:r>
      <w:r w:rsidRPr="00C62706">
        <w:rPr>
          <w:rFonts w:ascii="Arial" w:eastAsia="Calibri" w:hAnsi="Arial" w:cs="Arial"/>
          <w:sz w:val="24"/>
          <w:szCs w:val="24"/>
          <w:lang w:val="de-DE"/>
        </w:rPr>
        <w:t xml:space="preserve"> </w:t>
      </w:r>
      <w:r w:rsidRPr="00C62706">
        <w:rPr>
          <w:rFonts w:ascii="Arial" w:hAnsi="Arial" w:cs="Arial"/>
          <w:sz w:val="24"/>
          <w:szCs w:val="24"/>
          <w:lang w:val="de-DE"/>
        </w:rPr>
        <w:t>које</w:t>
      </w:r>
      <w:r w:rsidRPr="00C62706">
        <w:rPr>
          <w:rFonts w:ascii="Arial" w:eastAsia="Calibri" w:hAnsi="Arial" w:cs="Arial"/>
          <w:sz w:val="24"/>
          <w:szCs w:val="24"/>
          <w:lang w:val="de-DE"/>
        </w:rPr>
        <w:t xml:space="preserve">  </w:t>
      </w:r>
      <w:r w:rsidRPr="00C62706">
        <w:rPr>
          <w:rFonts w:ascii="Arial" w:hAnsi="Arial" w:cs="Arial"/>
          <w:sz w:val="24"/>
          <w:szCs w:val="24"/>
          <w:lang w:val="de-DE"/>
        </w:rPr>
        <w:t>не</w:t>
      </w:r>
      <w:r w:rsidRPr="00C62706">
        <w:rPr>
          <w:rFonts w:ascii="Arial" w:eastAsia="Calibri" w:hAnsi="Arial" w:cs="Arial"/>
          <w:sz w:val="24"/>
          <w:szCs w:val="24"/>
          <w:lang w:val="de-DE"/>
        </w:rPr>
        <w:t xml:space="preserve"> </w:t>
      </w:r>
      <w:r w:rsidRPr="00C62706">
        <w:rPr>
          <w:rFonts w:ascii="Arial" w:hAnsi="Arial" w:cs="Arial"/>
          <w:sz w:val="24"/>
          <w:szCs w:val="24"/>
          <w:lang w:val="de-DE"/>
        </w:rPr>
        <w:t>постоји</w:t>
      </w:r>
      <w:r w:rsidRPr="00C62706">
        <w:rPr>
          <w:rFonts w:ascii="Arial" w:eastAsia="Calibri" w:hAnsi="Arial" w:cs="Arial"/>
          <w:sz w:val="24"/>
          <w:szCs w:val="24"/>
          <w:lang w:val="de-DE"/>
        </w:rPr>
        <w:t xml:space="preserve"> </w:t>
      </w:r>
      <w:r w:rsidRPr="00C62706">
        <w:rPr>
          <w:rFonts w:ascii="Arial" w:hAnsi="Arial" w:cs="Arial"/>
          <w:sz w:val="24"/>
          <w:szCs w:val="24"/>
          <w:lang w:val="de-DE"/>
        </w:rPr>
        <w:t>резерва</w:t>
      </w:r>
      <w:r w:rsidRPr="00C62706">
        <w:rPr>
          <w:rFonts w:ascii="Arial" w:eastAsia="Calibri" w:hAnsi="Arial" w:cs="Arial"/>
          <w:sz w:val="24"/>
          <w:szCs w:val="24"/>
          <w:lang w:val="de-DE"/>
        </w:rPr>
        <w:t xml:space="preserve"> </w:t>
      </w:r>
      <w:r w:rsidRPr="00C62706">
        <w:rPr>
          <w:rFonts w:ascii="Arial" w:hAnsi="Arial" w:cs="Arial"/>
          <w:sz w:val="24"/>
          <w:szCs w:val="24"/>
          <w:lang w:val="de-DE"/>
        </w:rPr>
        <w:t>у</w:t>
      </w:r>
      <w:r w:rsidRPr="00C62706">
        <w:rPr>
          <w:rFonts w:ascii="Arial" w:eastAsia="Calibri" w:hAnsi="Arial" w:cs="Arial"/>
          <w:sz w:val="24"/>
          <w:szCs w:val="24"/>
          <w:lang w:val="de-DE"/>
        </w:rPr>
        <w:t xml:space="preserve"> </w:t>
      </w:r>
      <w:r w:rsidRPr="00C62706">
        <w:rPr>
          <w:rFonts w:ascii="Arial" w:hAnsi="Arial" w:cs="Arial"/>
          <w:sz w:val="24"/>
          <w:szCs w:val="24"/>
          <w:lang w:val="de-DE"/>
        </w:rPr>
        <w:t>постоје</w:t>
      </w:r>
      <w:r w:rsidRPr="00C62706">
        <w:rPr>
          <w:rFonts w:ascii="Arial" w:hAnsi="Arial" w:cs="Arial"/>
          <w:sz w:val="24"/>
          <w:szCs w:val="24"/>
        </w:rPr>
        <w:t>ћ</w:t>
      </w:r>
      <w:r w:rsidRPr="00C62706">
        <w:rPr>
          <w:rFonts w:ascii="Arial" w:hAnsi="Arial" w:cs="Arial"/>
          <w:sz w:val="24"/>
          <w:szCs w:val="24"/>
          <w:lang w:val="de-DE"/>
        </w:rPr>
        <w:t>ој</w:t>
      </w:r>
      <w:r w:rsidRPr="00C62706">
        <w:rPr>
          <w:rFonts w:ascii="Arial" w:eastAsia="Calibri" w:hAnsi="Arial" w:cs="Arial"/>
          <w:sz w:val="24"/>
          <w:szCs w:val="24"/>
          <w:lang w:val="de-DE"/>
        </w:rPr>
        <w:t xml:space="preserve"> </w:t>
      </w:r>
      <w:r w:rsidRPr="00C62706">
        <w:rPr>
          <w:rFonts w:ascii="Arial" w:hAnsi="Arial" w:cs="Arial"/>
          <w:sz w:val="24"/>
          <w:szCs w:val="24"/>
          <w:lang w:val="de-DE"/>
        </w:rPr>
        <w:t>мре</w:t>
      </w:r>
      <w:r w:rsidRPr="00C62706">
        <w:rPr>
          <w:rFonts w:ascii="Arial" w:hAnsi="Arial" w:cs="Arial"/>
          <w:sz w:val="24"/>
          <w:szCs w:val="24"/>
        </w:rPr>
        <w:t>ж</w:t>
      </w:r>
      <w:r w:rsidRPr="00C62706">
        <w:rPr>
          <w:rFonts w:ascii="Arial" w:hAnsi="Arial" w:cs="Arial"/>
          <w:sz w:val="24"/>
          <w:szCs w:val="24"/>
          <w:lang w:val="de-DE"/>
        </w:rPr>
        <w:t>и</w:t>
      </w:r>
      <w:r w:rsidRPr="00C62706">
        <w:rPr>
          <w:rFonts w:ascii="Arial" w:eastAsia="Calibri" w:hAnsi="Arial" w:cs="Arial"/>
          <w:sz w:val="24"/>
          <w:szCs w:val="24"/>
          <w:lang w:val="de-DE"/>
        </w:rPr>
        <w:t xml:space="preserve">. </w:t>
      </w:r>
    </w:p>
    <w:p w:rsidR="00C62706" w:rsidRPr="00C62706" w:rsidRDefault="00C62706" w:rsidP="00C62706">
      <w:pPr>
        <w:spacing w:after="0" w:line="240" w:lineRule="auto"/>
        <w:ind w:firstLine="284"/>
        <w:jc w:val="both"/>
        <w:rPr>
          <w:rFonts w:ascii="Arial" w:eastAsia="Calibri" w:hAnsi="Arial" w:cs="Arial"/>
          <w:sz w:val="24"/>
          <w:szCs w:val="24"/>
          <w:lang w:val="de-DE"/>
        </w:rPr>
      </w:pPr>
      <w:r w:rsidRPr="00C62706">
        <w:rPr>
          <w:rFonts w:ascii="Arial" w:hAnsi="Arial" w:cs="Arial"/>
          <w:sz w:val="24"/>
          <w:szCs w:val="24"/>
          <w:lang w:val="de-DE"/>
        </w:rPr>
        <w:t>Препору</w:t>
      </w:r>
      <w:r w:rsidRPr="00C62706">
        <w:rPr>
          <w:rFonts w:ascii="Arial" w:hAnsi="Arial" w:cs="Arial"/>
          <w:sz w:val="24"/>
          <w:szCs w:val="24"/>
        </w:rPr>
        <w:t>ч</w:t>
      </w:r>
      <w:r w:rsidRPr="00C62706">
        <w:rPr>
          <w:rFonts w:ascii="Arial" w:hAnsi="Arial" w:cs="Arial"/>
          <w:sz w:val="24"/>
          <w:szCs w:val="24"/>
          <w:lang w:val="de-DE"/>
        </w:rPr>
        <w:t>ује</w:t>
      </w:r>
      <w:r w:rsidRPr="00C62706">
        <w:rPr>
          <w:rFonts w:ascii="Arial" w:eastAsia="Calibri" w:hAnsi="Arial" w:cs="Arial"/>
          <w:sz w:val="24"/>
          <w:szCs w:val="24"/>
          <w:lang w:val="de-DE"/>
        </w:rPr>
        <w:t xml:space="preserve"> </w:t>
      </w:r>
      <w:r w:rsidRPr="00C62706">
        <w:rPr>
          <w:rFonts w:ascii="Arial" w:hAnsi="Arial" w:cs="Arial"/>
          <w:sz w:val="24"/>
          <w:szCs w:val="24"/>
          <w:lang w:val="de-DE"/>
        </w:rPr>
        <w:t>се</w:t>
      </w:r>
      <w:r w:rsidRPr="00C62706">
        <w:rPr>
          <w:rFonts w:ascii="Arial" w:eastAsia="Calibri" w:hAnsi="Arial" w:cs="Arial"/>
          <w:sz w:val="24"/>
          <w:szCs w:val="24"/>
          <w:lang w:val="de-DE"/>
        </w:rPr>
        <w:t xml:space="preserve"> </w:t>
      </w:r>
      <w:r w:rsidRPr="00C62706">
        <w:rPr>
          <w:rFonts w:ascii="Arial" w:hAnsi="Arial" w:cs="Arial"/>
          <w:sz w:val="24"/>
          <w:szCs w:val="24"/>
          <w:lang w:val="de-DE"/>
        </w:rPr>
        <w:t>изград</w:t>
      </w:r>
      <w:r w:rsidRPr="00C62706">
        <w:rPr>
          <w:rFonts w:ascii="Arial" w:hAnsi="Arial" w:cs="Arial"/>
          <w:sz w:val="24"/>
          <w:szCs w:val="24"/>
        </w:rPr>
        <w:t>њ</w:t>
      </w:r>
      <w:r w:rsidRPr="00C62706">
        <w:rPr>
          <w:rFonts w:ascii="Arial" w:hAnsi="Arial" w:cs="Arial"/>
          <w:sz w:val="24"/>
          <w:szCs w:val="24"/>
          <w:lang w:val="de-DE"/>
        </w:rPr>
        <w:t>а</w:t>
      </w:r>
      <w:r w:rsidRPr="00C62706">
        <w:rPr>
          <w:rFonts w:ascii="Arial" w:eastAsia="Calibri" w:hAnsi="Arial" w:cs="Arial"/>
          <w:sz w:val="24"/>
          <w:szCs w:val="24"/>
          <w:lang w:val="de-DE"/>
        </w:rPr>
        <w:t xml:space="preserve"> </w:t>
      </w:r>
      <w:r w:rsidRPr="00C62706">
        <w:rPr>
          <w:rFonts w:ascii="Arial" w:hAnsi="Arial" w:cs="Arial"/>
          <w:sz w:val="24"/>
          <w:szCs w:val="24"/>
          <w:lang w:val="de-DE"/>
        </w:rPr>
        <w:t>нове</w:t>
      </w:r>
      <w:r w:rsidRPr="00C62706">
        <w:rPr>
          <w:rFonts w:ascii="Arial" w:eastAsia="Calibri" w:hAnsi="Arial" w:cs="Arial"/>
          <w:sz w:val="24"/>
          <w:szCs w:val="24"/>
          <w:lang w:val="de-DE"/>
        </w:rPr>
        <w:t xml:space="preserve"> </w:t>
      </w:r>
      <w:r w:rsidRPr="00C62706">
        <w:rPr>
          <w:rFonts w:ascii="Arial" w:hAnsi="Arial" w:cs="Arial"/>
          <w:sz w:val="24"/>
          <w:szCs w:val="24"/>
          <w:lang w:val="de-DE"/>
        </w:rPr>
        <w:t>ТТ</w:t>
      </w:r>
      <w:r w:rsidRPr="00C62706">
        <w:rPr>
          <w:rFonts w:ascii="Arial" w:eastAsia="Calibri" w:hAnsi="Arial" w:cs="Arial"/>
          <w:sz w:val="24"/>
          <w:szCs w:val="24"/>
          <w:lang w:val="de-DE"/>
        </w:rPr>
        <w:t xml:space="preserve"> </w:t>
      </w:r>
      <w:r w:rsidRPr="00C62706">
        <w:rPr>
          <w:rFonts w:ascii="Arial" w:hAnsi="Arial" w:cs="Arial"/>
          <w:sz w:val="24"/>
          <w:szCs w:val="24"/>
          <w:lang w:val="de-DE"/>
        </w:rPr>
        <w:t>кабловске</w:t>
      </w:r>
      <w:r w:rsidRPr="00C62706">
        <w:rPr>
          <w:rFonts w:ascii="Arial" w:eastAsia="Calibri" w:hAnsi="Arial" w:cs="Arial"/>
          <w:sz w:val="24"/>
          <w:szCs w:val="24"/>
          <w:lang w:val="de-DE"/>
        </w:rPr>
        <w:t xml:space="preserve"> </w:t>
      </w:r>
      <w:r w:rsidRPr="00C62706">
        <w:rPr>
          <w:rFonts w:ascii="Arial" w:hAnsi="Arial" w:cs="Arial"/>
          <w:sz w:val="24"/>
          <w:szCs w:val="24"/>
          <w:lang w:val="de-DE"/>
        </w:rPr>
        <w:t>канализације</w:t>
      </w:r>
      <w:r w:rsidRPr="00C62706">
        <w:rPr>
          <w:rFonts w:ascii="Arial" w:eastAsia="Calibri" w:hAnsi="Arial" w:cs="Arial"/>
          <w:sz w:val="24"/>
          <w:szCs w:val="24"/>
          <w:lang w:val="de-DE"/>
        </w:rPr>
        <w:t xml:space="preserve"> </w:t>
      </w:r>
      <w:r w:rsidRPr="00C62706">
        <w:rPr>
          <w:rFonts w:ascii="Arial" w:hAnsi="Arial" w:cs="Arial"/>
          <w:sz w:val="24"/>
          <w:szCs w:val="24"/>
          <w:lang w:val="de-DE"/>
        </w:rPr>
        <w:t>од</w:t>
      </w:r>
      <w:r w:rsidRPr="00C62706">
        <w:rPr>
          <w:rFonts w:ascii="Arial" w:eastAsia="Calibri" w:hAnsi="Arial" w:cs="Arial"/>
          <w:sz w:val="24"/>
          <w:szCs w:val="24"/>
          <w:lang w:val="de-DE"/>
        </w:rPr>
        <w:t xml:space="preserve"> </w:t>
      </w:r>
      <w:r w:rsidRPr="00C62706">
        <w:rPr>
          <w:rFonts w:ascii="Arial" w:hAnsi="Arial" w:cs="Arial"/>
          <w:sz w:val="24"/>
          <w:szCs w:val="24"/>
          <w:lang w:val="de-DE"/>
        </w:rPr>
        <w:t>по</w:t>
      </w:r>
      <w:r w:rsidRPr="00C62706">
        <w:rPr>
          <w:rFonts w:ascii="Arial" w:eastAsia="Calibri" w:hAnsi="Arial" w:cs="Arial"/>
          <w:sz w:val="24"/>
          <w:szCs w:val="24"/>
          <w:lang w:val="de-DE"/>
        </w:rPr>
        <w:t xml:space="preserve"> 4 </w:t>
      </w:r>
      <w:r w:rsidRPr="00C62706">
        <w:rPr>
          <w:rFonts w:ascii="Arial" w:hAnsi="Arial" w:cs="Arial"/>
          <w:sz w:val="24"/>
          <w:szCs w:val="24"/>
          <w:lang w:val="de-DE"/>
        </w:rPr>
        <w:t>цеви</w:t>
      </w:r>
      <w:r w:rsidRPr="00C62706">
        <w:rPr>
          <w:rFonts w:ascii="Arial" w:eastAsia="Calibri" w:hAnsi="Arial" w:cs="Arial"/>
          <w:sz w:val="24"/>
          <w:szCs w:val="24"/>
          <w:lang w:val="de-DE"/>
        </w:rPr>
        <w:t xml:space="preserve"> </w:t>
      </w:r>
      <w:r w:rsidRPr="00C62706">
        <w:rPr>
          <w:rFonts w:ascii="Arial" w:hAnsi="Arial" w:cs="Arial"/>
          <w:sz w:val="24"/>
          <w:szCs w:val="24"/>
          <w:lang w:val="de-DE"/>
        </w:rPr>
        <w:t>у</w:t>
      </w:r>
      <w:r w:rsidRPr="00C62706">
        <w:rPr>
          <w:rFonts w:ascii="Arial" w:eastAsia="Calibri" w:hAnsi="Arial" w:cs="Arial"/>
          <w:sz w:val="24"/>
          <w:szCs w:val="24"/>
          <w:lang w:val="de-DE"/>
        </w:rPr>
        <w:t xml:space="preserve"> </w:t>
      </w:r>
      <w:r w:rsidRPr="00C62706">
        <w:rPr>
          <w:rFonts w:ascii="Arial" w:hAnsi="Arial" w:cs="Arial"/>
          <w:sz w:val="24"/>
          <w:szCs w:val="24"/>
          <w:lang w:val="de-DE"/>
        </w:rPr>
        <w:t>ду</w:t>
      </w:r>
      <w:r w:rsidRPr="00C62706">
        <w:rPr>
          <w:rFonts w:ascii="Arial" w:hAnsi="Arial" w:cs="Arial"/>
          <w:sz w:val="24"/>
          <w:szCs w:val="24"/>
        </w:rPr>
        <w:t>ж</w:t>
      </w:r>
      <w:r w:rsidRPr="00C62706">
        <w:rPr>
          <w:rFonts w:ascii="Arial" w:hAnsi="Arial" w:cs="Arial"/>
          <w:sz w:val="24"/>
          <w:szCs w:val="24"/>
          <w:lang w:val="de-DE"/>
        </w:rPr>
        <w:t>ини</w:t>
      </w:r>
      <w:r w:rsidRPr="00C62706">
        <w:rPr>
          <w:rFonts w:ascii="Arial" w:eastAsia="Calibri" w:hAnsi="Arial" w:cs="Arial"/>
          <w:sz w:val="24"/>
          <w:szCs w:val="24"/>
          <w:lang w:val="de-DE"/>
        </w:rPr>
        <w:t xml:space="preserve"> </w:t>
      </w:r>
      <w:r w:rsidRPr="00C62706">
        <w:rPr>
          <w:rFonts w:ascii="Arial" w:hAnsi="Arial" w:cs="Arial"/>
          <w:sz w:val="24"/>
          <w:szCs w:val="24"/>
          <w:lang w:val="de-DE"/>
        </w:rPr>
        <w:t>од</w:t>
      </w:r>
      <w:r w:rsidRPr="00C62706">
        <w:rPr>
          <w:rFonts w:ascii="Arial" w:eastAsia="Calibri" w:hAnsi="Arial" w:cs="Arial"/>
          <w:sz w:val="24"/>
          <w:szCs w:val="24"/>
          <w:lang w:val="de-DE"/>
        </w:rPr>
        <w:t xml:space="preserve"> 36 </w:t>
      </w:r>
      <w:r w:rsidRPr="00C62706">
        <w:rPr>
          <w:rFonts w:ascii="Arial" w:hAnsi="Arial" w:cs="Arial"/>
          <w:sz w:val="24"/>
          <w:szCs w:val="24"/>
          <w:lang w:val="de-DE"/>
        </w:rPr>
        <w:t>м</w:t>
      </w:r>
      <w:r w:rsidRPr="00C62706">
        <w:rPr>
          <w:rFonts w:ascii="Arial" w:eastAsia="Calibri" w:hAnsi="Arial" w:cs="Arial"/>
          <w:sz w:val="24"/>
          <w:szCs w:val="24"/>
          <w:lang w:val="de-DE"/>
        </w:rPr>
        <w:t xml:space="preserve"> </w:t>
      </w:r>
      <w:r w:rsidRPr="00C62706">
        <w:rPr>
          <w:rFonts w:ascii="Arial" w:hAnsi="Arial" w:cs="Arial"/>
          <w:sz w:val="24"/>
          <w:szCs w:val="24"/>
          <w:lang w:val="de-DE"/>
        </w:rPr>
        <w:t>са</w:t>
      </w:r>
      <w:r w:rsidRPr="00C62706">
        <w:rPr>
          <w:rFonts w:ascii="Arial" w:eastAsia="Calibri" w:hAnsi="Arial" w:cs="Arial"/>
          <w:sz w:val="24"/>
          <w:szCs w:val="24"/>
          <w:lang w:val="de-DE"/>
        </w:rPr>
        <w:t xml:space="preserve"> </w:t>
      </w:r>
      <w:r w:rsidRPr="00C62706">
        <w:rPr>
          <w:rFonts w:ascii="Arial" w:hAnsi="Arial" w:cs="Arial"/>
          <w:sz w:val="24"/>
          <w:szCs w:val="24"/>
          <w:lang w:val="de-DE"/>
        </w:rPr>
        <w:t>два</w:t>
      </w:r>
      <w:r w:rsidRPr="00C62706">
        <w:rPr>
          <w:rFonts w:ascii="Arial" w:eastAsia="Calibri" w:hAnsi="Arial" w:cs="Arial"/>
          <w:sz w:val="24"/>
          <w:szCs w:val="24"/>
          <w:lang w:val="de-DE"/>
        </w:rPr>
        <w:t xml:space="preserve"> </w:t>
      </w:r>
      <w:r w:rsidRPr="00C62706">
        <w:rPr>
          <w:rFonts w:ascii="Arial" w:hAnsi="Arial" w:cs="Arial"/>
          <w:sz w:val="24"/>
          <w:szCs w:val="24"/>
          <w:lang w:val="de-DE"/>
        </w:rPr>
        <w:t>нова</w:t>
      </w:r>
      <w:r w:rsidRPr="00C62706">
        <w:rPr>
          <w:rFonts w:ascii="Arial" w:eastAsia="Calibri" w:hAnsi="Arial" w:cs="Arial"/>
          <w:sz w:val="24"/>
          <w:szCs w:val="24"/>
          <w:lang w:val="de-DE"/>
        </w:rPr>
        <w:t xml:space="preserve"> </w:t>
      </w:r>
      <w:r w:rsidRPr="00C62706">
        <w:rPr>
          <w:rFonts w:ascii="Arial" w:eastAsia="Calibri" w:hAnsi="Arial" w:cs="Arial"/>
          <w:sz w:val="24"/>
          <w:szCs w:val="24"/>
        </w:rPr>
        <w:t xml:space="preserve">мања монтажна </w:t>
      </w:r>
      <w:r w:rsidRPr="00C62706">
        <w:rPr>
          <w:rFonts w:ascii="Arial" w:hAnsi="Arial" w:cs="Arial"/>
          <w:sz w:val="24"/>
          <w:szCs w:val="24"/>
          <w:lang w:val="de-DE"/>
        </w:rPr>
        <w:t>ТТ</w:t>
      </w:r>
      <w:r w:rsidRPr="00C62706">
        <w:rPr>
          <w:rFonts w:ascii="Arial" w:eastAsia="Calibri" w:hAnsi="Arial" w:cs="Arial"/>
          <w:sz w:val="24"/>
          <w:szCs w:val="24"/>
          <w:lang w:val="de-DE"/>
        </w:rPr>
        <w:t xml:space="preserve"> </w:t>
      </w:r>
      <w:r w:rsidRPr="00C62706">
        <w:rPr>
          <w:rFonts w:ascii="Arial" w:hAnsi="Arial" w:cs="Arial"/>
          <w:sz w:val="24"/>
          <w:szCs w:val="24"/>
          <w:lang w:val="de-DE"/>
        </w:rPr>
        <w:t>окна</w:t>
      </w:r>
      <w:r w:rsidRPr="00C62706">
        <w:rPr>
          <w:rFonts w:ascii="Arial" w:eastAsia="Calibri" w:hAnsi="Arial" w:cs="Arial"/>
          <w:sz w:val="24"/>
          <w:szCs w:val="24"/>
          <w:lang w:val="de-DE"/>
        </w:rPr>
        <w:t xml:space="preserve"> - </w:t>
      </w:r>
      <w:r w:rsidRPr="00C62706">
        <w:rPr>
          <w:rFonts w:ascii="Arial" w:hAnsi="Arial" w:cs="Arial"/>
          <w:sz w:val="24"/>
          <w:szCs w:val="24"/>
          <w:lang w:val="de-DE"/>
        </w:rPr>
        <w:t>једно</w:t>
      </w:r>
      <w:r w:rsidRPr="00C62706">
        <w:rPr>
          <w:rFonts w:ascii="Arial" w:eastAsia="Calibri" w:hAnsi="Arial" w:cs="Arial"/>
          <w:sz w:val="24"/>
          <w:szCs w:val="24"/>
          <w:lang w:val="de-DE"/>
        </w:rPr>
        <w:t xml:space="preserve"> </w:t>
      </w:r>
      <w:r w:rsidRPr="00C62706">
        <w:rPr>
          <w:rFonts w:ascii="Arial" w:hAnsi="Arial" w:cs="Arial"/>
          <w:sz w:val="24"/>
          <w:szCs w:val="24"/>
          <w:lang w:val="de-DE"/>
        </w:rPr>
        <w:t>окно</w:t>
      </w:r>
      <w:r w:rsidRPr="00C62706">
        <w:rPr>
          <w:rFonts w:ascii="Arial" w:eastAsia="Calibri" w:hAnsi="Arial" w:cs="Arial"/>
          <w:sz w:val="24"/>
          <w:szCs w:val="24"/>
          <w:lang w:val="de-DE"/>
        </w:rPr>
        <w:t xml:space="preserve"> </w:t>
      </w:r>
      <w:r w:rsidRPr="00C62706">
        <w:rPr>
          <w:rFonts w:ascii="Arial" w:hAnsi="Arial" w:cs="Arial"/>
          <w:sz w:val="24"/>
          <w:szCs w:val="24"/>
        </w:rPr>
        <w:t>у новој улици</w:t>
      </w:r>
      <w:r w:rsidRPr="00C62706">
        <w:rPr>
          <w:rFonts w:ascii="Arial" w:eastAsia="Calibri" w:hAnsi="Arial" w:cs="Arial"/>
          <w:sz w:val="24"/>
          <w:szCs w:val="24"/>
          <w:lang w:val="de-DE"/>
        </w:rPr>
        <w:t xml:space="preserve">  </w:t>
      </w:r>
      <w:r w:rsidRPr="00C62706">
        <w:rPr>
          <w:rFonts w:ascii="Arial" w:hAnsi="Arial" w:cs="Arial"/>
          <w:sz w:val="24"/>
          <w:szCs w:val="24"/>
          <w:lang w:val="de-DE"/>
        </w:rPr>
        <w:t>а</w:t>
      </w:r>
      <w:r w:rsidRPr="00C62706">
        <w:rPr>
          <w:rFonts w:ascii="Arial" w:eastAsia="Calibri" w:hAnsi="Arial" w:cs="Arial"/>
          <w:sz w:val="24"/>
          <w:szCs w:val="24"/>
          <w:lang w:val="de-DE"/>
        </w:rPr>
        <w:t xml:space="preserve"> </w:t>
      </w:r>
      <w:r w:rsidRPr="00C62706">
        <w:rPr>
          <w:rFonts w:ascii="Arial" w:hAnsi="Arial" w:cs="Arial"/>
          <w:sz w:val="24"/>
          <w:szCs w:val="24"/>
          <w:lang w:val="de-DE"/>
        </w:rPr>
        <w:t>друго</w:t>
      </w:r>
      <w:r w:rsidRPr="00C62706">
        <w:rPr>
          <w:rFonts w:ascii="Arial" w:eastAsia="Calibri" w:hAnsi="Arial" w:cs="Arial"/>
          <w:sz w:val="24"/>
          <w:szCs w:val="24"/>
          <w:lang w:val="de-DE"/>
        </w:rPr>
        <w:t xml:space="preserve"> </w:t>
      </w:r>
      <w:r w:rsidRPr="00C62706">
        <w:rPr>
          <w:rFonts w:ascii="Arial" w:hAnsi="Arial" w:cs="Arial"/>
          <w:sz w:val="24"/>
          <w:szCs w:val="24"/>
          <w:lang w:val="de-DE"/>
        </w:rPr>
        <w:t>у</w:t>
      </w:r>
      <w:r w:rsidRPr="00C62706">
        <w:rPr>
          <w:rFonts w:ascii="Arial" w:eastAsia="Calibri" w:hAnsi="Arial" w:cs="Arial"/>
          <w:sz w:val="24"/>
          <w:szCs w:val="24"/>
          <w:lang w:val="de-DE"/>
        </w:rPr>
        <w:t xml:space="preserve"> </w:t>
      </w:r>
      <w:r w:rsidRPr="00C62706">
        <w:rPr>
          <w:rFonts w:ascii="Arial" w:hAnsi="Arial" w:cs="Arial"/>
          <w:sz w:val="24"/>
          <w:szCs w:val="24"/>
          <w:lang w:val="de-DE"/>
        </w:rPr>
        <w:t>Па</w:t>
      </w:r>
      <w:r w:rsidRPr="00C62706">
        <w:rPr>
          <w:rFonts w:ascii="Arial" w:hAnsi="Arial" w:cs="Arial"/>
          <w:sz w:val="24"/>
          <w:szCs w:val="24"/>
        </w:rPr>
        <w:t>ш</w:t>
      </w:r>
      <w:r w:rsidRPr="00C62706">
        <w:rPr>
          <w:rFonts w:ascii="Arial" w:hAnsi="Arial" w:cs="Arial"/>
          <w:sz w:val="24"/>
          <w:szCs w:val="24"/>
          <w:lang w:val="de-DE"/>
        </w:rPr>
        <w:t>и</w:t>
      </w:r>
      <w:r w:rsidRPr="00C62706">
        <w:rPr>
          <w:rFonts w:ascii="Arial" w:hAnsi="Arial" w:cs="Arial"/>
          <w:sz w:val="24"/>
          <w:szCs w:val="24"/>
        </w:rPr>
        <w:t>ћ</w:t>
      </w:r>
      <w:r w:rsidRPr="00C62706">
        <w:rPr>
          <w:rFonts w:ascii="Arial" w:hAnsi="Arial" w:cs="Arial"/>
          <w:sz w:val="24"/>
          <w:szCs w:val="24"/>
          <w:lang w:val="de-DE"/>
        </w:rPr>
        <w:t>евој</w:t>
      </w:r>
      <w:r w:rsidRPr="00C62706">
        <w:rPr>
          <w:rFonts w:ascii="Arial" w:eastAsia="Calibri" w:hAnsi="Arial" w:cs="Arial"/>
          <w:sz w:val="24"/>
          <w:szCs w:val="24"/>
          <w:lang w:val="de-DE"/>
        </w:rPr>
        <w:t xml:space="preserve"> 18.</w:t>
      </w:r>
    </w:p>
    <w:p w:rsidR="00C62706" w:rsidRPr="00C62706" w:rsidRDefault="00C62706" w:rsidP="00C62706">
      <w:pPr>
        <w:spacing w:after="0" w:line="240" w:lineRule="auto"/>
        <w:ind w:firstLine="284"/>
        <w:jc w:val="both"/>
        <w:rPr>
          <w:rFonts w:ascii="Arial" w:eastAsia="Calibri" w:hAnsi="Arial" w:cs="Arial"/>
          <w:sz w:val="24"/>
          <w:szCs w:val="24"/>
        </w:rPr>
      </w:pPr>
      <w:r w:rsidRPr="00C62706">
        <w:rPr>
          <w:rFonts w:ascii="Arial" w:eastAsia="Calibri" w:hAnsi="Arial" w:cs="Arial"/>
          <w:sz w:val="24"/>
          <w:szCs w:val="24"/>
          <w:lang w:val="de-DE"/>
        </w:rPr>
        <w:t xml:space="preserve"> </w:t>
      </w:r>
      <w:r w:rsidRPr="00C62706">
        <w:rPr>
          <w:rFonts w:ascii="Arial" w:hAnsi="Arial" w:cs="Arial"/>
          <w:sz w:val="24"/>
          <w:szCs w:val="24"/>
          <w:lang w:val="de-DE"/>
        </w:rPr>
        <w:t>Потребно</w:t>
      </w:r>
      <w:r w:rsidRPr="00C62706">
        <w:rPr>
          <w:rFonts w:ascii="Arial" w:eastAsia="Calibri" w:hAnsi="Arial" w:cs="Arial"/>
          <w:sz w:val="24"/>
          <w:szCs w:val="24"/>
          <w:lang w:val="de-DE"/>
        </w:rPr>
        <w:t xml:space="preserve"> </w:t>
      </w:r>
      <w:r w:rsidRPr="00C62706">
        <w:rPr>
          <w:rFonts w:ascii="Arial" w:hAnsi="Arial" w:cs="Arial"/>
          <w:sz w:val="24"/>
          <w:szCs w:val="24"/>
          <w:lang w:val="de-DE"/>
        </w:rPr>
        <w:t>је</w:t>
      </w:r>
      <w:r w:rsidRPr="00C62706">
        <w:rPr>
          <w:rFonts w:ascii="Arial" w:eastAsia="Calibri" w:hAnsi="Arial" w:cs="Arial"/>
          <w:sz w:val="24"/>
          <w:szCs w:val="24"/>
          <w:lang w:val="de-DE"/>
        </w:rPr>
        <w:t xml:space="preserve"> </w:t>
      </w:r>
      <w:r w:rsidRPr="00C62706">
        <w:rPr>
          <w:rFonts w:ascii="Arial" w:hAnsi="Arial" w:cs="Arial"/>
          <w:sz w:val="24"/>
          <w:szCs w:val="24"/>
          <w:lang w:val="de-DE"/>
        </w:rPr>
        <w:t>поло</w:t>
      </w:r>
      <w:r w:rsidRPr="00C62706">
        <w:rPr>
          <w:rFonts w:ascii="Arial" w:hAnsi="Arial" w:cs="Arial"/>
          <w:sz w:val="24"/>
          <w:szCs w:val="24"/>
        </w:rPr>
        <w:t>ж</w:t>
      </w:r>
      <w:r w:rsidRPr="00C62706">
        <w:rPr>
          <w:rFonts w:ascii="Arial" w:hAnsi="Arial" w:cs="Arial"/>
          <w:sz w:val="24"/>
          <w:szCs w:val="24"/>
          <w:lang w:val="de-DE"/>
        </w:rPr>
        <w:t>ити</w:t>
      </w:r>
      <w:r w:rsidRPr="00C62706">
        <w:rPr>
          <w:rFonts w:ascii="Arial" w:eastAsia="Calibri" w:hAnsi="Arial" w:cs="Arial"/>
          <w:sz w:val="24"/>
          <w:szCs w:val="24"/>
          <w:lang w:val="de-DE"/>
        </w:rPr>
        <w:t xml:space="preserve"> </w:t>
      </w:r>
      <w:r w:rsidRPr="00C62706">
        <w:rPr>
          <w:rFonts w:ascii="Arial" w:hAnsi="Arial" w:cs="Arial"/>
          <w:sz w:val="24"/>
          <w:szCs w:val="24"/>
          <w:lang w:val="de-DE"/>
        </w:rPr>
        <w:t>нов</w:t>
      </w:r>
      <w:r w:rsidRPr="00C62706">
        <w:rPr>
          <w:rFonts w:ascii="Arial" w:eastAsia="Calibri" w:hAnsi="Arial" w:cs="Arial"/>
          <w:sz w:val="24"/>
          <w:szCs w:val="24"/>
          <w:lang w:val="de-DE"/>
        </w:rPr>
        <w:t xml:space="preserve"> </w:t>
      </w:r>
      <w:r w:rsidRPr="00C62706">
        <w:rPr>
          <w:rFonts w:ascii="Arial" w:eastAsia="Calibri" w:hAnsi="Arial" w:cs="Arial"/>
          <w:sz w:val="24"/>
          <w:szCs w:val="24"/>
        </w:rPr>
        <w:t xml:space="preserve">ТТ </w:t>
      </w:r>
      <w:r w:rsidRPr="00C62706">
        <w:rPr>
          <w:rFonts w:ascii="Arial" w:hAnsi="Arial" w:cs="Arial"/>
          <w:sz w:val="24"/>
          <w:szCs w:val="24"/>
          <w:lang w:val="de-DE"/>
        </w:rPr>
        <w:t>кабал</w:t>
      </w:r>
      <w:r w:rsidRPr="00C62706">
        <w:rPr>
          <w:rFonts w:ascii="Arial" w:eastAsia="Calibri" w:hAnsi="Arial" w:cs="Arial"/>
          <w:sz w:val="24"/>
          <w:szCs w:val="24"/>
          <w:lang w:val="de-DE"/>
        </w:rPr>
        <w:t xml:space="preserve"> </w:t>
      </w:r>
      <w:r w:rsidRPr="00C62706">
        <w:rPr>
          <w:rFonts w:ascii="Arial" w:hAnsi="Arial" w:cs="Arial"/>
          <w:sz w:val="24"/>
          <w:szCs w:val="24"/>
          <w:lang w:val="de-DE"/>
        </w:rPr>
        <w:t>од</w:t>
      </w:r>
      <w:r w:rsidRPr="00C62706">
        <w:rPr>
          <w:rFonts w:ascii="Arial" w:eastAsia="Calibri" w:hAnsi="Arial" w:cs="Arial"/>
          <w:sz w:val="24"/>
          <w:szCs w:val="24"/>
          <w:lang w:val="de-DE"/>
        </w:rPr>
        <w:t xml:space="preserve"> </w:t>
      </w:r>
      <w:r w:rsidRPr="00C62706">
        <w:rPr>
          <w:rFonts w:ascii="Arial" w:hAnsi="Arial" w:cs="Arial"/>
          <w:sz w:val="24"/>
          <w:szCs w:val="24"/>
          <w:lang w:val="de-DE"/>
        </w:rPr>
        <w:t>АТЦ</w:t>
      </w:r>
      <w:r w:rsidRPr="00C62706">
        <w:rPr>
          <w:rFonts w:ascii="Arial" w:eastAsia="Calibri" w:hAnsi="Arial" w:cs="Arial"/>
          <w:sz w:val="24"/>
          <w:szCs w:val="24"/>
          <w:lang w:val="de-DE"/>
        </w:rPr>
        <w:t>-</w:t>
      </w:r>
      <w:r w:rsidRPr="00C62706">
        <w:rPr>
          <w:rFonts w:ascii="Arial" w:hAnsi="Arial" w:cs="Arial"/>
          <w:sz w:val="24"/>
          <w:szCs w:val="24"/>
          <w:lang w:val="de-DE"/>
        </w:rPr>
        <w:t>а</w:t>
      </w:r>
      <w:r w:rsidRPr="00C62706">
        <w:rPr>
          <w:rFonts w:ascii="Arial" w:eastAsia="Calibri" w:hAnsi="Arial" w:cs="Arial"/>
          <w:sz w:val="24"/>
          <w:szCs w:val="24"/>
          <w:lang w:val="de-DE"/>
        </w:rPr>
        <w:t xml:space="preserve"> </w:t>
      </w:r>
      <w:r w:rsidRPr="00C62706">
        <w:rPr>
          <w:rFonts w:ascii="Arial" w:hAnsi="Arial" w:cs="Arial"/>
          <w:sz w:val="24"/>
          <w:szCs w:val="24"/>
          <w:lang w:val="de-DE"/>
        </w:rPr>
        <w:t>кроз</w:t>
      </w:r>
      <w:r w:rsidRPr="00C62706">
        <w:rPr>
          <w:rFonts w:ascii="Arial" w:eastAsia="Calibri" w:hAnsi="Arial" w:cs="Arial"/>
          <w:sz w:val="24"/>
          <w:szCs w:val="24"/>
          <w:lang w:val="de-DE"/>
        </w:rPr>
        <w:t xml:space="preserve"> </w:t>
      </w:r>
      <w:r w:rsidRPr="00C62706">
        <w:rPr>
          <w:rFonts w:ascii="Arial" w:hAnsi="Arial" w:cs="Arial"/>
          <w:sz w:val="24"/>
          <w:szCs w:val="24"/>
          <w:lang w:val="de-DE"/>
        </w:rPr>
        <w:t>кабловску</w:t>
      </w:r>
      <w:r w:rsidRPr="00C62706">
        <w:rPr>
          <w:rFonts w:ascii="Arial" w:eastAsia="Calibri" w:hAnsi="Arial" w:cs="Arial"/>
          <w:sz w:val="24"/>
          <w:szCs w:val="24"/>
          <w:lang w:val="de-DE"/>
        </w:rPr>
        <w:t xml:space="preserve"> </w:t>
      </w:r>
      <w:r w:rsidRPr="00C62706">
        <w:rPr>
          <w:rFonts w:ascii="Arial" w:hAnsi="Arial" w:cs="Arial"/>
          <w:sz w:val="24"/>
          <w:szCs w:val="24"/>
          <w:lang w:val="de-DE"/>
        </w:rPr>
        <w:t>канализацију</w:t>
      </w:r>
      <w:r w:rsidRPr="00C62706">
        <w:rPr>
          <w:rFonts w:ascii="Arial" w:eastAsia="Calibri" w:hAnsi="Arial" w:cs="Arial"/>
          <w:sz w:val="24"/>
          <w:szCs w:val="24"/>
          <w:lang w:val="de-DE"/>
        </w:rPr>
        <w:t xml:space="preserve"> </w:t>
      </w:r>
      <w:r w:rsidRPr="00C62706">
        <w:rPr>
          <w:rFonts w:ascii="Arial" w:hAnsi="Arial" w:cs="Arial"/>
          <w:sz w:val="24"/>
          <w:szCs w:val="24"/>
          <w:lang w:val="de-DE"/>
        </w:rPr>
        <w:t>и</w:t>
      </w:r>
      <w:r w:rsidRPr="00C62706">
        <w:rPr>
          <w:rFonts w:ascii="Arial" w:eastAsia="Calibri" w:hAnsi="Arial" w:cs="Arial"/>
          <w:sz w:val="24"/>
          <w:szCs w:val="24"/>
          <w:lang w:val="de-DE"/>
        </w:rPr>
        <w:t xml:space="preserve"> </w:t>
      </w:r>
      <w:r w:rsidRPr="00C62706">
        <w:rPr>
          <w:rFonts w:ascii="Arial" w:hAnsi="Arial" w:cs="Arial"/>
          <w:sz w:val="24"/>
          <w:szCs w:val="24"/>
          <w:lang w:val="de-DE"/>
        </w:rPr>
        <w:t>предвидети</w:t>
      </w:r>
      <w:r w:rsidRPr="00C62706">
        <w:rPr>
          <w:rFonts w:ascii="Arial" w:eastAsia="Calibri" w:hAnsi="Arial" w:cs="Arial"/>
          <w:sz w:val="24"/>
          <w:szCs w:val="24"/>
          <w:lang w:val="de-DE"/>
        </w:rPr>
        <w:t xml:space="preserve"> </w:t>
      </w:r>
      <w:r w:rsidRPr="00C62706">
        <w:rPr>
          <w:rFonts w:ascii="Arial" w:hAnsi="Arial" w:cs="Arial"/>
          <w:sz w:val="24"/>
          <w:szCs w:val="24"/>
          <w:lang w:val="de-DE"/>
        </w:rPr>
        <w:t>извод</w:t>
      </w:r>
      <w:r w:rsidRPr="00C62706">
        <w:rPr>
          <w:rFonts w:ascii="Arial" w:hAnsi="Arial" w:cs="Arial"/>
          <w:sz w:val="24"/>
          <w:szCs w:val="24"/>
        </w:rPr>
        <w:t>не ормаре за унутрашњу монтажу</w:t>
      </w:r>
      <w:r w:rsidRPr="00C62706">
        <w:rPr>
          <w:rFonts w:ascii="Arial" w:eastAsia="Calibri" w:hAnsi="Arial" w:cs="Arial"/>
          <w:sz w:val="24"/>
          <w:szCs w:val="24"/>
          <w:lang w:val="de-DE"/>
        </w:rPr>
        <w:t xml:space="preserve"> </w:t>
      </w:r>
      <w:r w:rsidRPr="00C62706">
        <w:rPr>
          <w:rFonts w:ascii="Arial" w:hAnsi="Arial" w:cs="Arial"/>
          <w:sz w:val="24"/>
          <w:szCs w:val="24"/>
          <w:lang w:val="de-DE"/>
        </w:rPr>
        <w:t>у</w:t>
      </w:r>
      <w:r w:rsidRPr="00C62706">
        <w:rPr>
          <w:rFonts w:ascii="Arial" w:eastAsia="Calibri" w:hAnsi="Arial" w:cs="Arial"/>
          <w:sz w:val="24"/>
          <w:szCs w:val="24"/>
          <w:lang w:val="de-DE"/>
        </w:rPr>
        <w:t xml:space="preserve"> </w:t>
      </w:r>
      <w:r w:rsidRPr="00C62706">
        <w:rPr>
          <w:rFonts w:ascii="Arial" w:hAnsi="Arial" w:cs="Arial"/>
          <w:sz w:val="24"/>
          <w:szCs w:val="24"/>
          <w:lang w:val="de-DE"/>
        </w:rPr>
        <w:t>новопланираним</w:t>
      </w:r>
      <w:r w:rsidRPr="00C62706">
        <w:rPr>
          <w:rFonts w:ascii="Arial" w:eastAsia="Calibri" w:hAnsi="Arial" w:cs="Arial"/>
          <w:sz w:val="24"/>
          <w:szCs w:val="24"/>
          <w:lang w:val="de-DE"/>
        </w:rPr>
        <w:t xml:space="preserve"> </w:t>
      </w:r>
      <w:r w:rsidRPr="00C62706">
        <w:rPr>
          <w:rFonts w:ascii="Arial" w:hAnsi="Arial" w:cs="Arial"/>
          <w:sz w:val="24"/>
          <w:szCs w:val="24"/>
          <w:lang w:val="de-DE"/>
        </w:rPr>
        <w:t>објектима</w:t>
      </w:r>
      <w:r w:rsidRPr="00C62706">
        <w:rPr>
          <w:rFonts w:ascii="Arial" w:eastAsia="Calibri" w:hAnsi="Arial" w:cs="Arial"/>
          <w:sz w:val="24"/>
          <w:szCs w:val="24"/>
          <w:lang w:val="de-DE"/>
        </w:rPr>
        <w:t xml:space="preserve">; </w:t>
      </w:r>
      <w:r w:rsidRPr="00C62706">
        <w:rPr>
          <w:rFonts w:ascii="Arial" w:hAnsi="Arial" w:cs="Arial"/>
          <w:sz w:val="24"/>
          <w:szCs w:val="24"/>
          <w:lang w:val="de-DE"/>
        </w:rPr>
        <w:t>како</w:t>
      </w:r>
      <w:r w:rsidRPr="00C62706">
        <w:rPr>
          <w:rFonts w:ascii="Arial" w:eastAsia="Calibri" w:hAnsi="Arial" w:cs="Arial"/>
          <w:sz w:val="24"/>
          <w:szCs w:val="24"/>
          <w:lang w:val="de-DE"/>
        </w:rPr>
        <w:t xml:space="preserve"> </w:t>
      </w:r>
      <w:r w:rsidRPr="00C62706">
        <w:rPr>
          <w:rFonts w:ascii="Arial" w:hAnsi="Arial" w:cs="Arial"/>
          <w:sz w:val="24"/>
          <w:szCs w:val="24"/>
          <w:lang w:val="de-DE"/>
        </w:rPr>
        <w:t>је</w:t>
      </w:r>
      <w:r w:rsidRPr="00C62706">
        <w:rPr>
          <w:rFonts w:ascii="Arial" w:eastAsia="Calibri" w:hAnsi="Arial" w:cs="Arial"/>
          <w:sz w:val="24"/>
          <w:szCs w:val="24"/>
          <w:lang w:val="de-DE"/>
        </w:rPr>
        <w:t xml:space="preserve"> </w:t>
      </w:r>
      <w:r w:rsidRPr="00C62706">
        <w:rPr>
          <w:rFonts w:ascii="Arial" w:hAnsi="Arial" w:cs="Arial"/>
          <w:sz w:val="24"/>
          <w:szCs w:val="24"/>
          <w:lang w:val="de-DE"/>
        </w:rPr>
        <w:t>приказано</w:t>
      </w:r>
      <w:r w:rsidRPr="00C62706">
        <w:rPr>
          <w:rFonts w:ascii="Arial" w:eastAsia="Calibri" w:hAnsi="Arial" w:cs="Arial"/>
          <w:sz w:val="24"/>
          <w:szCs w:val="24"/>
          <w:lang w:val="de-DE"/>
        </w:rPr>
        <w:t xml:space="preserve"> </w:t>
      </w:r>
      <w:r w:rsidRPr="00C62706">
        <w:rPr>
          <w:rFonts w:ascii="Arial" w:hAnsi="Arial" w:cs="Arial"/>
          <w:sz w:val="24"/>
          <w:szCs w:val="24"/>
          <w:lang w:val="de-DE"/>
        </w:rPr>
        <w:t>на</w:t>
      </w:r>
      <w:r w:rsidRPr="00C62706">
        <w:rPr>
          <w:rFonts w:ascii="Arial" w:eastAsia="Calibri" w:hAnsi="Arial" w:cs="Arial"/>
          <w:sz w:val="24"/>
          <w:szCs w:val="24"/>
          <w:lang w:val="de-DE"/>
        </w:rPr>
        <w:t xml:space="preserve"> </w:t>
      </w:r>
      <w:r w:rsidRPr="00C62706">
        <w:rPr>
          <w:rFonts w:ascii="Arial" w:hAnsi="Arial" w:cs="Arial"/>
          <w:sz w:val="24"/>
          <w:szCs w:val="24"/>
          <w:lang w:val="de-DE"/>
        </w:rPr>
        <w:t>графи</w:t>
      </w:r>
      <w:r w:rsidRPr="00C62706">
        <w:rPr>
          <w:rFonts w:ascii="Arial" w:hAnsi="Arial" w:cs="Arial"/>
          <w:sz w:val="24"/>
          <w:szCs w:val="24"/>
        </w:rPr>
        <w:t>ч</w:t>
      </w:r>
      <w:r w:rsidRPr="00C62706">
        <w:rPr>
          <w:rFonts w:ascii="Arial" w:hAnsi="Arial" w:cs="Arial"/>
          <w:sz w:val="24"/>
          <w:szCs w:val="24"/>
          <w:lang w:val="de-DE"/>
        </w:rPr>
        <w:t>ком</w:t>
      </w:r>
      <w:r w:rsidRPr="00C62706">
        <w:rPr>
          <w:rFonts w:ascii="Arial" w:eastAsia="Calibri" w:hAnsi="Arial" w:cs="Arial"/>
          <w:sz w:val="24"/>
          <w:szCs w:val="24"/>
          <w:lang w:val="de-DE"/>
        </w:rPr>
        <w:t xml:space="preserve"> </w:t>
      </w:r>
      <w:r w:rsidRPr="00C62706">
        <w:rPr>
          <w:rFonts w:ascii="Arial" w:hAnsi="Arial" w:cs="Arial"/>
          <w:sz w:val="24"/>
          <w:szCs w:val="24"/>
          <w:lang w:val="de-DE"/>
        </w:rPr>
        <w:t>прилогу</w:t>
      </w:r>
      <w:r w:rsidRPr="00C62706">
        <w:rPr>
          <w:rFonts w:ascii="Arial" w:eastAsia="Calibri" w:hAnsi="Arial" w:cs="Arial"/>
          <w:sz w:val="24"/>
          <w:szCs w:val="24"/>
          <w:lang w:val="de-DE"/>
        </w:rPr>
        <w:t xml:space="preserve"> </w:t>
      </w:r>
      <w:r w:rsidRPr="00C62706">
        <w:rPr>
          <w:rFonts w:ascii="Arial" w:hAnsi="Arial" w:cs="Arial"/>
          <w:sz w:val="24"/>
          <w:szCs w:val="24"/>
          <w:lang w:val="de-DE"/>
        </w:rPr>
        <w:t>ЕЕ</w:t>
      </w:r>
      <w:r w:rsidRPr="00C62706">
        <w:rPr>
          <w:rFonts w:ascii="Arial" w:eastAsia="Calibri" w:hAnsi="Arial" w:cs="Arial"/>
          <w:sz w:val="24"/>
          <w:szCs w:val="24"/>
          <w:lang w:val="de-DE"/>
        </w:rPr>
        <w:t xml:space="preserve"> </w:t>
      </w:r>
      <w:r w:rsidRPr="00C62706">
        <w:rPr>
          <w:rFonts w:ascii="Arial" w:hAnsi="Arial" w:cs="Arial"/>
          <w:sz w:val="24"/>
          <w:szCs w:val="24"/>
          <w:lang w:val="de-DE"/>
        </w:rPr>
        <w:t>и</w:t>
      </w:r>
      <w:r w:rsidRPr="00C62706">
        <w:rPr>
          <w:rFonts w:ascii="Arial" w:eastAsia="Calibri" w:hAnsi="Arial" w:cs="Arial"/>
          <w:sz w:val="24"/>
          <w:szCs w:val="24"/>
          <w:lang w:val="de-DE"/>
        </w:rPr>
        <w:t xml:space="preserve"> </w:t>
      </w:r>
      <w:r w:rsidRPr="00C62706">
        <w:rPr>
          <w:rFonts w:ascii="Arial" w:hAnsi="Arial" w:cs="Arial"/>
          <w:sz w:val="24"/>
          <w:szCs w:val="24"/>
          <w:lang w:val="de-DE"/>
        </w:rPr>
        <w:t>ТТ</w:t>
      </w:r>
      <w:r w:rsidRPr="00C62706">
        <w:rPr>
          <w:rFonts w:ascii="Arial" w:eastAsia="Calibri" w:hAnsi="Arial" w:cs="Arial"/>
          <w:sz w:val="24"/>
          <w:szCs w:val="24"/>
          <w:lang w:val="de-DE"/>
        </w:rPr>
        <w:t xml:space="preserve"> </w:t>
      </w:r>
      <w:r w:rsidRPr="00C62706">
        <w:rPr>
          <w:rFonts w:ascii="Arial" w:hAnsi="Arial" w:cs="Arial"/>
          <w:sz w:val="24"/>
          <w:szCs w:val="24"/>
          <w:lang w:val="de-DE"/>
        </w:rPr>
        <w:t>инфраструкруре</w:t>
      </w:r>
      <w:r w:rsidRPr="00C62706">
        <w:rPr>
          <w:rFonts w:ascii="Arial" w:eastAsia="Calibri" w:hAnsi="Arial" w:cs="Arial"/>
          <w:sz w:val="24"/>
          <w:szCs w:val="24"/>
          <w:lang w:val="de-DE"/>
        </w:rPr>
        <w:t>.</w:t>
      </w:r>
      <w:r w:rsidRPr="00C62706">
        <w:rPr>
          <w:rFonts w:ascii="Arial" w:eastAsia="Calibri" w:hAnsi="Arial" w:cs="Arial"/>
          <w:sz w:val="24"/>
          <w:szCs w:val="24"/>
        </w:rPr>
        <w:t xml:space="preserve"> </w:t>
      </w:r>
    </w:p>
    <w:p w:rsidR="00C62706" w:rsidRPr="00C62706" w:rsidRDefault="00C62706" w:rsidP="00C62706">
      <w:pPr>
        <w:spacing w:after="0" w:line="240" w:lineRule="auto"/>
        <w:ind w:firstLine="284"/>
        <w:jc w:val="both"/>
        <w:rPr>
          <w:rFonts w:ascii="Arial" w:eastAsia="Calibri" w:hAnsi="Arial" w:cs="Arial"/>
          <w:sz w:val="24"/>
          <w:szCs w:val="24"/>
        </w:rPr>
      </w:pPr>
      <w:r w:rsidRPr="00C62706">
        <w:rPr>
          <w:rFonts w:ascii="Arial" w:eastAsia="Calibri" w:hAnsi="Arial" w:cs="Arial"/>
          <w:sz w:val="24"/>
          <w:szCs w:val="24"/>
        </w:rPr>
        <w:t>Тачан тип  и капацитете потребних каблова као и локације и капацитете потребних изводних ормара за унутрашњу монтажу и мини ИПАН-ова (мини централа) одредиће пројектант.</w:t>
      </w:r>
    </w:p>
    <w:p w:rsidR="00504FB2" w:rsidRPr="00B93FAB" w:rsidRDefault="00C62706" w:rsidP="00B93FAB">
      <w:pPr>
        <w:spacing w:before="280" w:after="0" w:line="102" w:lineRule="atLeast"/>
        <w:ind w:left="284" w:right="-22"/>
        <w:jc w:val="both"/>
        <w:rPr>
          <w:rFonts w:ascii="Arial" w:eastAsia="Calibri" w:hAnsi="Arial" w:cs="Arial"/>
          <w:b/>
          <w:bCs/>
          <w:sz w:val="24"/>
          <w:szCs w:val="24"/>
          <w:lang w:bidi="hi-IN"/>
        </w:rPr>
      </w:pPr>
      <w:r w:rsidRPr="00C62706">
        <w:rPr>
          <w:rStyle w:val="StrongEmphasis"/>
          <w:rFonts w:ascii="Arial" w:hAnsi="Arial" w:cs="Arial"/>
          <w:sz w:val="24"/>
          <w:szCs w:val="24"/>
        </w:rPr>
        <w:t xml:space="preserve">За прикључење нових објеката на ТТ мрежу </w:t>
      </w:r>
      <w:r w:rsidRPr="00C62706">
        <w:rPr>
          <w:rStyle w:val="StrongEmphasis"/>
          <w:rFonts w:ascii="Arial" w:eastAsia="Calibri" w:hAnsi="Arial" w:cs="Arial"/>
          <w:sz w:val="24"/>
          <w:szCs w:val="24"/>
          <w:lang w:val="it-IT"/>
        </w:rPr>
        <w:t>обратити се ,,Телеком Србија,,</w:t>
      </w:r>
      <w:r w:rsidRPr="00C62706">
        <w:rPr>
          <w:rStyle w:val="StrongEmphasis"/>
          <w:rFonts w:ascii="Arial" w:eastAsia="Calibri" w:hAnsi="Arial" w:cs="Arial"/>
          <w:sz w:val="24"/>
          <w:szCs w:val="24"/>
        </w:rPr>
        <w:t xml:space="preserve"> </w:t>
      </w:r>
      <w:r w:rsidRPr="00C62706">
        <w:rPr>
          <w:rStyle w:val="StrongEmphasis"/>
          <w:rFonts w:ascii="Arial" w:eastAsia="Calibri" w:hAnsi="Arial" w:cs="Arial"/>
          <w:sz w:val="24"/>
          <w:szCs w:val="24"/>
          <w:lang w:val="it-IT"/>
        </w:rPr>
        <w:t>АД  и у свему се придр</w:t>
      </w:r>
      <w:r w:rsidRPr="00C62706">
        <w:rPr>
          <w:rStyle w:val="StrongEmphasis"/>
          <w:rFonts w:ascii="Arial" w:eastAsia="Calibri" w:hAnsi="Arial" w:cs="Arial"/>
          <w:sz w:val="24"/>
          <w:szCs w:val="24"/>
        </w:rPr>
        <w:t>ж</w:t>
      </w:r>
      <w:r w:rsidRPr="00C62706">
        <w:rPr>
          <w:rStyle w:val="StrongEmphasis"/>
          <w:rFonts w:ascii="Arial" w:eastAsia="Calibri" w:hAnsi="Arial" w:cs="Arial"/>
          <w:sz w:val="24"/>
          <w:szCs w:val="24"/>
          <w:lang w:val="it-IT"/>
        </w:rPr>
        <w:t>авати издатих услова, који су саставни део овог плана</w:t>
      </w:r>
      <w:r w:rsidR="00504FB2">
        <w:rPr>
          <w:rStyle w:val="StrongEmphasis"/>
          <w:rFonts w:ascii="Arial" w:eastAsia="Calibri" w:hAnsi="Arial" w:cs="Arial"/>
          <w:sz w:val="24"/>
          <w:szCs w:val="24"/>
          <w:lang w:val="it-IT"/>
        </w:rPr>
        <w:t>.</w:t>
      </w:r>
    </w:p>
    <w:p w:rsidR="00DD3B3A" w:rsidRDefault="00DD3B3A"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C61AD5" w:rsidRPr="008D36BA" w:rsidRDefault="00ED6493" w:rsidP="00C61AD5">
      <w:pPr>
        <w:autoSpaceDE w:val="0"/>
        <w:autoSpaceDN w:val="0"/>
        <w:adjustRightInd w:val="0"/>
        <w:spacing w:after="0" w:line="240" w:lineRule="auto"/>
        <w:ind w:right="-279"/>
        <w:jc w:val="both"/>
        <w:rPr>
          <w:rFonts w:ascii="Arial" w:hAnsi="Arial" w:cs="Arial"/>
          <w:b/>
          <w:sz w:val="24"/>
          <w:szCs w:val="24"/>
        </w:rPr>
      </w:pPr>
      <w:r>
        <w:rPr>
          <w:rFonts w:ascii="Arial" w:hAnsi="Arial" w:cs="Arial"/>
          <w:b/>
          <w:color w:val="000000"/>
          <w:sz w:val="24"/>
          <w:szCs w:val="24"/>
        </w:rPr>
        <w:t>2.9.4.</w:t>
      </w:r>
      <w:r w:rsidR="00C61AD5" w:rsidRPr="00C61AD5">
        <w:rPr>
          <w:rFonts w:ascii="Arial" w:hAnsi="Arial" w:cs="Arial"/>
          <w:b/>
          <w:color w:val="000000"/>
          <w:sz w:val="24"/>
          <w:szCs w:val="24"/>
        </w:rPr>
        <w:t xml:space="preserve"> </w:t>
      </w:r>
      <w:r w:rsidR="00C61AD5" w:rsidRPr="008D36BA">
        <w:rPr>
          <w:rFonts w:ascii="Arial" w:hAnsi="Arial" w:cs="Arial"/>
          <w:b/>
          <w:sz w:val="24"/>
          <w:szCs w:val="24"/>
        </w:rPr>
        <w:t>Топлификација и гасификација</w:t>
      </w:r>
    </w:p>
    <w:p w:rsidR="00C61AD5" w:rsidRDefault="00C61AD5" w:rsidP="00102207">
      <w:pPr>
        <w:autoSpaceDE w:val="0"/>
        <w:autoSpaceDN w:val="0"/>
        <w:adjustRightInd w:val="0"/>
        <w:spacing w:after="0" w:line="240" w:lineRule="auto"/>
        <w:ind w:right="-279"/>
        <w:jc w:val="both"/>
        <w:rPr>
          <w:rFonts w:ascii="Arial" w:hAnsi="Arial" w:cs="Arial"/>
          <w:b/>
          <w:color w:val="FF0000"/>
          <w:sz w:val="24"/>
          <w:szCs w:val="24"/>
        </w:rPr>
      </w:pPr>
    </w:p>
    <w:p w:rsidR="00C61AD5" w:rsidRDefault="00C61AD5" w:rsidP="00102207">
      <w:pPr>
        <w:autoSpaceDN w:val="0"/>
        <w:adjustRightInd w:val="0"/>
        <w:spacing w:after="0" w:line="240" w:lineRule="auto"/>
        <w:ind w:right="-279"/>
        <w:jc w:val="both"/>
        <w:rPr>
          <w:rFonts w:ascii="Arial" w:hAnsi="Arial" w:cs="Arial"/>
          <w:sz w:val="24"/>
          <w:szCs w:val="24"/>
        </w:rPr>
      </w:pPr>
      <w:r>
        <w:rPr>
          <w:rFonts w:ascii="Arial" w:hAnsi="Arial" w:cs="Arial"/>
          <w:sz w:val="24"/>
          <w:szCs w:val="24"/>
        </w:rPr>
        <w:t xml:space="preserve">     Предметни блок је у зони у којој је изграђен </w:t>
      </w:r>
      <w:r w:rsidRPr="00CA682C">
        <w:rPr>
          <w:rFonts w:ascii="Arial" w:hAnsi="Arial" w:cs="Arial"/>
          <w:b/>
          <w:sz w:val="24"/>
          <w:szCs w:val="24"/>
        </w:rPr>
        <w:t xml:space="preserve">вреловод </w:t>
      </w:r>
      <w:r>
        <w:rPr>
          <w:rFonts w:ascii="Arial" w:hAnsi="Arial" w:cs="Arial"/>
          <w:sz w:val="24"/>
          <w:szCs w:val="24"/>
        </w:rPr>
        <w:t xml:space="preserve">који пролази левом страном Гимназијске улице. Сви планирани пословно – стамбени објекти могу се прикључити на вреловод ЈКП „Топлана – Лозница“. </w:t>
      </w:r>
    </w:p>
    <w:p w:rsidR="00C61AD5" w:rsidRDefault="00C61AD5" w:rsidP="00102207">
      <w:pPr>
        <w:autoSpaceDN w:val="0"/>
        <w:adjustRightInd w:val="0"/>
        <w:spacing w:after="0" w:line="240" w:lineRule="auto"/>
        <w:ind w:right="-279"/>
        <w:jc w:val="both"/>
        <w:rPr>
          <w:rFonts w:ascii="Arial" w:hAnsi="Arial" w:cs="Arial"/>
          <w:sz w:val="24"/>
          <w:szCs w:val="24"/>
          <w:lang w:val="en-US"/>
        </w:rPr>
      </w:pPr>
      <w:r>
        <w:rPr>
          <w:rFonts w:ascii="Arial" w:hAnsi="Arial" w:cs="Arial"/>
          <w:sz w:val="24"/>
          <w:szCs w:val="24"/>
        </w:rPr>
        <w:t xml:space="preserve">     Планирани објекти могу се прикључивати на систем у зависности од редоследа изградње и уз услове који ће се издавати уз добијање локацијске дозволе посебно за сваки планирани објекат.</w:t>
      </w:r>
    </w:p>
    <w:p w:rsidR="00C61AD5" w:rsidRPr="009C199F" w:rsidRDefault="00CA682C" w:rsidP="009C199F">
      <w:pPr>
        <w:autoSpaceDN w:val="0"/>
        <w:adjustRightInd w:val="0"/>
        <w:spacing w:after="0" w:line="240" w:lineRule="auto"/>
        <w:ind w:right="-279"/>
        <w:jc w:val="both"/>
        <w:rPr>
          <w:rFonts w:ascii="Arial" w:hAnsi="Arial" w:cs="Arial"/>
          <w:sz w:val="24"/>
          <w:szCs w:val="24"/>
        </w:rPr>
      </w:pPr>
      <w:r>
        <w:rPr>
          <w:rFonts w:ascii="Arial" w:hAnsi="Arial" w:cs="Arial"/>
          <w:sz w:val="24"/>
          <w:szCs w:val="24"/>
          <w:lang w:val="en-US"/>
        </w:rPr>
        <w:t xml:space="preserve">     </w:t>
      </w:r>
      <w:r>
        <w:rPr>
          <w:rFonts w:ascii="Arial" w:hAnsi="Arial" w:cs="Arial"/>
          <w:sz w:val="24"/>
          <w:szCs w:val="24"/>
        </w:rPr>
        <w:t xml:space="preserve">На овом простору, </w:t>
      </w:r>
      <w:r w:rsidRPr="00CA682C">
        <w:rPr>
          <w:rFonts w:ascii="Arial" w:hAnsi="Arial" w:cs="Arial"/>
          <w:b/>
          <w:sz w:val="24"/>
          <w:szCs w:val="24"/>
        </w:rPr>
        <w:t>делимично</w:t>
      </w:r>
      <w:r>
        <w:rPr>
          <w:rFonts w:ascii="Arial" w:hAnsi="Arial" w:cs="Arial"/>
          <w:sz w:val="24"/>
          <w:szCs w:val="24"/>
        </w:rPr>
        <w:t xml:space="preserve"> је изграђена дистрибутивна гасоводна мрежа и то на углу Пашићеве улице и реке Штире, према графичком прилогу. По потреби, у предметној зони може се доградити дистрибутивна гасоводна мрежа. Дистрибутивни гасовод је изграђен (И ПОД ПРИТИСКОМ) дуж коловозне траке у земљаном (зеленом) појасу, а према графичком прилогу. Дубина укопавања дистрибутивног гасовода је мин. 1,0м са обележавајућом траком изнад гасовода. Кућни прикључак је на дубини од 0,6м са уграђеном одговарајућом траком изнад гасовода.</w:t>
      </w:r>
    </w:p>
    <w:p w:rsidR="00ED6493" w:rsidRPr="00B93FAB" w:rsidRDefault="00ED6493" w:rsidP="00B93FAB">
      <w:pPr>
        <w:tabs>
          <w:tab w:val="left" w:pos="1230"/>
        </w:tabs>
        <w:spacing w:after="0" w:line="240" w:lineRule="auto"/>
        <w:jc w:val="both"/>
        <w:rPr>
          <w:rFonts w:ascii="Arial" w:eastAsia="YU C Times" w:hAnsi="Arial" w:cs="YU C Times"/>
          <w:color w:val="000000"/>
          <w:sz w:val="24"/>
          <w:szCs w:val="24"/>
        </w:rPr>
      </w:pPr>
    </w:p>
    <w:p w:rsidR="00ED6493" w:rsidRPr="006236C9" w:rsidRDefault="00ED6493" w:rsidP="00ED6493">
      <w:pPr>
        <w:autoSpaceDN w:val="0"/>
        <w:adjustRightInd w:val="0"/>
        <w:spacing w:after="0" w:line="240" w:lineRule="auto"/>
        <w:jc w:val="both"/>
        <w:rPr>
          <w:rFonts w:ascii="Arial" w:hAnsi="Arial" w:cs="Arial"/>
          <w:b/>
          <w:sz w:val="24"/>
          <w:szCs w:val="24"/>
        </w:rPr>
      </w:pPr>
      <w:r w:rsidRPr="006236C9">
        <w:rPr>
          <w:rFonts w:ascii="Arial" w:hAnsi="Arial" w:cs="Arial"/>
          <w:b/>
          <w:sz w:val="24"/>
          <w:szCs w:val="24"/>
        </w:rPr>
        <w:t>2.</w:t>
      </w:r>
      <w:r>
        <w:rPr>
          <w:rFonts w:ascii="Arial" w:hAnsi="Arial" w:cs="Arial"/>
          <w:b/>
          <w:sz w:val="24"/>
          <w:szCs w:val="24"/>
        </w:rPr>
        <w:t>10</w:t>
      </w:r>
      <w:r w:rsidRPr="006236C9">
        <w:rPr>
          <w:rFonts w:ascii="Arial" w:hAnsi="Arial" w:cs="Arial"/>
          <w:b/>
          <w:sz w:val="24"/>
          <w:szCs w:val="24"/>
        </w:rPr>
        <w:t>. У</w:t>
      </w:r>
      <w:r w:rsidR="000F5B3B" w:rsidRPr="006236C9">
        <w:rPr>
          <w:rFonts w:ascii="Arial" w:hAnsi="Arial" w:cs="Arial"/>
          <w:b/>
          <w:sz w:val="24"/>
          <w:szCs w:val="24"/>
        </w:rPr>
        <w:t>слови и мере заштите за уређење простора</w:t>
      </w:r>
    </w:p>
    <w:p w:rsidR="00ED6493" w:rsidRDefault="00ED6493" w:rsidP="00ED6493">
      <w:pPr>
        <w:autoSpaceDN w:val="0"/>
        <w:adjustRightInd w:val="0"/>
        <w:spacing w:after="0" w:line="240" w:lineRule="auto"/>
        <w:jc w:val="both"/>
        <w:rPr>
          <w:rFonts w:ascii="Arial" w:hAnsi="Arial" w:cs="Arial"/>
          <w:b/>
          <w:color w:val="FF0000"/>
        </w:rPr>
      </w:pPr>
    </w:p>
    <w:p w:rsidR="00ED6493" w:rsidRDefault="00ED6493" w:rsidP="00ED6493">
      <w:pPr>
        <w:autoSpaceDN w:val="0"/>
        <w:adjustRightInd w:val="0"/>
        <w:spacing w:after="0" w:line="240" w:lineRule="auto"/>
        <w:jc w:val="both"/>
        <w:rPr>
          <w:rFonts w:ascii="Arial" w:hAnsi="Arial" w:cs="Arial"/>
          <w:b/>
          <w:sz w:val="24"/>
          <w:szCs w:val="24"/>
        </w:rPr>
      </w:pPr>
      <w:r w:rsidRPr="001C5A96">
        <w:rPr>
          <w:rFonts w:ascii="Arial" w:hAnsi="Arial" w:cs="Arial"/>
          <w:b/>
          <w:sz w:val="24"/>
          <w:szCs w:val="24"/>
        </w:rPr>
        <w:t>2.</w:t>
      </w:r>
      <w:r>
        <w:rPr>
          <w:rFonts w:ascii="Arial" w:hAnsi="Arial" w:cs="Arial"/>
          <w:b/>
          <w:sz w:val="24"/>
          <w:szCs w:val="24"/>
        </w:rPr>
        <w:t>10</w:t>
      </w:r>
      <w:r w:rsidRPr="001C5A96">
        <w:rPr>
          <w:rFonts w:ascii="Arial" w:hAnsi="Arial" w:cs="Arial"/>
          <w:b/>
          <w:sz w:val="24"/>
          <w:szCs w:val="24"/>
        </w:rPr>
        <w:t xml:space="preserve">.1. </w:t>
      </w:r>
      <w:r>
        <w:rPr>
          <w:rFonts w:ascii="Arial" w:hAnsi="Arial" w:cs="Arial"/>
          <w:b/>
          <w:sz w:val="24"/>
          <w:szCs w:val="24"/>
        </w:rPr>
        <w:t>З</w:t>
      </w:r>
      <w:r w:rsidRPr="001C5A96">
        <w:rPr>
          <w:rFonts w:ascii="Arial" w:hAnsi="Arial" w:cs="Arial"/>
          <w:b/>
          <w:sz w:val="24"/>
          <w:szCs w:val="24"/>
        </w:rPr>
        <w:t>аштита градитељског наслеђа</w:t>
      </w:r>
    </w:p>
    <w:p w:rsidR="005325F1" w:rsidRDefault="005325F1"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93084F" w:rsidRPr="00635468" w:rsidRDefault="0093084F" w:rsidP="0093084F">
      <w:pPr>
        <w:autoSpaceDE w:val="0"/>
        <w:autoSpaceDN w:val="0"/>
        <w:adjustRightInd w:val="0"/>
        <w:spacing w:after="0" w:line="240" w:lineRule="auto"/>
        <w:ind w:right="-279"/>
        <w:jc w:val="both"/>
        <w:rPr>
          <w:rFonts w:ascii="Arial" w:hAnsi="Arial" w:cs="Arial"/>
          <w:b/>
          <w:sz w:val="24"/>
          <w:szCs w:val="24"/>
        </w:rPr>
      </w:pPr>
      <w:r w:rsidRPr="0093084F">
        <w:rPr>
          <w:rFonts w:ascii="Arial" w:hAnsi="Arial" w:cs="Arial"/>
          <w:sz w:val="24"/>
          <w:szCs w:val="24"/>
        </w:rPr>
        <w:t xml:space="preserve">       Према достављеној евиденцији Завода за заштиту споменика културе Ваљево, на пре</w:t>
      </w:r>
      <w:r w:rsidR="002A1A83">
        <w:rPr>
          <w:rFonts w:ascii="Arial" w:hAnsi="Arial" w:cs="Arial"/>
          <w:sz w:val="24"/>
          <w:szCs w:val="24"/>
        </w:rPr>
        <w:t xml:space="preserve">дметном подручју </w:t>
      </w:r>
      <w:r w:rsidR="002A1A83" w:rsidRPr="002A1A83">
        <w:rPr>
          <w:rFonts w:ascii="Arial" w:hAnsi="Arial" w:cs="Arial"/>
          <w:b/>
          <w:sz w:val="24"/>
          <w:szCs w:val="24"/>
        </w:rPr>
        <w:t>(к.п. 5294)</w:t>
      </w:r>
      <w:r w:rsidR="002A1A83">
        <w:rPr>
          <w:rFonts w:ascii="Arial" w:hAnsi="Arial" w:cs="Arial"/>
          <w:sz w:val="24"/>
          <w:szCs w:val="24"/>
        </w:rPr>
        <w:t xml:space="preserve"> </w:t>
      </w:r>
      <w:r w:rsidRPr="0093084F">
        <w:rPr>
          <w:rFonts w:ascii="Arial" w:hAnsi="Arial" w:cs="Arial"/>
          <w:sz w:val="24"/>
          <w:szCs w:val="24"/>
        </w:rPr>
        <w:t xml:space="preserve">налази се зграда Гимназије „Вук Караџић“ као утврђено непокретно културно добро Одлуком Владе РС број 633-12372/2014 од дана 15.10. 2014. год. ( Сл. Гласник РС, бр. 113/2014). У подацима о постојећем стању и условима за израду овог плана, издат од стране Завода за заштиту споменика културе Ваљево – установа културе од националног значаја, од 30.12.2014. године, утврђене су следеће </w:t>
      </w:r>
      <w:r w:rsidRPr="00635468">
        <w:rPr>
          <w:rFonts w:ascii="Arial" w:hAnsi="Arial" w:cs="Arial"/>
          <w:b/>
          <w:sz w:val="24"/>
          <w:szCs w:val="24"/>
        </w:rPr>
        <w:t>мере заштите споменика културе:</w:t>
      </w:r>
    </w:p>
    <w:p w:rsidR="0093084F" w:rsidRPr="0093084F" w:rsidRDefault="0093084F" w:rsidP="002F39AF">
      <w:pPr>
        <w:pStyle w:val="ListParagraph"/>
        <w:numPr>
          <w:ilvl w:val="0"/>
          <w:numId w:val="3"/>
        </w:num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lastRenderedPageBreak/>
        <w:t>очување изворног изгледа спољашње архитектуре и ентеријера, хоризонталног и вертикалног габарита, облика и нагиба крова, свих конструктивних и декоративних елемената, стилских карактеристика, оригиналних материјала и функционалних карактеристика;</w:t>
      </w:r>
    </w:p>
    <w:p w:rsidR="0093084F" w:rsidRPr="0093084F" w:rsidRDefault="0093084F" w:rsidP="002F39AF">
      <w:pPr>
        <w:pStyle w:val="ListParagraph"/>
        <w:numPr>
          <w:ilvl w:val="0"/>
          <w:numId w:val="3"/>
        </w:num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t>ажурно праћење стања и одржавања конструктивно – статичког система, кровног покривача, свих фасада, ентеријера и исправности инсталација у споменику културе;</w:t>
      </w:r>
    </w:p>
    <w:p w:rsidR="0093084F" w:rsidRPr="0093084F" w:rsidRDefault="0093084F" w:rsidP="002F39AF">
      <w:pPr>
        <w:pStyle w:val="ListParagraph"/>
        <w:numPr>
          <w:ilvl w:val="0"/>
          <w:numId w:val="3"/>
        </w:num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t>забрана радова који могу угрозити статичку стабилност споменика културе;</w:t>
      </w:r>
    </w:p>
    <w:p w:rsidR="0093084F" w:rsidRPr="0093084F" w:rsidRDefault="0093084F" w:rsidP="002F39AF">
      <w:pPr>
        <w:pStyle w:val="ListParagraph"/>
        <w:numPr>
          <w:ilvl w:val="0"/>
          <w:numId w:val="3"/>
        </w:num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t>вођење електро и ТТ водова подземним путем;</w:t>
      </w:r>
    </w:p>
    <w:p w:rsidR="0093084F" w:rsidRPr="0093084F" w:rsidRDefault="0093084F" w:rsidP="002F39AF">
      <w:pPr>
        <w:pStyle w:val="ListParagraph"/>
        <w:numPr>
          <w:ilvl w:val="0"/>
          <w:numId w:val="3"/>
        </w:num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t>забрана постављања прикључних кутија, ормара и расхладних уређаја на фасадама.</w:t>
      </w:r>
    </w:p>
    <w:p w:rsidR="0093084F" w:rsidRPr="0093084F" w:rsidRDefault="002A1A83" w:rsidP="0093084F">
      <w:pPr>
        <w:autoSpaceDE w:val="0"/>
        <w:autoSpaceDN w:val="0"/>
        <w:adjustRightInd w:val="0"/>
        <w:spacing w:after="0" w:line="240" w:lineRule="auto"/>
        <w:ind w:left="315" w:right="-279"/>
        <w:jc w:val="both"/>
        <w:rPr>
          <w:rFonts w:ascii="Arial" w:hAnsi="Arial" w:cs="Arial"/>
          <w:sz w:val="24"/>
          <w:szCs w:val="24"/>
        </w:rPr>
      </w:pPr>
      <w:r>
        <w:rPr>
          <w:rFonts w:ascii="Arial" w:hAnsi="Arial" w:cs="Arial"/>
          <w:sz w:val="24"/>
          <w:szCs w:val="24"/>
        </w:rPr>
        <w:t xml:space="preserve">     На к.п. 5295 (део Гимназијске улице), део 5294 (школско игралиште и паркинг) и део к.п. 5352 (Трг Јована Цвијића), у</w:t>
      </w:r>
      <w:r w:rsidR="0093084F" w:rsidRPr="0093084F">
        <w:rPr>
          <w:rFonts w:ascii="Arial" w:hAnsi="Arial" w:cs="Arial"/>
          <w:sz w:val="24"/>
          <w:szCs w:val="24"/>
        </w:rPr>
        <w:t xml:space="preserve">тврђују се и следеће </w:t>
      </w:r>
      <w:r w:rsidR="0093084F" w:rsidRPr="00635468">
        <w:rPr>
          <w:rFonts w:ascii="Arial" w:hAnsi="Arial" w:cs="Arial"/>
          <w:b/>
          <w:sz w:val="24"/>
          <w:szCs w:val="24"/>
        </w:rPr>
        <w:t>мере заштите заштићене околине споменика културе:</w:t>
      </w:r>
    </w:p>
    <w:p w:rsidR="0093084F" w:rsidRPr="0093084F" w:rsidRDefault="0093084F" w:rsidP="0093084F">
      <w:pPr>
        <w:autoSpaceDE w:val="0"/>
        <w:autoSpaceDN w:val="0"/>
        <w:adjustRightInd w:val="0"/>
        <w:spacing w:after="0" w:line="240" w:lineRule="auto"/>
        <w:ind w:left="315" w:right="-279"/>
        <w:jc w:val="both"/>
        <w:rPr>
          <w:rFonts w:ascii="Arial" w:hAnsi="Arial" w:cs="Arial"/>
          <w:sz w:val="24"/>
          <w:szCs w:val="24"/>
        </w:rPr>
      </w:pPr>
    </w:p>
    <w:p w:rsidR="0093084F" w:rsidRPr="0093084F" w:rsidRDefault="00ED6493" w:rsidP="00ED6493">
      <w:pPr>
        <w:pStyle w:val="ListParagraph"/>
        <w:autoSpaceDE w:val="0"/>
        <w:autoSpaceDN w:val="0"/>
        <w:adjustRightInd w:val="0"/>
        <w:spacing w:after="0" w:line="240" w:lineRule="auto"/>
        <w:ind w:left="567" w:right="-279"/>
        <w:jc w:val="both"/>
        <w:rPr>
          <w:rFonts w:ascii="Arial" w:hAnsi="Arial" w:cs="Arial"/>
          <w:sz w:val="24"/>
          <w:szCs w:val="24"/>
        </w:rPr>
      </w:pPr>
      <w:r>
        <w:rPr>
          <w:rFonts w:ascii="Arial" w:hAnsi="Arial" w:cs="Arial"/>
          <w:sz w:val="24"/>
          <w:szCs w:val="24"/>
        </w:rPr>
        <w:t xml:space="preserve">1) </w:t>
      </w:r>
      <w:r w:rsidR="0093084F" w:rsidRPr="0093084F">
        <w:rPr>
          <w:rFonts w:ascii="Arial" w:hAnsi="Arial" w:cs="Arial"/>
          <w:sz w:val="24"/>
          <w:szCs w:val="24"/>
        </w:rPr>
        <w:t>забрана градње и постављања трајних или привремених објеката који својом наменом, волуменом габарита по висини и облику могу угрозити или деградирати споменик културе и његову заштићену околину;</w:t>
      </w:r>
    </w:p>
    <w:p w:rsidR="0093084F" w:rsidRPr="0093084F" w:rsidRDefault="00636F2C" w:rsidP="00636F2C">
      <w:pPr>
        <w:pStyle w:val="ListParagraph"/>
        <w:autoSpaceDE w:val="0"/>
        <w:autoSpaceDN w:val="0"/>
        <w:adjustRightInd w:val="0"/>
        <w:spacing w:after="0" w:line="240" w:lineRule="auto"/>
        <w:ind w:left="567" w:right="-279"/>
        <w:jc w:val="both"/>
        <w:rPr>
          <w:rFonts w:ascii="Arial" w:hAnsi="Arial" w:cs="Arial"/>
          <w:sz w:val="24"/>
          <w:szCs w:val="24"/>
        </w:rPr>
      </w:pPr>
      <w:r>
        <w:rPr>
          <w:rFonts w:ascii="Arial" w:hAnsi="Arial" w:cs="Arial"/>
          <w:sz w:val="24"/>
          <w:szCs w:val="24"/>
        </w:rPr>
        <w:t xml:space="preserve">2) </w:t>
      </w:r>
      <w:r w:rsidR="0093084F" w:rsidRPr="0093084F">
        <w:rPr>
          <w:rFonts w:ascii="Arial" w:hAnsi="Arial" w:cs="Arial"/>
          <w:sz w:val="24"/>
          <w:szCs w:val="24"/>
        </w:rPr>
        <w:t>забрана радова који могу угрозити статичку безбедност споменика културе;</w:t>
      </w:r>
    </w:p>
    <w:p w:rsidR="0093084F" w:rsidRPr="0093084F" w:rsidRDefault="00636F2C" w:rsidP="00636F2C">
      <w:pPr>
        <w:pStyle w:val="ListParagraph"/>
        <w:autoSpaceDE w:val="0"/>
        <w:autoSpaceDN w:val="0"/>
        <w:adjustRightInd w:val="0"/>
        <w:spacing w:after="0" w:line="240" w:lineRule="auto"/>
        <w:ind w:left="567" w:right="-279"/>
        <w:jc w:val="both"/>
        <w:rPr>
          <w:rFonts w:ascii="Arial" w:hAnsi="Arial" w:cs="Arial"/>
          <w:sz w:val="24"/>
          <w:szCs w:val="24"/>
        </w:rPr>
      </w:pPr>
      <w:r>
        <w:rPr>
          <w:rFonts w:ascii="Arial" w:hAnsi="Arial" w:cs="Arial"/>
          <w:sz w:val="24"/>
          <w:szCs w:val="24"/>
        </w:rPr>
        <w:t xml:space="preserve">3) </w:t>
      </w:r>
      <w:r w:rsidR="0093084F" w:rsidRPr="0093084F">
        <w:rPr>
          <w:rFonts w:ascii="Arial" w:hAnsi="Arial" w:cs="Arial"/>
          <w:sz w:val="24"/>
          <w:szCs w:val="24"/>
        </w:rPr>
        <w:t>урбанистичко и комунално уређење, хортикултурно опремање и редовно одржавање простора заштићене околине у функцији споменика културе.</w:t>
      </w:r>
    </w:p>
    <w:p w:rsidR="0093084F" w:rsidRPr="0093084F" w:rsidRDefault="0093084F" w:rsidP="00ED6493">
      <w:pPr>
        <w:autoSpaceDE w:val="0"/>
        <w:autoSpaceDN w:val="0"/>
        <w:adjustRightInd w:val="0"/>
        <w:spacing w:after="0" w:line="240" w:lineRule="auto"/>
        <w:ind w:left="567" w:right="-279"/>
        <w:jc w:val="both"/>
        <w:rPr>
          <w:rFonts w:ascii="Arial" w:hAnsi="Arial" w:cs="Arial"/>
          <w:sz w:val="24"/>
          <w:szCs w:val="24"/>
        </w:rPr>
      </w:pPr>
      <w:r w:rsidRPr="0093084F">
        <w:rPr>
          <w:rFonts w:ascii="Arial" w:hAnsi="Arial" w:cs="Arial"/>
          <w:sz w:val="24"/>
          <w:szCs w:val="24"/>
        </w:rPr>
        <w:t xml:space="preserve">     </w:t>
      </w:r>
    </w:p>
    <w:p w:rsidR="00EC1C38" w:rsidRPr="00C8625F" w:rsidRDefault="0093084F" w:rsidP="0093084F">
      <w:p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t xml:space="preserve">     </w:t>
      </w:r>
      <w:r w:rsidR="00EC1C38">
        <w:rPr>
          <w:rFonts w:ascii="Arial" w:hAnsi="Arial" w:cs="Arial"/>
          <w:sz w:val="24"/>
          <w:szCs w:val="24"/>
        </w:rPr>
        <w:t>К</w:t>
      </w:r>
      <w:r w:rsidR="00EC1C38" w:rsidRPr="0093084F">
        <w:rPr>
          <w:rFonts w:ascii="Arial" w:hAnsi="Arial" w:cs="Arial"/>
          <w:sz w:val="24"/>
          <w:szCs w:val="24"/>
        </w:rPr>
        <w:t>ао вредан објекат градитељског наслеђа</w:t>
      </w:r>
      <w:r w:rsidR="00EC1C38">
        <w:rPr>
          <w:rFonts w:ascii="Arial" w:hAnsi="Arial" w:cs="Arial"/>
          <w:sz w:val="24"/>
          <w:szCs w:val="24"/>
        </w:rPr>
        <w:t>,</w:t>
      </w:r>
      <w:r w:rsidR="00EC1C38" w:rsidRPr="0093084F">
        <w:rPr>
          <w:rFonts w:ascii="Arial" w:hAnsi="Arial" w:cs="Arial"/>
          <w:sz w:val="24"/>
          <w:szCs w:val="24"/>
        </w:rPr>
        <w:t xml:space="preserve"> </w:t>
      </w:r>
      <w:r w:rsidR="00C8625F">
        <w:rPr>
          <w:rFonts w:ascii="Arial" w:hAnsi="Arial" w:cs="Arial"/>
          <w:sz w:val="24"/>
          <w:szCs w:val="24"/>
        </w:rPr>
        <w:t xml:space="preserve">овде се налази </w:t>
      </w:r>
      <w:r w:rsidR="00EC1C38">
        <w:rPr>
          <w:rFonts w:ascii="Arial" w:hAnsi="Arial" w:cs="Arial"/>
          <w:sz w:val="24"/>
          <w:szCs w:val="24"/>
        </w:rPr>
        <w:t>зграда старе музичке школе</w:t>
      </w:r>
      <w:r w:rsidRPr="0093084F">
        <w:rPr>
          <w:rFonts w:ascii="Arial" w:hAnsi="Arial" w:cs="Arial"/>
          <w:sz w:val="24"/>
          <w:szCs w:val="24"/>
        </w:rPr>
        <w:t xml:space="preserve"> на к</w:t>
      </w:r>
      <w:r w:rsidR="00C8625F">
        <w:rPr>
          <w:rFonts w:ascii="Arial" w:hAnsi="Arial" w:cs="Arial"/>
          <w:sz w:val="24"/>
          <w:szCs w:val="24"/>
        </w:rPr>
        <w:t>.п. 5267 (зидана 1930. године</w:t>
      </w:r>
      <w:r w:rsidR="00C8625F" w:rsidRPr="00C8625F">
        <w:rPr>
          <w:rFonts w:ascii="Arial" w:hAnsi="Arial" w:cs="Arial"/>
          <w:sz w:val="24"/>
          <w:szCs w:val="24"/>
        </w:rPr>
        <w:t xml:space="preserve">) као и зграда у </w:t>
      </w:r>
      <w:r w:rsidR="00C8625F">
        <w:rPr>
          <w:rFonts w:ascii="Arial" w:hAnsi="Arial" w:cs="Arial"/>
          <w:sz w:val="24"/>
          <w:szCs w:val="24"/>
        </w:rPr>
        <w:t>У</w:t>
      </w:r>
      <w:r w:rsidR="00C8625F" w:rsidRPr="00C8625F">
        <w:rPr>
          <w:rFonts w:ascii="Arial" w:hAnsi="Arial" w:cs="Arial"/>
          <w:sz w:val="24"/>
          <w:szCs w:val="24"/>
        </w:rPr>
        <w:t xml:space="preserve">л. </w:t>
      </w:r>
      <w:r w:rsidR="00C8625F">
        <w:rPr>
          <w:rFonts w:ascii="Arial" w:hAnsi="Arial" w:cs="Arial"/>
          <w:sz w:val="24"/>
          <w:szCs w:val="24"/>
        </w:rPr>
        <w:t>П</w:t>
      </w:r>
      <w:r w:rsidR="00C8625F" w:rsidRPr="00C8625F">
        <w:rPr>
          <w:rFonts w:ascii="Arial" w:hAnsi="Arial" w:cs="Arial"/>
          <w:sz w:val="24"/>
          <w:szCs w:val="24"/>
        </w:rPr>
        <w:t xml:space="preserve">ашићевој бр. </w:t>
      </w:r>
      <w:r w:rsidR="00C8625F">
        <w:rPr>
          <w:rFonts w:ascii="Arial" w:hAnsi="Arial" w:cs="Arial"/>
          <w:sz w:val="24"/>
          <w:szCs w:val="24"/>
        </w:rPr>
        <w:t>7</w:t>
      </w:r>
      <w:r w:rsidR="00C8625F" w:rsidRPr="00C8625F">
        <w:rPr>
          <w:rFonts w:ascii="Arial" w:hAnsi="Arial" w:cs="Arial"/>
          <w:sz w:val="24"/>
          <w:szCs w:val="24"/>
        </w:rPr>
        <w:t xml:space="preserve">, </w:t>
      </w:r>
      <w:r w:rsidR="00EC1C38" w:rsidRPr="00C8625F">
        <w:rPr>
          <w:rFonts w:ascii="Arial" w:hAnsi="Arial" w:cs="Arial"/>
          <w:sz w:val="24"/>
          <w:szCs w:val="24"/>
        </w:rPr>
        <w:t xml:space="preserve"> </w:t>
      </w:r>
      <w:r w:rsidR="00C8625F" w:rsidRPr="00C8625F">
        <w:rPr>
          <w:rFonts w:ascii="Arial" w:hAnsi="Arial" w:cs="Arial"/>
          <w:sz w:val="24"/>
          <w:szCs w:val="24"/>
        </w:rPr>
        <w:t>к</w:t>
      </w:r>
      <w:r w:rsidR="00C8625F">
        <w:rPr>
          <w:rFonts w:ascii="Arial" w:hAnsi="Arial" w:cs="Arial"/>
          <w:sz w:val="24"/>
          <w:szCs w:val="24"/>
        </w:rPr>
        <w:t xml:space="preserve">оји представљају вредне објекте </w:t>
      </w:r>
      <w:r w:rsidR="00C8625F" w:rsidRPr="00C8625F">
        <w:rPr>
          <w:rFonts w:ascii="Arial" w:hAnsi="Arial" w:cs="Arial"/>
          <w:sz w:val="24"/>
          <w:szCs w:val="24"/>
        </w:rPr>
        <w:t>градске архитектуре, али који су исти током свог постојања претрпели извесне измене или интервенције због којих не задовољавају критеријуме за  утврђивање за НКД или им је истекао законски рок у ком могу имати статус евидентираног објекта који ужива претходну заштиту.</w:t>
      </w:r>
    </w:p>
    <w:p w:rsidR="0093084F" w:rsidRPr="0093084F" w:rsidRDefault="0093084F" w:rsidP="0093084F">
      <w:pPr>
        <w:autoSpaceDE w:val="0"/>
        <w:autoSpaceDN w:val="0"/>
        <w:adjustRightInd w:val="0"/>
        <w:spacing w:after="0" w:line="240" w:lineRule="auto"/>
        <w:ind w:right="-279"/>
        <w:jc w:val="both"/>
        <w:rPr>
          <w:rFonts w:ascii="Arial" w:hAnsi="Arial" w:cs="Arial"/>
          <w:sz w:val="24"/>
          <w:szCs w:val="24"/>
        </w:rPr>
      </w:pPr>
      <w:r w:rsidRPr="0093084F">
        <w:rPr>
          <w:rFonts w:ascii="Arial" w:hAnsi="Arial" w:cs="Arial"/>
          <w:sz w:val="24"/>
          <w:szCs w:val="24"/>
        </w:rPr>
        <w:t xml:space="preserve">     На зеленој површини, у непосредној близини Комерцијалне банке, налази се спомен – плоча, као сећање на учеснике у борби на Кадињачи 1941. године.</w:t>
      </w:r>
    </w:p>
    <w:p w:rsidR="0093084F" w:rsidRPr="00DE678A" w:rsidRDefault="0093084F" w:rsidP="00DE678A">
      <w:pPr>
        <w:autoSpaceDE w:val="0"/>
        <w:autoSpaceDN w:val="0"/>
        <w:adjustRightInd w:val="0"/>
        <w:spacing w:after="0" w:line="240" w:lineRule="auto"/>
        <w:ind w:right="-279"/>
        <w:jc w:val="both"/>
        <w:rPr>
          <w:rFonts w:ascii="Arial" w:hAnsi="Arial" w:cs="Arial"/>
          <w:color w:val="C0504D" w:themeColor="accent2"/>
          <w:sz w:val="24"/>
          <w:szCs w:val="24"/>
        </w:rPr>
      </w:pPr>
      <w:r w:rsidRPr="0093084F">
        <w:rPr>
          <w:rFonts w:ascii="Arial" w:hAnsi="Arial" w:cs="Arial"/>
          <w:b/>
          <w:sz w:val="24"/>
          <w:szCs w:val="24"/>
        </w:rPr>
        <w:t xml:space="preserve">    </w:t>
      </w:r>
      <w:r w:rsidRPr="0093084F">
        <w:rPr>
          <w:rFonts w:ascii="Arial" w:hAnsi="Arial" w:cs="Arial"/>
          <w:sz w:val="24"/>
          <w:szCs w:val="24"/>
        </w:rPr>
        <w:t xml:space="preserve"> За све интервенције на објектима у оквиру Плана, потребно је обезбедити сагласност Завода за заштиту споменика културе Ваљево</w:t>
      </w:r>
      <w:r w:rsidRPr="00E307BD">
        <w:rPr>
          <w:rFonts w:ascii="Arial" w:hAnsi="Arial" w:cs="Arial"/>
          <w:color w:val="C0504D" w:themeColor="accent2"/>
          <w:sz w:val="24"/>
          <w:szCs w:val="24"/>
        </w:rPr>
        <w:t>.</w:t>
      </w:r>
    </w:p>
    <w:p w:rsidR="0093084F" w:rsidRDefault="0093084F" w:rsidP="00C46DB2">
      <w:pPr>
        <w:pStyle w:val="ListParagraph"/>
        <w:autoSpaceDE w:val="0"/>
        <w:autoSpaceDN w:val="0"/>
        <w:adjustRightInd w:val="0"/>
        <w:spacing w:after="0" w:line="240" w:lineRule="auto"/>
        <w:ind w:left="0" w:right="-279"/>
        <w:jc w:val="both"/>
        <w:rPr>
          <w:rFonts w:ascii="Arial" w:hAnsi="Arial" w:cs="Arial"/>
          <w:color w:val="000000"/>
          <w:sz w:val="24"/>
          <w:szCs w:val="24"/>
        </w:rPr>
      </w:pPr>
    </w:p>
    <w:p w:rsidR="00BD3EA5" w:rsidRPr="00D56554" w:rsidRDefault="00ED6493" w:rsidP="00BD3EA5">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2.</w:t>
      </w:r>
      <w:r w:rsidR="001C00D3">
        <w:rPr>
          <w:rFonts w:ascii="Arial" w:hAnsi="Arial" w:cs="Arial"/>
          <w:b/>
          <w:bCs/>
          <w:color w:val="000000"/>
          <w:sz w:val="24"/>
          <w:szCs w:val="24"/>
        </w:rPr>
        <w:t>10</w:t>
      </w:r>
      <w:r w:rsidR="00BD3EA5" w:rsidRPr="00D56554">
        <w:rPr>
          <w:rFonts w:ascii="Arial" w:hAnsi="Arial" w:cs="Arial"/>
          <w:b/>
          <w:bCs/>
          <w:color w:val="000000"/>
          <w:sz w:val="24"/>
          <w:szCs w:val="24"/>
        </w:rPr>
        <w:t>.</w:t>
      </w:r>
      <w:r>
        <w:rPr>
          <w:rFonts w:ascii="Arial" w:hAnsi="Arial" w:cs="Arial"/>
          <w:b/>
          <w:bCs/>
          <w:color w:val="000000"/>
          <w:sz w:val="24"/>
          <w:szCs w:val="24"/>
        </w:rPr>
        <w:t>2.</w:t>
      </w:r>
      <w:r w:rsidR="00BD3EA5" w:rsidRPr="00D56554">
        <w:rPr>
          <w:rFonts w:ascii="Arial" w:hAnsi="Arial" w:cs="Arial"/>
          <w:b/>
          <w:bCs/>
          <w:color w:val="000000"/>
          <w:sz w:val="24"/>
          <w:szCs w:val="24"/>
        </w:rPr>
        <w:t xml:space="preserve"> </w:t>
      </w:r>
      <w:r w:rsidR="00DE678A">
        <w:rPr>
          <w:rFonts w:ascii="Arial" w:hAnsi="Arial" w:cs="Arial"/>
          <w:b/>
          <w:bCs/>
          <w:color w:val="000000"/>
          <w:sz w:val="24"/>
          <w:szCs w:val="24"/>
        </w:rPr>
        <w:t>Заштита</w:t>
      </w:r>
      <w:r w:rsidR="00DE678A" w:rsidRPr="00D56554">
        <w:rPr>
          <w:rFonts w:ascii="Arial" w:hAnsi="Arial" w:cs="Arial"/>
          <w:b/>
          <w:bCs/>
          <w:color w:val="000000"/>
          <w:sz w:val="24"/>
          <w:szCs w:val="24"/>
        </w:rPr>
        <w:t xml:space="preserve"> животне средине</w:t>
      </w:r>
    </w:p>
    <w:p w:rsidR="00BD3EA5" w:rsidRPr="00D56554" w:rsidRDefault="00BD3EA5" w:rsidP="00BD3EA5">
      <w:pPr>
        <w:pStyle w:val="NormalWeb"/>
        <w:spacing w:after="0"/>
        <w:ind w:right="-279"/>
        <w:jc w:val="both"/>
      </w:pPr>
      <w:r w:rsidRPr="00D56554">
        <w:rPr>
          <w:rFonts w:ascii="Arial" w:eastAsiaTheme="minorHAnsi" w:hAnsi="Arial" w:cs="Arial"/>
          <w:b/>
          <w:bCs/>
          <w:color w:val="000000"/>
        </w:rPr>
        <w:t xml:space="preserve">   </w:t>
      </w:r>
      <w:r w:rsidRPr="00D56554">
        <w:rPr>
          <w:rFonts w:ascii="Arial" w:hAnsi="Arial" w:cs="Arial"/>
        </w:rPr>
        <w:t xml:space="preserve">  Заштита животне средине подразумева поштовање општих мера заштите животне средине и природе као и свих техничко-технолошких мера и прописа</w:t>
      </w:r>
      <w:r w:rsidRPr="00D56554">
        <w:rPr>
          <w:rFonts w:ascii="YU C Times" w:hAnsi="YU C Times"/>
        </w:rPr>
        <w:t xml:space="preserve"> </w:t>
      </w:r>
      <w:r w:rsidRPr="00D56554">
        <w:rPr>
          <w:rFonts w:ascii="Arial" w:hAnsi="Arial" w:cs="Arial"/>
        </w:rPr>
        <w:t>утврђених позитивном законском регулативом и условима надлежних органа и институција.</w:t>
      </w:r>
    </w:p>
    <w:p w:rsidR="00BD3EA5" w:rsidRPr="00D56554" w:rsidRDefault="00BD3EA5" w:rsidP="00BD3EA5">
      <w:pPr>
        <w:pStyle w:val="NormalWeb"/>
        <w:spacing w:before="0" w:beforeAutospacing="0" w:after="0"/>
        <w:ind w:right="-279"/>
        <w:jc w:val="both"/>
      </w:pPr>
      <w:r w:rsidRPr="00D56554">
        <w:rPr>
          <w:rFonts w:ascii="Arial" w:hAnsi="Arial" w:cs="Arial"/>
        </w:rPr>
        <w:t xml:space="preserve">      Мере заштите имају за циљ спречавање угрожавања животне средине и здравља људи, тако што ће негативне утицаје на животну средину у оквиру планског подручја свести у границе прихватљивости. </w:t>
      </w:r>
      <w:r w:rsidRPr="00D56554">
        <w:rPr>
          <w:rFonts w:ascii="Arial" w:hAnsi="Arial" w:cs="Arial"/>
          <w:color w:val="000000"/>
        </w:rPr>
        <w:t>Делатности које се могу одвијати на парцелама породичног становања треба да задовоље еколошке и функционалне критеријуме, односно да обезбеде задовољавајућу удаљеност од суседне парцеле или намене, пречишћавање отпадних вода, безбедно одлагање отпадака као и спречавање свих видова загађивања тла, подземних вода и ваздуха</w:t>
      </w:r>
      <w:r w:rsidRPr="00D56554">
        <w:rPr>
          <w:rFonts w:ascii="YU C Times" w:hAnsi="YU C Times"/>
          <w:color w:val="000000"/>
        </w:rPr>
        <w:t>.</w:t>
      </w:r>
    </w:p>
    <w:p w:rsidR="00BD3EA5" w:rsidRPr="00DE678A" w:rsidRDefault="00BD3EA5" w:rsidP="00DE678A">
      <w:pPr>
        <w:pStyle w:val="NormalWeb"/>
        <w:spacing w:before="0" w:beforeAutospacing="0" w:after="0"/>
        <w:ind w:right="-279"/>
        <w:jc w:val="both"/>
      </w:pPr>
      <w:r w:rsidRPr="00D56554">
        <w:t xml:space="preserve">    </w:t>
      </w:r>
      <w:r w:rsidRPr="00D56554">
        <w:rPr>
          <w:rFonts w:ascii="Arial" w:hAnsi="Arial" w:cs="Arial"/>
        </w:rPr>
        <w:t xml:space="preserve"> На основу анализе стања животне средине просторних односа предметне локације са својим окружењем, планираних активности у планском подручју, процењених могућих значајних негативних утицаја на квалитет животне средине, утврђене су следеће мере заштите:</w:t>
      </w:r>
    </w:p>
    <w:p w:rsidR="00BD3EA5" w:rsidRPr="00D56554" w:rsidRDefault="00BD3EA5" w:rsidP="00BD3EA5">
      <w:pPr>
        <w:autoSpaceDE w:val="0"/>
        <w:autoSpaceDN w:val="0"/>
        <w:adjustRightInd w:val="0"/>
        <w:spacing w:after="0" w:line="240" w:lineRule="auto"/>
        <w:ind w:right="-279"/>
        <w:jc w:val="both"/>
        <w:rPr>
          <w:rFonts w:ascii="Arial" w:hAnsi="Arial" w:cs="Arial"/>
          <w:b/>
          <w:bCs/>
          <w:color w:val="000000"/>
          <w:sz w:val="24"/>
          <w:szCs w:val="24"/>
        </w:rPr>
      </w:pPr>
    </w:p>
    <w:p w:rsidR="00BD3EA5" w:rsidRPr="00D56554" w:rsidRDefault="00DE678A" w:rsidP="00BD3EA5">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lastRenderedPageBreak/>
        <w:t>1)</w:t>
      </w:r>
      <w:r w:rsidR="00BD3EA5" w:rsidRPr="00D56554">
        <w:rPr>
          <w:rFonts w:ascii="Arial" w:hAnsi="Arial" w:cs="Arial"/>
          <w:b/>
          <w:bCs/>
          <w:color w:val="000000"/>
          <w:sz w:val="24"/>
          <w:szCs w:val="24"/>
        </w:rPr>
        <w:t xml:space="preserve"> Мере заштите воде</w:t>
      </w:r>
    </w:p>
    <w:p w:rsidR="00BD3EA5" w:rsidRDefault="00BD3EA5" w:rsidP="00BD3EA5">
      <w:pPr>
        <w:pStyle w:val="NormalWeb"/>
        <w:spacing w:after="0"/>
        <w:ind w:right="-279"/>
        <w:jc w:val="both"/>
        <w:rPr>
          <w:rFonts w:ascii="Arial" w:hAnsi="Arial" w:cs="Arial"/>
        </w:rPr>
      </w:pPr>
      <w:r w:rsidRPr="00D56554">
        <w:rPr>
          <w:rFonts w:ascii="Arial" w:hAnsi="Arial" w:cs="Arial"/>
        </w:rPr>
        <w:t xml:space="preserve">      При изградњи објеката и планиране инфраструктуре, посебну пажњу треба посветити заштити простора око објеката, ископом темељне јаме при бетонирању и одговарајућем пројектовању и изградњи канализационе и водоводне мреже, уколико постоји потреба за тим. Обавезно предвидети изградњу затвореног сиситема за одвођење отпадних вода, због спречавања загађивања земљишта и подземних вода. </w:t>
      </w:r>
    </w:p>
    <w:p w:rsidR="00DE678A" w:rsidRDefault="00DE678A" w:rsidP="00DE678A">
      <w:pPr>
        <w:pStyle w:val="NormalWeb"/>
        <w:spacing w:before="0" w:beforeAutospacing="0" w:after="0"/>
        <w:ind w:right="-279"/>
        <w:jc w:val="both"/>
        <w:rPr>
          <w:rFonts w:ascii="Arial" w:hAnsi="Arial" w:cs="Arial"/>
        </w:rPr>
      </w:pPr>
    </w:p>
    <w:p w:rsidR="00DE678A" w:rsidRDefault="00DE678A" w:rsidP="00DE678A">
      <w:pPr>
        <w:pStyle w:val="NormalWeb"/>
        <w:spacing w:before="0" w:beforeAutospacing="0" w:after="0"/>
        <w:ind w:right="-279"/>
        <w:jc w:val="both"/>
        <w:rPr>
          <w:rFonts w:ascii="Arial" w:hAnsi="Arial" w:cs="Arial"/>
        </w:rPr>
      </w:pPr>
      <w:r>
        <w:rPr>
          <w:rFonts w:ascii="Arial" w:hAnsi="Arial" w:cs="Arial"/>
          <w:b/>
          <w:bCs/>
          <w:color w:val="000000"/>
        </w:rPr>
        <w:t>2)</w:t>
      </w:r>
      <w:r w:rsidRPr="00D56554">
        <w:rPr>
          <w:rFonts w:ascii="Arial" w:hAnsi="Arial" w:cs="Arial"/>
          <w:b/>
          <w:bCs/>
          <w:color w:val="000000"/>
        </w:rPr>
        <w:t xml:space="preserve"> </w:t>
      </w:r>
      <w:r>
        <w:rPr>
          <w:rFonts w:ascii="Arial" w:hAnsi="Arial" w:cs="Arial"/>
          <w:b/>
          <w:bCs/>
          <w:color w:val="000000"/>
        </w:rPr>
        <w:t>Опште м</w:t>
      </w:r>
      <w:r w:rsidRPr="00D56554">
        <w:rPr>
          <w:rFonts w:ascii="Arial" w:hAnsi="Arial" w:cs="Arial"/>
          <w:b/>
          <w:bCs/>
          <w:color w:val="000000"/>
        </w:rPr>
        <w:t xml:space="preserve">ере заштите </w:t>
      </w:r>
      <w:r>
        <w:rPr>
          <w:rFonts w:ascii="Arial" w:hAnsi="Arial" w:cs="Arial"/>
          <w:b/>
          <w:bCs/>
          <w:color w:val="000000"/>
        </w:rPr>
        <w:t>животне средине</w:t>
      </w:r>
    </w:p>
    <w:p w:rsidR="00DE678A" w:rsidRPr="00225919" w:rsidRDefault="00DE678A" w:rsidP="00DE678A">
      <w:pPr>
        <w:pStyle w:val="NormalWeb"/>
        <w:spacing w:before="0" w:beforeAutospacing="0" w:after="0"/>
        <w:ind w:right="-279"/>
        <w:jc w:val="both"/>
        <w:rPr>
          <w:rFonts w:ascii="Arial" w:hAnsi="Arial" w:cs="Arial"/>
        </w:rPr>
      </w:pPr>
    </w:p>
    <w:p w:rsidR="00DE678A" w:rsidRPr="00F9282D" w:rsidRDefault="00DE678A" w:rsidP="00DE678A">
      <w:pPr>
        <w:pStyle w:val="NormalWeb"/>
        <w:spacing w:before="0" w:beforeAutospacing="0" w:after="0"/>
        <w:ind w:right="-279"/>
        <w:jc w:val="both"/>
        <w:rPr>
          <w:rFonts w:ascii="Arial" w:hAnsi="Arial" w:cs="Arial"/>
        </w:rPr>
      </w:pPr>
      <w:r w:rsidRPr="00F9282D">
        <w:rPr>
          <w:rFonts w:ascii="Arial" w:hAnsi="Arial" w:cs="Arial"/>
        </w:rPr>
        <w:t xml:space="preserve">   Поред ових, морају се примењивати и мере и услови добијени од Одељења за планирање и изградњу, група за послове заштите и унапређења животне средине, бр. 501-39/2015 од 20.5.2015.год.:</w:t>
      </w:r>
    </w:p>
    <w:p w:rsidR="00DE678A" w:rsidRPr="00F9282D" w:rsidRDefault="00DE678A" w:rsidP="00DE678A">
      <w:pPr>
        <w:pStyle w:val="NormalWeb"/>
        <w:spacing w:before="0" w:beforeAutospacing="0" w:after="0"/>
        <w:ind w:right="-279"/>
        <w:jc w:val="both"/>
        <w:rPr>
          <w:rFonts w:ascii="Arial" w:hAnsi="Arial" w:cs="Arial"/>
        </w:rPr>
      </w:pP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капацитет нове изградње утврдити у складу са могућим обезбеђењем простора за паркирање; простор за паркирање обезбедити на припадајућој парцели;</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планиране објекте прикључити на постојећу комуналну инфраструктуру; планирати централизован начин загревања објеката;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при утврђивању габарита планираних објеката водити рачуна о % учешћу зелених и незастртих површина, а у складу са нормативима и стандардима планирања зелених површина града, утврђених Планом генералне регулације за насељено место Лозница ( Сл. лист Лознице, бр. 3/14 и 12/2014);</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у делу објекта намењеног пословању могу се обављати само делатности које не угрожавају квалитет животне средине, не производе буку или непријатне мирисе, односно не умањују квалитет становања у објекту;</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објекте планирати тако да се обезбеди довољно осветљености и осунчаности у свим стамбеним просторијама; станове орјентисати двострано ради бољег проветравања; изградњом планираног објекта не сме се смањити осветљеност и осунчаност просторија у суседним објектима;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планирати одговарајући начин прикупљања и поступања са отпадним материјама и материјалима (комунални отпад, рециклабилни отпад-папир, стакло, лименке, ПВЦ боце, и сл.); обезбедити посебне просторе и довољан број контејнера за сакупљање комуналног и другог отпада;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грађевински и остали отпадни материјал, који настане у процесу рушења постојећих објеката, као и отпад који настане у току изградње планираног објекта, прописно сакупити, разврстати и одложити на за то предвиђену локацију;</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ако при извођењу радова на изградњи предметног објекта дође до хаварије на грађевинским машинама или транспортним средствима, односно изливања уља  и горива у земљиште, извођач је у обавези да изврши санацију, односно ремедијацију загађене површине;</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 xml:space="preserve">утврдити услове и начин извођења пројекта, у складу са стандардима и прописима којима се уређује изградња ове врсте објеката ( ТС 10/0,4) </w:t>
      </w:r>
      <w:r w:rsidRPr="00F9282D">
        <w:rPr>
          <w:rFonts w:ascii="Arial" w:hAnsi="Arial" w:cs="Arial"/>
          <w:lang w:val="sr-Latn-CS"/>
        </w:rPr>
        <w:t>Kv</w:t>
      </w:r>
      <w:r w:rsidRPr="00F9282D">
        <w:rPr>
          <w:rFonts w:ascii="Arial" w:hAnsi="Arial" w:cs="Arial"/>
        </w:rPr>
        <w:t xml:space="preserve"> и водова НН;</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при реконструкцији, доградњи или изградњи објеката, морају се предузети мере заштите гасовода од оштећења, вршењем ручног откопа у појасу ширине 1,0м око осе гасовода и без употребе тешких радних машина, као и потпуну радну заштиту унутрашњих гасних инсталација, због угрожавања животне средине;</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 xml:space="preserve">при пројектовању и изградњи, односно надоградњи објекта, морају се обезбедити услови за несметану природну вентилацију заједничког простора, </w:t>
      </w:r>
      <w:r w:rsidRPr="00F9282D">
        <w:rPr>
          <w:rFonts w:ascii="Arial" w:hAnsi="Arial" w:cs="Arial"/>
        </w:rPr>
        <w:lastRenderedPageBreak/>
        <w:t>остављањем вентилационог отвора, а у циљу безбедног функционисања будуће заједничке гасне инсталације;</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 xml:space="preserve">за прикупљање атмосферских-кишних вода са кровних површина и околног уређеног простора (које нису загађене), предвидети систем каналета, ригола или бетонских канала (покривених челичним решеткама), путем којих ће се ове воде евакуисати у реципијент-реку Штиру; </w:t>
      </w:r>
      <w:r w:rsidRPr="00F9282D">
        <w:rPr>
          <w:rFonts w:ascii="Arial" w:hAnsi="Arial" w:cs="Arial"/>
          <w:lang w:val="sr-Latn-CS"/>
        </w:rPr>
        <w:t xml:space="preserve"> </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атмосферске отпадне воде са саобраћајница и манипулативних површина подручја, које се евентуално могу загадити уљима, мастима и нафтним дериватима, прикупити посебним системом канализације и преко таложника за механичке нечистоће и сепаратора уља и масти (претходни предтретман), евакуисати у канализациону мрежу општег типа, према условима надлежног комуналног предузећа ЈП „Водовод и канализација“ из Лознице;</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санитарно-фекалне отпадне воде, настале у оквиру постојећих и планираних објеката, прикупити посебним системом канализационе мреже и евакуисати у колектор јавне канализације, према условима надлежног  комуналног предузећа ЈП „Водовод и канализација“ из Лознице;</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у случају да се предвиђа изградња уљне трафостанице, неопходно је планирати водонепропусни базен за прихват уља;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за изградњу евентуалне котларнице, предвидети резервоаре за лож-уље, мазут или нафту са двоструким плаштом или резервоаре смештене у одговарајуће танкване, у циљу спречавања загађења површинских и подземних вода, за случај настанка акцидентних ситуација;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 xml:space="preserve"> уколико се у објектима планира производња или складиштење запаљивих течности или гасова, потребно је прибавити сагласност на предложену локацију објекта, како је то регулисано у условима заштите од пожара;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саобраћајнице унутар објеката, улзе/излазе, пројектовати на тај начин да се обезбеди несметана евакуација, као и прилаз ватрогасних возила;</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водоснабдевање предметног подручја – планирати прикључење на водоводну мрежу јавног водовода према условима надлежног комуналног предузећа ЈП „Водовод и канализација“ из Лознице;</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потребно је реконстуисати канализациони колектор у Гимназијској улици;</w:t>
      </w:r>
    </w:p>
    <w:p w:rsidR="00DE678A" w:rsidRPr="00F9282D"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забрањује се градња и постављања трајних или привремених објеката који својом наменом и волуменом габарита по висини и облику могу угрозити или деградирати споменик културе и његову заштићену околину;</w:t>
      </w:r>
    </w:p>
    <w:p w:rsidR="00855F3E" w:rsidRPr="009513F8" w:rsidRDefault="00DE678A" w:rsidP="002F39AF">
      <w:pPr>
        <w:pStyle w:val="NormalWeb"/>
        <w:numPr>
          <w:ilvl w:val="0"/>
          <w:numId w:val="6"/>
        </w:numPr>
        <w:spacing w:before="0" w:beforeAutospacing="0" w:after="0"/>
        <w:ind w:right="-279"/>
        <w:jc w:val="both"/>
        <w:rPr>
          <w:rFonts w:ascii="Arial" w:hAnsi="Arial" w:cs="Arial"/>
        </w:rPr>
      </w:pPr>
      <w:r w:rsidRPr="00F9282D">
        <w:rPr>
          <w:rFonts w:ascii="Arial" w:hAnsi="Arial" w:cs="Arial"/>
        </w:rPr>
        <w:t>уколико се накнадно открију археолошки локалитети, исти се не смеју уништавати и на њима вршити неовлашћена прекопавања, ископавања и дубока преоравања.</w:t>
      </w:r>
    </w:p>
    <w:p w:rsidR="00DE678A" w:rsidRDefault="00DE678A" w:rsidP="00DE678A">
      <w:pPr>
        <w:autoSpaceDE w:val="0"/>
        <w:autoSpaceDN w:val="0"/>
        <w:adjustRightInd w:val="0"/>
        <w:spacing w:after="0" w:line="240" w:lineRule="auto"/>
        <w:ind w:right="-279"/>
        <w:jc w:val="both"/>
        <w:rPr>
          <w:rFonts w:ascii="Arial" w:hAnsi="Arial" w:cs="Arial"/>
          <w:b/>
          <w:bCs/>
          <w:color w:val="000000"/>
          <w:sz w:val="24"/>
          <w:szCs w:val="24"/>
        </w:rPr>
      </w:pPr>
    </w:p>
    <w:p w:rsidR="00DE678A" w:rsidRPr="00D56554" w:rsidRDefault="00DE678A" w:rsidP="00DE678A">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2.10.</w:t>
      </w:r>
      <w:r w:rsidR="001F6AC9">
        <w:rPr>
          <w:rFonts w:ascii="Arial" w:hAnsi="Arial" w:cs="Arial"/>
          <w:b/>
          <w:bCs/>
          <w:color w:val="000000"/>
          <w:sz w:val="24"/>
          <w:szCs w:val="24"/>
        </w:rPr>
        <w:t>3</w:t>
      </w:r>
      <w:r>
        <w:rPr>
          <w:rFonts w:ascii="Arial" w:hAnsi="Arial" w:cs="Arial"/>
          <w:b/>
          <w:bCs/>
          <w:color w:val="000000"/>
          <w:sz w:val="24"/>
          <w:szCs w:val="24"/>
        </w:rPr>
        <w:t>.</w:t>
      </w:r>
      <w:r w:rsidRPr="00D56554">
        <w:rPr>
          <w:rFonts w:ascii="Arial" w:hAnsi="Arial" w:cs="Arial"/>
          <w:b/>
          <w:bCs/>
          <w:color w:val="000000"/>
          <w:sz w:val="24"/>
          <w:szCs w:val="24"/>
        </w:rPr>
        <w:t xml:space="preserve"> Мере заштите земљишта</w:t>
      </w:r>
      <w:r>
        <w:rPr>
          <w:rFonts w:ascii="Arial" w:hAnsi="Arial" w:cs="Arial"/>
          <w:b/>
          <w:bCs/>
          <w:color w:val="000000"/>
          <w:sz w:val="24"/>
          <w:szCs w:val="24"/>
        </w:rPr>
        <w:t xml:space="preserve"> и управљање отпадом</w:t>
      </w:r>
    </w:p>
    <w:p w:rsidR="00DE678A" w:rsidRPr="00C62E0D" w:rsidRDefault="00DE678A" w:rsidP="00DE678A">
      <w:pPr>
        <w:pStyle w:val="NormalWeb"/>
        <w:spacing w:after="0"/>
        <w:ind w:right="-279"/>
        <w:jc w:val="both"/>
        <w:rPr>
          <w:rFonts w:ascii="Arial" w:hAnsi="Arial" w:cs="Arial"/>
          <w:color w:val="000000"/>
        </w:rPr>
      </w:pPr>
      <w:r>
        <w:rPr>
          <w:rFonts w:ascii="Arial" w:hAnsi="Arial" w:cs="Arial"/>
          <w:color w:val="000000"/>
        </w:rPr>
        <w:t xml:space="preserve">    </w:t>
      </w:r>
      <w:r w:rsidRPr="00D56554">
        <w:rPr>
          <w:rFonts w:ascii="Arial" w:hAnsi="Arial" w:cs="Arial"/>
          <w:color w:val="000000"/>
        </w:rPr>
        <w:t>Са циљем заштите земљишта и подземних вода од загађења, у складу са посебним законима, обезбедити одговарајући начин прикупљања и поступања са отпадним материјалом</w:t>
      </w:r>
      <w:r>
        <w:rPr>
          <w:rFonts w:ascii="Arial" w:hAnsi="Arial" w:cs="Arial"/>
          <w:color w:val="000000"/>
        </w:rPr>
        <w:t xml:space="preserve"> (Закон о управљању отпадом - Сл.гласник РС, бр. 36/09, 88/2010 и 14/2016).</w:t>
      </w:r>
      <w:r w:rsidRPr="00D56554">
        <w:rPr>
          <w:rFonts w:ascii="Arial" w:hAnsi="Arial" w:cs="Arial"/>
          <w:color w:val="000000"/>
        </w:rPr>
        <w:t xml:space="preserve">    </w:t>
      </w:r>
    </w:p>
    <w:p w:rsidR="00DE678A" w:rsidRDefault="00DE678A" w:rsidP="00DE678A">
      <w:pPr>
        <w:pStyle w:val="NormalWeb"/>
        <w:spacing w:before="0" w:beforeAutospacing="0" w:after="0"/>
        <w:ind w:right="-279"/>
        <w:jc w:val="both"/>
        <w:rPr>
          <w:rFonts w:ascii="Arial" w:hAnsi="Arial" w:cs="Arial"/>
          <w:color w:val="000000"/>
        </w:rPr>
      </w:pPr>
      <w:r>
        <w:t xml:space="preserve">    </w:t>
      </w:r>
      <w:r w:rsidRPr="00D56554">
        <w:rPr>
          <w:rFonts w:ascii="Arial" w:hAnsi="Arial" w:cs="Arial"/>
          <w:color w:val="000000"/>
        </w:rPr>
        <w:t>Трајно депоновање и одлагање отпадних материја било каквог отпада на предметној локацији и изван специјалних судова је забрањен.</w:t>
      </w:r>
    </w:p>
    <w:p w:rsidR="00DE678A" w:rsidRDefault="00DE678A" w:rsidP="00DE678A">
      <w:pPr>
        <w:pStyle w:val="NormalWeb"/>
        <w:spacing w:before="0" w:beforeAutospacing="0" w:after="0"/>
        <w:ind w:right="-279"/>
        <w:jc w:val="both"/>
        <w:rPr>
          <w:rFonts w:ascii="Arial" w:hAnsi="Arial" w:cs="Arial"/>
          <w:b/>
        </w:rPr>
      </w:pPr>
    </w:p>
    <w:p w:rsidR="00DE678A" w:rsidRDefault="00DE678A" w:rsidP="00DE678A">
      <w:pPr>
        <w:pStyle w:val="NormalWeb"/>
        <w:spacing w:before="0" w:beforeAutospacing="0" w:after="0"/>
        <w:ind w:right="-279"/>
        <w:jc w:val="both"/>
        <w:rPr>
          <w:rFonts w:ascii="Arial" w:hAnsi="Arial" w:cs="Arial"/>
        </w:rPr>
      </w:pPr>
      <w:r>
        <w:rPr>
          <w:rFonts w:ascii="Arial" w:hAnsi="Arial" w:cs="Arial"/>
          <w:b/>
        </w:rPr>
        <w:t xml:space="preserve">    </w:t>
      </w:r>
      <w:r w:rsidRPr="004E317D">
        <w:rPr>
          <w:rFonts w:ascii="Arial" w:hAnsi="Arial" w:cs="Arial"/>
        </w:rPr>
        <w:t>На подручју Плана</w:t>
      </w:r>
      <w:r>
        <w:rPr>
          <w:rFonts w:ascii="Arial" w:hAnsi="Arial" w:cs="Arial"/>
        </w:rPr>
        <w:t xml:space="preserve"> свака зграда или група зграда треба да има сабирни пункт за смештање сабирних посуда за комунални отпад који треба да задовоље захтеве корисника јавних површина.</w:t>
      </w:r>
    </w:p>
    <w:p w:rsidR="00DE678A" w:rsidRDefault="00DE678A" w:rsidP="00DE678A">
      <w:pPr>
        <w:autoSpaceDE w:val="0"/>
        <w:autoSpaceDN w:val="0"/>
        <w:adjustRightInd w:val="0"/>
        <w:spacing w:after="0" w:line="240" w:lineRule="auto"/>
        <w:ind w:right="-306"/>
        <w:jc w:val="both"/>
        <w:rPr>
          <w:rFonts w:ascii="Verdana" w:hAnsi="Verdana" w:cs="Verdana"/>
          <w:sz w:val="24"/>
          <w:szCs w:val="24"/>
        </w:rPr>
      </w:pPr>
      <w:r w:rsidRPr="003A3FEF">
        <w:rPr>
          <w:rFonts w:ascii="Arial" w:hAnsi="Arial" w:cs="Arial"/>
          <w:sz w:val="24"/>
          <w:szCs w:val="24"/>
        </w:rPr>
        <w:lastRenderedPageBreak/>
        <w:t xml:space="preserve">    Места и број посуда за смеће утврдиће се урбанистичким условима на основу постојећих густина становника, броја пражњења посуда и запремине изборних посуда. Простори треба да су обележени, приступачни за возила јавне хигијене са подлогом од тврдог материјала и могућношћу чишћења и прања.</w:t>
      </w:r>
      <w:r w:rsidRPr="003A3FEF">
        <w:rPr>
          <w:rFonts w:ascii="Verdana" w:hAnsi="Verdana" w:cs="Verdana"/>
          <w:sz w:val="24"/>
          <w:szCs w:val="24"/>
          <w:lang w:val="en-US"/>
        </w:rPr>
        <w:t xml:space="preserve"> </w:t>
      </w:r>
    </w:p>
    <w:p w:rsidR="00DE678A" w:rsidRPr="003A3FEF" w:rsidRDefault="00DE678A" w:rsidP="00DE678A">
      <w:pPr>
        <w:autoSpaceDE w:val="0"/>
        <w:autoSpaceDN w:val="0"/>
        <w:adjustRightInd w:val="0"/>
        <w:spacing w:after="0" w:line="240" w:lineRule="auto"/>
        <w:ind w:right="-306"/>
        <w:jc w:val="both"/>
        <w:rPr>
          <w:rFonts w:ascii="Verdana" w:hAnsi="Verdana" w:cs="Verdana"/>
          <w:sz w:val="24"/>
          <w:szCs w:val="24"/>
        </w:rPr>
      </w:pPr>
      <w:r w:rsidRPr="003A3FEF">
        <w:rPr>
          <w:rFonts w:ascii="Arial" w:hAnsi="Arial" w:cs="Arial"/>
          <w:sz w:val="24"/>
          <w:szCs w:val="24"/>
        </w:rPr>
        <w:t xml:space="preserve">    Посуде за смеће лоцирати у посебно изграђене нише у делу слободних површина (коловозу или тротоару са обореним ивичњаком), или изградњом ниша поред последњег паркинг места</w:t>
      </w:r>
      <w:r>
        <w:rPr>
          <w:rFonts w:ascii="Arial" w:hAnsi="Arial" w:cs="Arial"/>
          <w:sz w:val="24"/>
          <w:szCs w:val="24"/>
        </w:rPr>
        <w:t>,</w:t>
      </w:r>
      <w:r w:rsidRPr="003A3FEF">
        <w:rPr>
          <w:rFonts w:ascii="Arial" w:hAnsi="Arial" w:cs="Arial"/>
          <w:sz w:val="24"/>
          <w:szCs w:val="24"/>
        </w:rPr>
        <w:t xml:space="preserve"> са бетонском подлогом</w:t>
      </w:r>
      <w:r>
        <w:rPr>
          <w:rFonts w:ascii="Arial" w:hAnsi="Arial" w:cs="Arial"/>
          <w:sz w:val="24"/>
          <w:szCs w:val="24"/>
        </w:rPr>
        <w:t xml:space="preserve"> и </w:t>
      </w:r>
      <w:r w:rsidRPr="003A3FEF">
        <w:rPr>
          <w:rFonts w:ascii="Arial" w:hAnsi="Arial" w:cs="Arial"/>
          <w:sz w:val="24"/>
          <w:szCs w:val="24"/>
        </w:rPr>
        <w:t>могућношћу чишћења и прања.</w:t>
      </w:r>
      <w:r w:rsidRPr="003A3FEF">
        <w:rPr>
          <w:rFonts w:ascii="Verdana" w:hAnsi="Verdana" w:cs="Verdana"/>
          <w:sz w:val="24"/>
          <w:szCs w:val="24"/>
          <w:lang w:val="en-US"/>
        </w:rPr>
        <w:t xml:space="preserve"> </w:t>
      </w:r>
    </w:p>
    <w:p w:rsidR="00DE678A" w:rsidRPr="005174CB" w:rsidRDefault="00DE678A" w:rsidP="00DE678A">
      <w:pPr>
        <w:pStyle w:val="NormalWeb"/>
        <w:spacing w:before="0" w:beforeAutospacing="0" w:after="0"/>
        <w:ind w:right="-279"/>
        <w:jc w:val="both"/>
        <w:rPr>
          <w:rFonts w:ascii="Arial" w:hAnsi="Arial" w:cs="Arial"/>
          <w:lang w:val="en-US"/>
        </w:rPr>
      </w:pPr>
      <w:r>
        <w:rPr>
          <w:rFonts w:ascii="Arial" w:hAnsi="Arial" w:cs="Arial"/>
        </w:rPr>
        <w:t xml:space="preserve">    Локација контејнера или неких других судова морају имати неометан приступ за комунална возила, при чему саобраћанице морају бити пројектоване тако да пропусте комунална возила за одвоз смећа, максималног оптерећења до 10 тона, ширине до 2,5м и дужине до 12м. За сваки контејнер потребно је обезбедити 3м носиве подлоге у нивоу прилазног пута са одвођењем атмосферских и оцедних вода.</w:t>
      </w:r>
    </w:p>
    <w:p w:rsidR="00DE678A" w:rsidRDefault="00DE678A" w:rsidP="00DE678A">
      <w:pPr>
        <w:autoSpaceDE w:val="0"/>
        <w:autoSpaceDN w:val="0"/>
        <w:adjustRightInd w:val="0"/>
        <w:spacing w:after="0" w:line="240" w:lineRule="auto"/>
        <w:ind w:right="-279"/>
        <w:jc w:val="both"/>
        <w:rPr>
          <w:rFonts w:ascii="Arial" w:hAnsi="Arial" w:cs="Arial"/>
          <w:b/>
          <w:bCs/>
          <w:color w:val="000000"/>
          <w:sz w:val="24"/>
          <w:szCs w:val="24"/>
        </w:rPr>
      </w:pPr>
      <w:r w:rsidRPr="00D542C4">
        <w:rPr>
          <w:rFonts w:ascii="Arial" w:hAnsi="Arial" w:cs="Arial"/>
          <w:b/>
          <w:bCs/>
        </w:rPr>
        <w:t xml:space="preserve"> </w:t>
      </w:r>
    </w:p>
    <w:p w:rsidR="00DE678A" w:rsidRPr="00D56554" w:rsidRDefault="00DE678A" w:rsidP="00DE678A">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2.10.</w:t>
      </w:r>
      <w:r w:rsidR="001F6AC9">
        <w:rPr>
          <w:rFonts w:ascii="Arial" w:hAnsi="Arial" w:cs="Arial"/>
          <w:b/>
          <w:bCs/>
          <w:color w:val="000000"/>
          <w:sz w:val="24"/>
          <w:szCs w:val="24"/>
        </w:rPr>
        <w:t>4</w:t>
      </w:r>
      <w:r>
        <w:rPr>
          <w:rFonts w:ascii="Arial" w:hAnsi="Arial" w:cs="Arial"/>
          <w:b/>
          <w:bCs/>
          <w:color w:val="000000"/>
          <w:sz w:val="24"/>
          <w:szCs w:val="24"/>
        </w:rPr>
        <w:t xml:space="preserve">. </w:t>
      </w:r>
      <w:r w:rsidRPr="00D56554">
        <w:rPr>
          <w:rFonts w:ascii="Arial" w:hAnsi="Arial" w:cs="Arial"/>
          <w:b/>
          <w:bCs/>
          <w:color w:val="000000"/>
          <w:sz w:val="24"/>
          <w:szCs w:val="24"/>
        </w:rPr>
        <w:t>Мере заштите од пожара</w:t>
      </w:r>
      <w:r>
        <w:rPr>
          <w:rFonts w:ascii="Arial" w:hAnsi="Arial" w:cs="Arial"/>
          <w:b/>
          <w:bCs/>
          <w:color w:val="000000"/>
          <w:sz w:val="24"/>
          <w:szCs w:val="24"/>
        </w:rPr>
        <w:t>, буке итд.</w:t>
      </w:r>
    </w:p>
    <w:p w:rsidR="00DE678A" w:rsidRPr="00D56554" w:rsidRDefault="00DE678A" w:rsidP="00DE678A">
      <w:pPr>
        <w:pStyle w:val="NormalWeb"/>
        <w:spacing w:after="0"/>
        <w:ind w:right="-279"/>
        <w:jc w:val="both"/>
      </w:pPr>
      <w:r w:rsidRPr="00D56554">
        <w:rPr>
          <w:rFonts w:ascii="Arial" w:hAnsi="Arial" w:cs="Arial"/>
          <w:color w:val="000000"/>
        </w:rPr>
        <w:t xml:space="preserve">     Ради заштите од пожара, урбанистичко-архитектонским решењем омогућава се приступ ватрогасним возилима око свих објеката, у складу са Правилником </w:t>
      </w:r>
      <w:r w:rsidRPr="00D56554">
        <w:rPr>
          <w:rFonts w:ascii="Arial" w:hAnsi="Arial" w:cs="Arial"/>
        </w:rPr>
        <w:t>о</w:t>
      </w:r>
      <w:r w:rsidRPr="00D56554">
        <w:rPr>
          <w:rFonts w:ascii="YU C Times" w:hAnsi="YU C Times"/>
        </w:rPr>
        <w:t xml:space="preserve"> </w:t>
      </w:r>
      <w:r w:rsidRPr="00D56554">
        <w:rPr>
          <w:rFonts w:ascii="Arial" w:hAnsi="Arial" w:cs="Arial"/>
        </w:rPr>
        <w:t>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w:t>
      </w:r>
      <w:r>
        <w:rPr>
          <w:rFonts w:ascii="Arial" w:hAnsi="Arial" w:cs="Arial"/>
        </w:rPr>
        <w:t xml:space="preserve"> и у складу са Законом о заштити од пожара (Сл.гласник РС 111/9 и 20/2015).</w:t>
      </w:r>
    </w:p>
    <w:p w:rsidR="00DE678A" w:rsidRDefault="00DE678A" w:rsidP="00DE678A">
      <w:pPr>
        <w:pStyle w:val="NormalWeb"/>
        <w:spacing w:before="0" w:beforeAutospacing="0" w:after="0"/>
        <w:ind w:right="-279"/>
        <w:jc w:val="both"/>
        <w:rPr>
          <w:rFonts w:ascii="Arial" w:hAnsi="Arial" w:cs="Arial"/>
          <w:lang w:val="en-US"/>
        </w:rPr>
      </w:pPr>
      <w:r w:rsidRPr="00D56554">
        <w:rPr>
          <w:rFonts w:ascii="Arial" w:hAnsi="Arial" w:cs="Arial"/>
        </w:rPr>
        <w:t xml:space="preserve">     Обезбедити одговарајући капацитет и проток воде за спољашњу хидрантску мрежу цевног развода. Ако се планира изградња објеката у низу, предвидети противпожарно одвајање. </w:t>
      </w:r>
    </w:p>
    <w:p w:rsidR="00DE678A" w:rsidRPr="00B106B6" w:rsidRDefault="00DE678A" w:rsidP="00DE678A">
      <w:pPr>
        <w:pStyle w:val="NormalWeb"/>
        <w:spacing w:before="0" w:beforeAutospacing="0" w:after="0"/>
        <w:ind w:right="-279"/>
        <w:jc w:val="both"/>
        <w:rPr>
          <w:rFonts w:ascii="Arial" w:hAnsi="Arial" w:cs="Arial"/>
          <w:lang w:val="en-US"/>
        </w:rPr>
      </w:pPr>
    </w:p>
    <w:p w:rsidR="00DE678A" w:rsidRDefault="00DE678A" w:rsidP="00DE678A">
      <w:pPr>
        <w:tabs>
          <w:tab w:val="left" w:pos="720"/>
        </w:tabs>
        <w:spacing w:after="0" w:line="240" w:lineRule="auto"/>
        <w:jc w:val="both"/>
        <w:rPr>
          <w:rFonts w:ascii="Arial" w:eastAsia="A Cirilica Times" w:hAnsi="Arial" w:cs="Arial"/>
          <w:color w:val="000000"/>
          <w:sz w:val="24"/>
          <w:szCs w:val="24"/>
          <w:lang w:val="en-US"/>
        </w:rPr>
      </w:pPr>
      <w:r>
        <w:rPr>
          <w:rFonts w:ascii="Arial" w:eastAsia="A Cirilica Times" w:hAnsi="Arial" w:cs="Arial"/>
          <w:color w:val="000000"/>
          <w:sz w:val="24"/>
          <w:szCs w:val="24"/>
          <w:lang w:val="en-US"/>
        </w:rPr>
        <w:t xml:space="preserve">    </w:t>
      </w:r>
      <w:r w:rsidRPr="00B106B6">
        <w:rPr>
          <w:rFonts w:ascii="Arial" w:eastAsia="A Cirilica Times" w:hAnsi="Arial" w:cs="Arial"/>
          <w:color w:val="000000"/>
          <w:sz w:val="24"/>
          <w:szCs w:val="24"/>
        </w:rPr>
        <w:t>Заштита од удара грома треба да се обезбеди изградњом громобранске инсталације која ће бити правилно распоређена и правилно уземљена.</w:t>
      </w:r>
    </w:p>
    <w:p w:rsidR="00DE678A" w:rsidRDefault="00DE678A" w:rsidP="00DE678A">
      <w:pPr>
        <w:spacing w:after="0" w:line="240" w:lineRule="auto"/>
        <w:ind w:firstLine="384"/>
        <w:jc w:val="both"/>
        <w:rPr>
          <w:rFonts w:ascii="Arial" w:hAnsi="Arial" w:cs="Arial"/>
          <w:sz w:val="24"/>
          <w:szCs w:val="24"/>
        </w:rPr>
      </w:pPr>
      <w:r w:rsidRPr="00B106B6">
        <w:rPr>
          <w:rFonts w:ascii="Arial" w:hAnsi="Arial" w:cs="Arial"/>
          <w:sz w:val="24"/>
          <w:szCs w:val="24"/>
          <w:lang w:val="de-DE"/>
        </w:rPr>
        <w:t xml:space="preserve">- </w:t>
      </w:r>
      <w:r>
        <w:rPr>
          <w:rFonts w:ascii="Arial" w:hAnsi="Arial" w:cs="Arial"/>
          <w:sz w:val="24"/>
          <w:szCs w:val="24"/>
        </w:rPr>
        <w:t>поштовати Закон о заштити од буке у животној средини (Сл. гласник РС бр. 26/09), као и подзаконска акта домета на основу овог Закона;</w:t>
      </w:r>
    </w:p>
    <w:p w:rsidR="00DE678A" w:rsidRPr="00B106B6" w:rsidRDefault="00DE678A" w:rsidP="00DE678A">
      <w:pPr>
        <w:spacing w:after="0" w:line="240" w:lineRule="auto"/>
        <w:ind w:firstLine="384"/>
        <w:jc w:val="both"/>
        <w:rPr>
          <w:rFonts w:ascii="Arial" w:hAnsi="Arial" w:cs="Arial"/>
          <w:sz w:val="24"/>
          <w:szCs w:val="24"/>
        </w:rPr>
      </w:pPr>
      <w:r>
        <w:rPr>
          <w:rFonts w:ascii="Arial" w:hAnsi="Arial" w:cs="Arial"/>
          <w:sz w:val="24"/>
          <w:szCs w:val="24"/>
        </w:rPr>
        <w:t>- пројектовати и изводити одговарајућу звучну заштиту, којом се обезбеђује да бука која се емитује из техничких и других делова објеката, при прописаним условима коришћења и одржавања уређаја и опреме, односно током обављања планираних активности, не прекорачује прописане границе вредности;</w:t>
      </w:r>
    </w:p>
    <w:p w:rsidR="00DE678A" w:rsidRDefault="00DE678A" w:rsidP="00DE678A">
      <w:pPr>
        <w:tabs>
          <w:tab w:val="left" w:pos="720"/>
        </w:tabs>
        <w:spacing w:after="0" w:line="240" w:lineRule="auto"/>
        <w:ind w:firstLine="420"/>
        <w:jc w:val="both"/>
        <w:rPr>
          <w:rFonts w:ascii="Arial" w:eastAsia="A Cirilica Times" w:hAnsi="Arial" w:cs="Arial"/>
          <w:color w:val="000000"/>
          <w:sz w:val="24"/>
          <w:szCs w:val="24"/>
        </w:rPr>
      </w:pPr>
      <w:r>
        <w:rPr>
          <w:rFonts w:ascii="Arial" w:hAnsi="Arial" w:cs="Arial"/>
          <w:sz w:val="24"/>
          <w:szCs w:val="24"/>
        </w:rPr>
        <w:t xml:space="preserve">- </w:t>
      </w:r>
      <w:r>
        <w:rPr>
          <w:rFonts w:ascii="Arial" w:eastAsia="A Cirilica Times" w:hAnsi="Arial" w:cs="Arial"/>
          <w:color w:val="000000"/>
          <w:sz w:val="24"/>
          <w:szCs w:val="24"/>
        </w:rPr>
        <w:t>н</w:t>
      </w:r>
      <w:r w:rsidRPr="00B106B6">
        <w:rPr>
          <w:rFonts w:ascii="Arial" w:eastAsia="A Cirilica Times" w:hAnsi="Arial" w:cs="Arial"/>
          <w:color w:val="000000"/>
          <w:sz w:val="24"/>
          <w:szCs w:val="24"/>
        </w:rPr>
        <w:t>а просторима становања потребно је обезбедити да највиши ниво буке не прелази вред</w:t>
      </w:r>
      <w:r>
        <w:rPr>
          <w:rFonts w:ascii="Arial" w:eastAsia="A Cirilica Times" w:hAnsi="Arial" w:cs="Arial"/>
          <w:color w:val="000000"/>
          <w:sz w:val="24"/>
          <w:szCs w:val="24"/>
        </w:rPr>
        <w:t>ност од 55дб ноћу и 65дб дању.</w:t>
      </w:r>
    </w:p>
    <w:p w:rsidR="00DE678A" w:rsidRDefault="00DE678A" w:rsidP="00DE678A">
      <w:pPr>
        <w:tabs>
          <w:tab w:val="left" w:pos="720"/>
        </w:tabs>
        <w:spacing w:after="0" w:line="240" w:lineRule="auto"/>
        <w:ind w:firstLine="420"/>
        <w:jc w:val="both"/>
        <w:rPr>
          <w:rFonts w:ascii="Arial" w:eastAsia="A Cirilica Times" w:hAnsi="Arial" w:cs="Arial"/>
          <w:color w:val="000000"/>
          <w:sz w:val="24"/>
          <w:szCs w:val="24"/>
        </w:rPr>
      </w:pPr>
    </w:p>
    <w:p w:rsidR="00DE678A" w:rsidRDefault="00DE678A" w:rsidP="00DE678A">
      <w:pPr>
        <w:tabs>
          <w:tab w:val="left" w:pos="720"/>
        </w:tabs>
        <w:spacing w:after="0" w:line="240" w:lineRule="auto"/>
        <w:ind w:firstLine="420"/>
        <w:jc w:val="both"/>
        <w:rPr>
          <w:rFonts w:ascii="Arial" w:eastAsia="A Cirilica Times" w:hAnsi="Arial" w:cs="Arial"/>
          <w:color w:val="000000"/>
          <w:sz w:val="24"/>
          <w:szCs w:val="24"/>
        </w:rPr>
      </w:pPr>
      <w:r>
        <w:rPr>
          <w:rFonts w:ascii="Arial" w:eastAsia="A Cirilica Times" w:hAnsi="Arial" w:cs="Arial"/>
          <w:color w:val="000000"/>
          <w:sz w:val="24"/>
          <w:szCs w:val="24"/>
        </w:rPr>
        <w:t>Заштита овог чиниоца животне средине подразумева ограничење или смањење емисија загађујућих материја и то првенствено:</w:t>
      </w:r>
    </w:p>
    <w:p w:rsidR="00DE678A" w:rsidRDefault="00DE678A" w:rsidP="002F39AF">
      <w:pPr>
        <w:pStyle w:val="ListParagraph"/>
        <w:numPr>
          <w:ilvl w:val="0"/>
          <w:numId w:val="9"/>
        </w:numPr>
        <w:tabs>
          <w:tab w:val="left" w:pos="720"/>
        </w:tabs>
        <w:spacing w:after="0" w:line="240" w:lineRule="auto"/>
        <w:jc w:val="both"/>
        <w:rPr>
          <w:rFonts w:ascii="Arial" w:eastAsia="A Cirilica Times" w:hAnsi="Arial" w:cs="Arial"/>
          <w:color w:val="000000"/>
          <w:sz w:val="24"/>
          <w:szCs w:val="24"/>
        </w:rPr>
      </w:pPr>
      <w:r>
        <w:rPr>
          <w:rFonts w:ascii="Arial" w:eastAsia="A Cirilica Times" w:hAnsi="Arial" w:cs="Arial"/>
          <w:color w:val="000000"/>
          <w:sz w:val="24"/>
          <w:szCs w:val="24"/>
        </w:rPr>
        <w:t>стриктно ограничавање емисије загађујућих материја из саобраћаја и домаћинстава кроз даљи развој система гасификације и топлификације, појачану контролу рада котларница, подстицање енергетске ефикасности.</w:t>
      </w:r>
    </w:p>
    <w:p w:rsidR="00DE678A" w:rsidRPr="00C66403" w:rsidRDefault="00DE678A" w:rsidP="00DE678A">
      <w:pPr>
        <w:pStyle w:val="NormalWeb"/>
        <w:spacing w:before="0" w:beforeAutospacing="0" w:after="0"/>
        <w:ind w:right="-279"/>
        <w:jc w:val="both"/>
        <w:rPr>
          <w:rFonts w:ascii="Arial" w:hAnsi="Arial" w:cs="Arial"/>
        </w:rPr>
      </w:pPr>
    </w:p>
    <w:p w:rsidR="00DE678A" w:rsidRDefault="00DE678A" w:rsidP="002F39AF">
      <w:pPr>
        <w:pStyle w:val="ListParagraph"/>
        <w:numPr>
          <w:ilvl w:val="0"/>
          <w:numId w:val="10"/>
        </w:numPr>
        <w:autoSpaceDE w:val="0"/>
        <w:autoSpaceDN w:val="0"/>
        <w:adjustRightInd w:val="0"/>
        <w:spacing w:after="0" w:line="240" w:lineRule="auto"/>
        <w:ind w:left="284" w:right="-279" w:firstLine="0"/>
        <w:jc w:val="both"/>
        <w:rPr>
          <w:rFonts w:ascii="Arial" w:hAnsi="Arial" w:cs="Arial"/>
          <w:b/>
          <w:bCs/>
          <w:color w:val="000000"/>
          <w:sz w:val="24"/>
          <w:szCs w:val="24"/>
        </w:rPr>
      </w:pPr>
      <w:r w:rsidRPr="00174FD1">
        <w:rPr>
          <w:rFonts w:ascii="Arial" w:hAnsi="Arial" w:cs="Arial"/>
          <w:b/>
          <w:bCs/>
          <w:color w:val="000000"/>
          <w:sz w:val="24"/>
          <w:szCs w:val="24"/>
        </w:rPr>
        <w:t>Мере заштите од елементарних непогода</w:t>
      </w:r>
    </w:p>
    <w:p w:rsidR="00DE678A" w:rsidRPr="00FF3AB7" w:rsidRDefault="00DE678A" w:rsidP="00DE678A">
      <w:pPr>
        <w:pStyle w:val="ListParagraph"/>
        <w:autoSpaceDE w:val="0"/>
        <w:autoSpaceDN w:val="0"/>
        <w:adjustRightInd w:val="0"/>
        <w:spacing w:after="0" w:line="240" w:lineRule="auto"/>
        <w:ind w:right="-279"/>
        <w:jc w:val="both"/>
        <w:rPr>
          <w:rFonts w:ascii="Arial" w:hAnsi="Arial" w:cs="Arial"/>
          <w:b/>
          <w:bCs/>
          <w:color w:val="000000"/>
          <w:sz w:val="24"/>
          <w:szCs w:val="24"/>
        </w:rPr>
      </w:pPr>
    </w:p>
    <w:p w:rsidR="00DE678A" w:rsidRDefault="00DE678A" w:rsidP="00DE678A">
      <w:pPr>
        <w:spacing w:line="240" w:lineRule="auto"/>
        <w:ind w:right="-279"/>
        <w:jc w:val="both"/>
        <w:rPr>
          <w:rFonts w:ascii="Arial" w:hAnsi="Arial" w:cs="Arial"/>
          <w:sz w:val="24"/>
          <w:szCs w:val="24"/>
        </w:rPr>
      </w:pPr>
      <w:r w:rsidRPr="00D56554">
        <w:t xml:space="preserve">     </w:t>
      </w:r>
      <w:r w:rsidRPr="00D56554">
        <w:rPr>
          <w:rFonts w:ascii="Arial" w:hAnsi="Arial" w:cs="Arial"/>
          <w:sz w:val="24"/>
          <w:szCs w:val="24"/>
        </w:rPr>
        <w:t>Приликом утврђивања регулације саобраћајница, грађевинских линија и услова за изградњу објеката, обезбеђени су основни услови проходности у случају зарушавања објеката.</w:t>
      </w:r>
      <w:r w:rsidRPr="00D56554">
        <w:rPr>
          <w:rFonts w:ascii="Arial" w:hAnsi="Arial" w:cs="Arial"/>
          <w:b/>
          <w:bCs/>
          <w:sz w:val="24"/>
          <w:szCs w:val="24"/>
        </w:rPr>
        <w:t xml:space="preserve"> </w:t>
      </w:r>
      <w:r w:rsidRPr="00D56554">
        <w:rPr>
          <w:rFonts w:ascii="Arial" w:hAnsi="Arial" w:cs="Arial"/>
          <w:sz w:val="24"/>
          <w:szCs w:val="24"/>
        </w:rPr>
        <w:t xml:space="preserve">Све нове објекте пројектовати према условима из сеизмике и са постављеним громобранским инсталацијама. </w:t>
      </w:r>
    </w:p>
    <w:p w:rsidR="009C199F" w:rsidRPr="00E91AD7" w:rsidRDefault="009C199F" w:rsidP="00DE678A">
      <w:pPr>
        <w:spacing w:line="240" w:lineRule="auto"/>
        <w:ind w:right="-279"/>
        <w:jc w:val="both"/>
        <w:rPr>
          <w:rFonts w:ascii="Arial" w:hAnsi="Arial" w:cs="Arial"/>
          <w:sz w:val="24"/>
          <w:szCs w:val="24"/>
        </w:rPr>
      </w:pPr>
    </w:p>
    <w:p w:rsidR="00DE678A" w:rsidRPr="00174FD1" w:rsidRDefault="00DE678A" w:rsidP="002F39AF">
      <w:pPr>
        <w:pStyle w:val="ListParagraph"/>
        <w:numPr>
          <w:ilvl w:val="0"/>
          <w:numId w:val="11"/>
        </w:numPr>
        <w:spacing w:before="240" w:line="240" w:lineRule="auto"/>
        <w:ind w:left="284" w:right="-279" w:firstLine="0"/>
        <w:jc w:val="both"/>
        <w:rPr>
          <w:rFonts w:ascii="Arial" w:hAnsi="Arial" w:cs="Arial"/>
          <w:b/>
          <w:bCs/>
          <w:sz w:val="24"/>
          <w:szCs w:val="24"/>
        </w:rPr>
      </w:pPr>
      <w:r w:rsidRPr="00174FD1">
        <w:rPr>
          <w:rFonts w:ascii="Arial" w:hAnsi="Arial" w:cs="Arial"/>
          <w:b/>
          <w:bCs/>
          <w:sz w:val="24"/>
          <w:szCs w:val="24"/>
        </w:rPr>
        <w:lastRenderedPageBreak/>
        <w:t xml:space="preserve"> Заштита од земљотреса</w:t>
      </w:r>
    </w:p>
    <w:p w:rsidR="00DE678A" w:rsidRPr="00D56554" w:rsidRDefault="00DE678A" w:rsidP="00DE678A">
      <w:pPr>
        <w:autoSpaceDN w:val="0"/>
        <w:adjustRightInd w:val="0"/>
        <w:spacing w:before="240" w:after="0" w:line="240" w:lineRule="auto"/>
        <w:ind w:right="-279"/>
        <w:jc w:val="both"/>
        <w:rPr>
          <w:rFonts w:ascii="Arial" w:hAnsi="Arial" w:cs="Arial"/>
          <w:bCs/>
          <w:sz w:val="24"/>
          <w:szCs w:val="24"/>
        </w:rPr>
      </w:pPr>
      <w:r w:rsidRPr="00D56554">
        <w:rPr>
          <w:rFonts w:ascii="Arial" w:hAnsi="Arial" w:cs="Arial"/>
          <w:b/>
          <w:bCs/>
          <w:sz w:val="24"/>
          <w:szCs w:val="24"/>
        </w:rPr>
        <w:t xml:space="preserve">   </w:t>
      </w:r>
      <w:r w:rsidRPr="00D56554">
        <w:rPr>
          <w:rFonts w:ascii="Arial" w:hAnsi="Arial" w:cs="Arial"/>
          <w:bCs/>
          <w:sz w:val="24"/>
          <w:szCs w:val="24"/>
        </w:rPr>
        <w:t xml:space="preserve">Територија Лознице припада подручју угрожености од </w:t>
      </w:r>
      <w:r w:rsidRPr="00D56554">
        <w:rPr>
          <w:rFonts w:ascii="Arial" w:hAnsi="Arial" w:cs="Arial"/>
          <w:sz w:val="24"/>
          <w:szCs w:val="24"/>
        </w:rPr>
        <w:t>7° (8°) MCS скале. Основна мера заштите од земљотреса је примена принципа сеизмичког пројектовања објеката, односно примена сигурносних стандарда и техничких прописа о градњи на сеизмичким подручјима.</w:t>
      </w:r>
    </w:p>
    <w:p w:rsidR="00DE678A" w:rsidRPr="009513F8" w:rsidRDefault="00DE678A" w:rsidP="009513F8">
      <w:pPr>
        <w:autoSpaceDN w:val="0"/>
        <w:adjustRightInd w:val="0"/>
        <w:spacing w:line="240" w:lineRule="auto"/>
        <w:ind w:right="-279" w:firstLine="396"/>
        <w:jc w:val="both"/>
        <w:rPr>
          <w:rFonts w:ascii="Arial" w:hAnsi="Arial" w:cs="Arial"/>
          <w:sz w:val="24"/>
          <w:szCs w:val="24"/>
        </w:rPr>
      </w:pPr>
      <w:r w:rsidRPr="00D56554">
        <w:rPr>
          <w:rFonts w:ascii="Arial" w:hAnsi="Arial" w:cs="Arial"/>
          <w:sz w:val="24"/>
          <w:szCs w:val="24"/>
        </w:rPr>
        <w:t>Објекте пројектовати и градити у складу са чланом 4. Правилника о нормативима за изградњу објекта високоградње у сеи</w:t>
      </w:r>
      <w:r>
        <w:rPr>
          <w:rFonts w:ascii="Arial" w:hAnsi="Arial" w:cs="Arial"/>
          <w:sz w:val="24"/>
          <w:szCs w:val="24"/>
        </w:rPr>
        <w:t>змичким подручјима</w:t>
      </w:r>
      <w:r w:rsidRPr="00D56554">
        <w:rPr>
          <w:rFonts w:ascii="Arial" w:hAnsi="Arial" w:cs="Arial"/>
          <w:sz w:val="24"/>
          <w:szCs w:val="24"/>
        </w:rPr>
        <w:t xml:space="preserve"> ( Службени лист СФРЈ, бр. 31/81, 49/82, 29/83, 21/88 и 52/90).</w:t>
      </w:r>
    </w:p>
    <w:p w:rsidR="00DE678A" w:rsidRPr="00D56554" w:rsidRDefault="00DE678A" w:rsidP="00DE678A">
      <w:pPr>
        <w:autoSpaceDE w:val="0"/>
        <w:autoSpaceDN w:val="0"/>
        <w:adjustRightInd w:val="0"/>
        <w:spacing w:after="0" w:line="240" w:lineRule="auto"/>
        <w:ind w:right="-279"/>
        <w:jc w:val="both"/>
        <w:rPr>
          <w:rFonts w:ascii="Arial" w:hAnsi="Arial" w:cs="Arial"/>
          <w:b/>
          <w:bCs/>
          <w:color w:val="000000"/>
          <w:sz w:val="24"/>
          <w:szCs w:val="24"/>
        </w:rPr>
      </w:pPr>
      <w:r>
        <w:rPr>
          <w:rFonts w:ascii="Arial" w:hAnsi="Arial" w:cs="Arial"/>
          <w:b/>
          <w:bCs/>
          <w:color w:val="000000"/>
          <w:sz w:val="24"/>
          <w:szCs w:val="24"/>
        </w:rPr>
        <w:t>2.10.</w:t>
      </w:r>
      <w:r w:rsidR="001F6AC9">
        <w:rPr>
          <w:rFonts w:ascii="Arial" w:hAnsi="Arial" w:cs="Arial"/>
          <w:b/>
          <w:bCs/>
          <w:color w:val="000000"/>
          <w:sz w:val="24"/>
          <w:szCs w:val="24"/>
        </w:rPr>
        <w:t>5</w:t>
      </w:r>
      <w:r w:rsidRPr="00D56554">
        <w:rPr>
          <w:rFonts w:ascii="Arial" w:hAnsi="Arial" w:cs="Arial"/>
          <w:b/>
          <w:bCs/>
          <w:color w:val="000000"/>
          <w:sz w:val="24"/>
          <w:szCs w:val="24"/>
        </w:rPr>
        <w:t xml:space="preserve">. </w:t>
      </w:r>
      <w:r>
        <w:rPr>
          <w:rFonts w:ascii="Arial" w:hAnsi="Arial" w:cs="Arial"/>
          <w:b/>
          <w:bCs/>
          <w:color w:val="000000"/>
          <w:sz w:val="24"/>
          <w:szCs w:val="24"/>
        </w:rPr>
        <w:t>М</w:t>
      </w:r>
      <w:r w:rsidRPr="00D56554">
        <w:rPr>
          <w:rFonts w:ascii="Arial" w:hAnsi="Arial" w:cs="Arial"/>
          <w:b/>
          <w:bCs/>
          <w:color w:val="000000"/>
          <w:sz w:val="24"/>
          <w:szCs w:val="24"/>
        </w:rPr>
        <w:t>ере енергетске ефикасности изградње</w:t>
      </w:r>
    </w:p>
    <w:p w:rsidR="00DE678A" w:rsidRPr="00D56554" w:rsidRDefault="00DE678A" w:rsidP="00DE678A">
      <w:pPr>
        <w:pStyle w:val="NormalWeb"/>
        <w:spacing w:after="0"/>
        <w:ind w:right="-279"/>
        <w:jc w:val="both"/>
      </w:pPr>
      <w:r>
        <w:rPr>
          <w:rFonts w:ascii="Arial" w:hAnsi="Arial" w:cs="Arial"/>
          <w:color w:val="000000"/>
        </w:rPr>
        <w:t xml:space="preserve"> </w:t>
      </w:r>
      <w:r w:rsidRPr="00D56554">
        <w:rPr>
          <w:rFonts w:ascii="Arial" w:hAnsi="Arial" w:cs="Arial"/>
          <w:color w:val="000000"/>
        </w:rPr>
        <w:t xml:space="preserve"> </w:t>
      </w:r>
      <w:r>
        <w:rPr>
          <w:rFonts w:ascii="Arial" w:hAnsi="Arial" w:cs="Arial"/>
          <w:color w:val="000000"/>
        </w:rPr>
        <w:t xml:space="preserve"> </w:t>
      </w:r>
      <w:r w:rsidRPr="00D56554">
        <w:rPr>
          <w:rFonts w:ascii="Arial" w:hAnsi="Arial" w:cs="Arial"/>
          <w:color w:val="000000"/>
        </w:rPr>
        <w:t xml:space="preserve">  Ради повећања енергетске ефикасности, приликом пројектовања, изградње и касније експлоатације објеката, као и приликом опремања енергетском инфраструктуром, потребно је применити следеће мере:</w:t>
      </w:r>
    </w:p>
    <w:p w:rsidR="00DE678A" w:rsidRPr="00D56554" w:rsidRDefault="00DE678A" w:rsidP="00DE678A">
      <w:pPr>
        <w:pStyle w:val="NormalWeb"/>
        <w:spacing w:before="40" w:beforeAutospacing="0" w:after="0"/>
        <w:ind w:left="426" w:right="-279"/>
        <w:jc w:val="both"/>
      </w:pPr>
      <w:r w:rsidRPr="00D56554">
        <w:rPr>
          <w:rFonts w:ascii="Arial" w:hAnsi="Arial" w:cs="Arial"/>
          <w:color w:val="000000"/>
        </w:rPr>
        <w:t>- приликом пројектовања водити рачуна о облику, положају и повољној оријентацији објеката( јужна страна);</w:t>
      </w:r>
    </w:p>
    <w:p w:rsidR="00DE678A" w:rsidRPr="00D56554" w:rsidRDefault="00DE678A" w:rsidP="00DE678A">
      <w:pPr>
        <w:pStyle w:val="NormalWeb"/>
        <w:spacing w:before="40" w:beforeAutospacing="0" w:after="0"/>
        <w:ind w:left="426" w:right="-279"/>
        <w:jc w:val="both"/>
      </w:pPr>
      <w:r w:rsidRPr="00D56554">
        <w:rPr>
          <w:rFonts w:ascii="Arial" w:hAnsi="Arial" w:cs="Arial"/>
          <w:color w:val="000000"/>
        </w:rPr>
        <w:t>- користити класичне и савремене термоизолационе материјале приликом изградње објеката (полистирени, минералне вуне, полиуретани, комбиновани материјали, дрво, трска и др.);</w:t>
      </w:r>
    </w:p>
    <w:p w:rsidR="00DE678A" w:rsidRPr="00D56554" w:rsidRDefault="00DE678A" w:rsidP="00DE678A">
      <w:pPr>
        <w:pStyle w:val="NormalWeb"/>
        <w:spacing w:before="40" w:beforeAutospacing="0" w:after="0"/>
        <w:ind w:left="426" w:right="-279"/>
        <w:jc w:val="both"/>
      </w:pPr>
      <w:r w:rsidRPr="00D56554">
        <w:rPr>
          <w:rFonts w:ascii="Arial" w:hAnsi="Arial" w:cs="Arial"/>
          <w:color w:val="000000"/>
        </w:rPr>
        <w:t xml:space="preserve">- у инсталацијама осветљења у објектима и у инсталацијама јавне и декоративне расвете употребљавати енергетски ефикасна расветна тела; </w:t>
      </w:r>
    </w:p>
    <w:p w:rsidR="00DE678A" w:rsidRPr="00D56554" w:rsidRDefault="00DE678A" w:rsidP="00DE678A">
      <w:pPr>
        <w:pStyle w:val="NormalWeb"/>
        <w:spacing w:before="40" w:beforeAutospacing="0" w:after="0"/>
        <w:ind w:left="426" w:right="-279"/>
        <w:jc w:val="both"/>
      </w:pPr>
      <w:r w:rsidRPr="00D56554">
        <w:rPr>
          <w:rFonts w:ascii="Arial" w:hAnsi="Arial" w:cs="Arial"/>
          <w:color w:val="000000"/>
        </w:rPr>
        <w:t>- постављати соларне панеле (фотонапонске модуле и топлотне колекторе) као фасадне, кровне или самостојеће елементе где техничке могућности то дозвољавају;</w:t>
      </w:r>
    </w:p>
    <w:p w:rsidR="00DE678A" w:rsidRPr="00DD393B" w:rsidRDefault="00DE678A" w:rsidP="00DE678A">
      <w:pPr>
        <w:pStyle w:val="NormalWeb"/>
        <w:spacing w:before="40" w:beforeAutospacing="0" w:after="0"/>
        <w:ind w:left="426" w:right="-279"/>
        <w:jc w:val="both"/>
      </w:pPr>
      <w:r w:rsidRPr="00D56554">
        <w:rPr>
          <w:rFonts w:ascii="Arial" w:hAnsi="Arial" w:cs="Arial"/>
          <w:color w:val="000000"/>
        </w:rPr>
        <w:t>- код постојећих и нових објеката размотрити могућност уградње аутоматског система за регулисање потрошње свих енергетских уређаја у објекту.</w:t>
      </w:r>
    </w:p>
    <w:p w:rsidR="00DE678A" w:rsidRPr="00D56554" w:rsidRDefault="00DE678A" w:rsidP="00DE678A">
      <w:pPr>
        <w:pStyle w:val="NormalWeb"/>
        <w:spacing w:before="278" w:beforeAutospacing="0" w:after="0"/>
        <w:ind w:right="-279"/>
      </w:pPr>
      <w:r>
        <w:rPr>
          <w:rFonts w:ascii="Arial" w:hAnsi="Arial" w:cs="Arial"/>
          <w:b/>
          <w:bCs/>
        </w:rPr>
        <w:t>2.10.</w:t>
      </w:r>
      <w:r w:rsidR="001F6AC9">
        <w:rPr>
          <w:rFonts w:ascii="Arial" w:hAnsi="Arial" w:cs="Arial"/>
          <w:b/>
          <w:bCs/>
        </w:rPr>
        <w:t>6</w:t>
      </w:r>
      <w:r>
        <w:rPr>
          <w:rFonts w:ascii="Arial" w:hAnsi="Arial" w:cs="Arial"/>
          <w:b/>
          <w:bCs/>
        </w:rPr>
        <w:t>.</w:t>
      </w:r>
      <w:r w:rsidRPr="00D56554">
        <w:rPr>
          <w:rFonts w:ascii="Arial" w:hAnsi="Arial" w:cs="Arial"/>
          <w:b/>
          <w:bCs/>
        </w:rPr>
        <w:t xml:space="preserve"> </w:t>
      </w:r>
      <w:r>
        <w:rPr>
          <w:rFonts w:ascii="Arial" w:hAnsi="Arial" w:cs="Arial"/>
          <w:b/>
          <w:bCs/>
        </w:rPr>
        <w:t>У</w:t>
      </w:r>
      <w:r w:rsidRPr="00D56554">
        <w:rPr>
          <w:rFonts w:ascii="Arial" w:hAnsi="Arial" w:cs="Arial"/>
          <w:b/>
          <w:bCs/>
        </w:rPr>
        <w:t xml:space="preserve">слови за несметано кретање </w:t>
      </w:r>
      <w:r>
        <w:rPr>
          <w:rFonts w:ascii="Arial" w:hAnsi="Arial" w:cs="Arial"/>
          <w:b/>
          <w:bCs/>
        </w:rPr>
        <w:t>и приступ особама са инвалидитетом</w:t>
      </w:r>
    </w:p>
    <w:p w:rsidR="00DE678A" w:rsidRDefault="00DE678A" w:rsidP="00DE678A">
      <w:pPr>
        <w:pStyle w:val="NormalWeb"/>
        <w:spacing w:before="278" w:beforeAutospacing="0" w:after="0"/>
        <w:ind w:right="-279"/>
        <w:jc w:val="both"/>
        <w:rPr>
          <w:rFonts w:ascii="Arial" w:hAnsi="Arial" w:cs="Arial"/>
        </w:rPr>
      </w:pPr>
      <w:r w:rsidRPr="00D56554">
        <w:rPr>
          <w:rFonts w:ascii="Arial" w:hAnsi="Arial" w:cs="Arial"/>
        </w:rPr>
        <w:t xml:space="preserve">     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Pr>
          <w:rFonts w:ascii="Arial" w:hAnsi="Arial" w:cs="Arial"/>
        </w:rPr>
        <w:t>.</w:t>
      </w:r>
    </w:p>
    <w:p w:rsidR="00DE678A" w:rsidRPr="00D56554" w:rsidRDefault="00DE678A" w:rsidP="00DE678A">
      <w:pPr>
        <w:pStyle w:val="NormalWeb"/>
        <w:spacing w:before="0" w:beforeAutospacing="0" w:after="0"/>
        <w:ind w:right="-279"/>
        <w:jc w:val="both"/>
        <w:rPr>
          <w:rFonts w:ascii="Arial" w:hAnsi="Arial" w:cs="Arial"/>
        </w:rPr>
      </w:pPr>
      <w:r>
        <w:rPr>
          <w:rFonts w:ascii="Arial" w:hAnsi="Arial" w:cs="Arial"/>
        </w:rPr>
        <w:t xml:space="preserve">      </w:t>
      </w:r>
      <w:r w:rsidRPr="00D56554">
        <w:rPr>
          <w:rFonts w:ascii="Arial" w:hAnsi="Arial" w:cs="Arial"/>
        </w:rPr>
        <w:t>У складу са важећим прописима из ове области</w:t>
      </w:r>
      <w:r>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 - </w:t>
      </w:r>
      <w:r w:rsidRPr="00D56554">
        <w:rPr>
          <w:rFonts w:ascii="Arial" w:hAnsi="Arial" w:cs="Arial"/>
        </w:rPr>
        <w:t>обезбедити услове за несметано кретање особа са посебним потребама у простору на следећи начин:</w:t>
      </w:r>
    </w:p>
    <w:p w:rsidR="00DE678A" w:rsidRPr="00D56554" w:rsidRDefault="00DE678A" w:rsidP="002F39AF">
      <w:pPr>
        <w:pStyle w:val="NormalWeb"/>
        <w:numPr>
          <w:ilvl w:val="0"/>
          <w:numId w:val="1"/>
        </w:numPr>
        <w:spacing w:before="0" w:beforeAutospacing="0" w:after="0"/>
        <w:ind w:left="426" w:right="-279" w:firstLine="0"/>
        <w:jc w:val="both"/>
        <w:rPr>
          <w:rFonts w:ascii="Arial" w:hAnsi="Arial" w:cs="Arial"/>
        </w:rPr>
      </w:pPr>
      <w:r w:rsidRPr="00D56554">
        <w:rPr>
          <w:rFonts w:ascii="Arial" w:hAnsi="Arial" w:cs="Arial"/>
        </w:rPr>
        <w:t>на свим пешачким прелазима висинску разлику између тротоара и коловоза неутралисати обарањем ивичњака;</w:t>
      </w:r>
    </w:p>
    <w:p w:rsidR="00DE678A" w:rsidRPr="00D56554" w:rsidRDefault="00DE678A" w:rsidP="002F39AF">
      <w:pPr>
        <w:pStyle w:val="NormalWeb"/>
        <w:numPr>
          <w:ilvl w:val="0"/>
          <w:numId w:val="1"/>
        </w:numPr>
        <w:spacing w:before="0" w:beforeAutospacing="0" w:after="0"/>
        <w:ind w:left="426" w:right="-279" w:firstLine="0"/>
        <w:jc w:val="both"/>
        <w:rPr>
          <w:rFonts w:ascii="Arial" w:hAnsi="Arial" w:cs="Arial"/>
        </w:rPr>
      </w:pPr>
      <w:r w:rsidRPr="00D56554">
        <w:rPr>
          <w:rFonts w:ascii="Arial" w:hAnsi="Arial" w:cs="Arial"/>
        </w:rPr>
        <w:t>у вишепородичним стамбеним објектима обезбедити приступ лицима са посебним потреб</w:t>
      </w:r>
      <w:r>
        <w:rPr>
          <w:rFonts w:ascii="Arial" w:hAnsi="Arial" w:cs="Arial"/>
        </w:rPr>
        <w:t>а</w:t>
      </w:r>
      <w:r w:rsidRPr="00D56554">
        <w:rPr>
          <w:rFonts w:ascii="Arial" w:hAnsi="Arial" w:cs="Arial"/>
        </w:rPr>
        <w:t>м</w:t>
      </w:r>
      <w:r>
        <w:rPr>
          <w:rFonts w:ascii="Arial" w:hAnsi="Arial" w:cs="Arial"/>
        </w:rPr>
        <w:t>а у простору на коту приземља (</w:t>
      </w:r>
      <w:r w:rsidRPr="00D56554">
        <w:rPr>
          <w:rFonts w:ascii="Arial" w:hAnsi="Arial" w:cs="Arial"/>
        </w:rPr>
        <w:t>односно лифта, уколико га има) спољним или унутрашњим рампама, минималне ширине 90цм и нагиба 1:12 (8%);</w:t>
      </w:r>
    </w:p>
    <w:p w:rsidR="0068272F" w:rsidRDefault="00DE678A" w:rsidP="009C199F">
      <w:pPr>
        <w:pStyle w:val="NormalWeb"/>
        <w:numPr>
          <w:ilvl w:val="0"/>
          <w:numId w:val="1"/>
        </w:numPr>
        <w:spacing w:before="0" w:beforeAutospacing="0" w:after="0"/>
        <w:ind w:left="426" w:right="-279" w:firstLine="0"/>
        <w:jc w:val="both"/>
        <w:rPr>
          <w:rFonts w:ascii="Arial" w:hAnsi="Arial" w:cs="Arial"/>
        </w:rPr>
      </w:pPr>
      <w:r w:rsidRPr="00D56554">
        <w:rPr>
          <w:rFonts w:ascii="Arial" w:hAnsi="Arial" w:cs="Arial"/>
        </w:rPr>
        <w:t>уколико објекат има лифт, кабину лифта и излазни подест димензионисати тако да омогући несметано кретање хендикепираних особа – кабину лифта минимум 110/140цм, излазни подест минимум 140цм.</w:t>
      </w:r>
    </w:p>
    <w:p w:rsidR="009C199F" w:rsidRPr="009C199F" w:rsidRDefault="009C199F" w:rsidP="009C199F">
      <w:pPr>
        <w:pStyle w:val="NormalWeb"/>
        <w:spacing w:before="0" w:beforeAutospacing="0" w:after="0"/>
        <w:ind w:left="426" w:right="-279"/>
        <w:jc w:val="both"/>
        <w:rPr>
          <w:rFonts w:ascii="Arial" w:hAnsi="Arial" w:cs="Arial"/>
        </w:rPr>
      </w:pPr>
    </w:p>
    <w:p w:rsidR="00BD3EA5" w:rsidRPr="00D56554" w:rsidRDefault="00BD3EA5" w:rsidP="00BD3EA5">
      <w:pPr>
        <w:autoSpaceDE w:val="0"/>
        <w:autoSpaceDN w:val="0"/>
        <w:adjustRightInd w:val="0"/>
        <w:spacing w:after="0" w:line="240" w:lineRule="auto"/>
        <w:ind w:right="-279"/>
        <w:jc w:val="both"/>
        <w:rPr>
          <w:rFonts w:ascii="Arial" w:hAnsi="Arial" w:cs="Arial"/>
          <w:b/>
          <w:bCs/>
          <w:color w:val="000000"/>
          <w:sz w:val="24"/>
          <w:szCs w:val="24"/>
        </w:rPr>
      </w:pPr>
    </w:p>
    <w:p w:rsidR="00602CAF" w:rsidRPr="006236C9" w:rsidRDefault="00602CAF" w:rsidP="00602CAF">
      <w:pPr>
        <w:autoSpaceDN w:val="0"/>
        <w:adjustRightInd w:val="0"/>
        <w:spacing w:after="0" w:line="240" w:lineRule="auto"/>
        <w:jc w:val="both"/>
        <w:rPr>
          <w:rFonts w:ascii="Arial" w:hAnsi="Arial" w:cs="Arial"/>
          <w:b/>
          <w:sz w:val="24"/>
          <w:szCs w:val="24"/>
        </w:rPr>
      </w:pPr>
      <w:r w:rsidRPr="006236C9">
        <w:rPr>
          <w:rFonts w:ascii="Arial" w:hAnsi="Arial" w:cs="Arial"/>
          <w:b/>
          <w:sz w:val="24"/>
          <w:szCs w:val="24"/>
        </w:rPr>
        <w:lastRenderedPageBreak/>
        <w:t>3.</w:t>
      </w:r>
      <w:r>
        <w:rPr>
          <w:rFonts w:ascii="Arial" w:hAnsi="Arial" w:cs="Arial"/>
          <w:b/>
          <w:sz w:val="24"/>
          <w:szCs w:val="24"/>
        </w:rPr>
        <w:t xml:space="preserve">    </w:t>
      </w:r>
      <w:r w:rsidRPr="006236C9">
        <w:rPr>
          <w:rFonts w:ascii="Arial" w:hAnsi="Arial" w:cs="Arial"/>
          <w:b/>
          <w:sz w:val="24"/>
          <w:szCs w:val="24"/>
        </w:rPr>
        <w:t>ПРАВИЛА ГРАЂЕЊА</w:t>
      </w:r>
    </w:p>
    <w:p w:rsidR="00602CAF" w:rsidRPr="006236C9" w:rsidRDefault="00602CAF" w:rsidP="00602CAF">
      <w:pPr>
        <w:spacing w:after="0" w:line="240" w:lineRule="auto"/>
        <w:rPr>
          <w:lang w:val="en-US"/>
        </w:rPr>
      </w:pPr>
    </w:p>
    <w:p w:rsidR="00602CAF" w:rsidRPr="006236C9" w:rsidRDefault="00602CAF" w:rsidP="00602CAF">
      <w:pPr>
        <w:autoSpaceDE w:val="0"/>
        <w:autoSpaceDN w:val="0"/>
        <w:adjustRightInd w:val="0"/>
        <w:spacing w:after="0" w:line="240" w:lineRule="auto"/>
        <w:jc w:val="both"/>
        <w:rPr>
          <w:rFonts w:ascii="Arial" w:hAnsi="Arial" w:cs="Arial"/>
          <w:b/>
          <w:sz w:val="24"/>
          <w:szCs w:val="24"/>
        </w:rPr>
      </w:pPr>
      <w:r w:rsidRPr="006236C9">
        <w:rPr>
          <w:rFonts w:ascii="Arial" w:hAnsi="Arial" w:cs="Arial"/>
          <w:b/>
          <w:sz w:val="24"/>
          <w:szCs w:val="24"/>
        </w:rPr>
        <w:t>3.1. ПРАВИЛА ГРАЂЕЊА ЗА КОМУНАЛНУ ИНФРАСТРУКТУРУ</w:t>
      </w:r>
      <w:r w:rsidRPr="006236C9">
        <w:rPr>
          <w:rFonts w:ascii="Arial" w:hAnsi="Arial" w:cs="Arial"/>
          <w:b/>
          <w:bCs/>
          <w:sz w:val="24"/>
          <w:szCs w:val="24"/>
        </w:rPr>
        <w:t xml:space="preserve"> </w:t>
      </w:r>
    </w:p>
    <w:p w:rsidR="00602CAF" w:rsidRDefault="00602CAF" w:rsidP="00602CAF">
      <w:pPr>
        <w:pStyle w:val="NormalWeb"/>
        <w:spacing w:before="0" w:beforeAutospacing="0" w:after="0"/>
        <w:jc w:val="both"/>
        <w:rPr>
          <w:rFonts w:ascii="Arial" w:hAnsi="Arial" w:cs="Arial"/>
          <w:b/>
          <w:bCs/>
          <w:color w:val="FF0000"/>
          <w:sz w:val="22"/>
          <w:szCs w:val="22"/>
        </w:rPr>
      </w:pPr>
      <w:r w:rsidRPr="00750E56">
        <w:rPr>
          <w:rFonts w:ascii="Arial" w:hAnsi="Arial" w:cs="Arial"/>
          <w:b/>
          <w:bCs/>
          <w:color w:val="FF0000"/>
          <w:sz w:val="22"/>
          <w:szCs w:val="22"/>
          <w:lang w:val="en-US"/>
        </w:rPr>
        <w:t xml:space="preserve">     </w:t>
      </w:r>
    </w:p>
    <w:p w:rsidR="00602CAF" w:rsidRDefault="00602CAF" w:rsidP="00602CAF">
      <w:pPr>
        <w:pStyle w:val="NormalWeb"/>
        <w:spacing w:before="0" w:beforeAutospacing="0" w:after="0"/>
        <w:jc w:val="both"/>
        <w:rPr>
          <w:rFonts w:ascii="Arial" w:hAnsi="Arial" w:cs="Arial"/>
          <w:b/>
          <w:bCs/>
          <w:color w:val="000000"/>
        </w:rPr>
      </w:pPr>
      <w:r>
        <w:rPr>
          <w:rFonts w:ascii="Arial" w:hAnsi="Arial" w:cs="Arial"/>
          <w:b/>
          <w:bCs/>
          <w:color w:val="000000"/>
        </w:rPr>
        <w:t>3.1.1. Хидротехничка инфраструктура</w:t>
      </w:r>
    </w:p>
    <w:p w:rsidR="00602CAF" w:rsidRDefault="00602CAF" w:rsidP="00602CAF">
      <w:pPr>
        <w:pStyle w:val="NormalWeb"/>
        <w:spacing w:before="0" w:beforeAutospacing="0" w:after="0"/>
        <w:jc w:val="both"/>
        <w:rPr>
          <w:rFonts w:ascii="Arial" w:hAnsi="Arial" w:cs="Arial"/>
          <w:b/>
          <w:bCs/>
          <w:color w:val="000000"/>
        </w:rPr>
      </w:pPr>
    </w:p>
    <w:p w:rsidR="00602CAF" w:rsidRDefault="00C32A88" w:rsidP="00C32A88">
      <w:pPr>
        <w:pStyle w:val="NormalWeb"/>
        <w:spacing w:before="0" w:beforeAutospacing="0" w:after="0"/>
        <w:jc w:val="both"/>
        <w:rPr>
          <w:rFonts w:ascii="Arial" w:hAnsi="Arial" w:cs="Arial"/>
          <w:b/>
          <w:bCs/>
          <w:color w:val="000000"/>
        </w:rPr>
      </w:pPr>
      <w:r>
        <w:rPr>
          <w:rFonts w:ascii="Arial" w:hAnsi="Arial" w:cs="Arial"/>
          <w:b/>
          <w:bCs/>
          <w:color w:val="000000"/>
        </w:rPr>
        <w:t xml:space="preserve">     </w:t>
      </w:r>
      <w:r w:rsidR="00602CAF">
        <w:rPr>
          <w:rFonts w:ascii="Arial" w:hAnsi="Arial" w:cs="Arial"/>
          <w:b/>
          <w:bCs/>
          <w:color w:val="000000"/>
        </w:rPr>
        <w:t xml:space="preserve">Водоводна мрежа </w:t>
      </w:r>
    </w:p>
    <w:p w:rsidR="00602CAF" w:rsidRPr="00602CAF" w:rsidRDefault="00602CAF" w:rsidP="00C32A88">
      <w:pPr>
        <w:pStyle w:val="NormalWeb"/>
        <w:spacing w:before="0" w:beforeAutospacing="0" w:after="0"/>
        <w:ind w:left="720"/>
        <w:jc w:val="both"/>
        <w:rPr>
          <w:rFonts w:ascii="Arial" w:hAnsi="Arial" w:cs="Arial"/>
          <w:b/>
          <w:bCs/>
          <w:color w:val="000000"/>
        </w:rPr>
      </w:pPr>
    </w:p>
    <w:p w:rsidR="00602CAF" w:rsidRDefault="00C32A88" w:rsidP="00602CAF">
      <w:pPr>
        <w:pStyle w:val="ListParagraph"/>
        <w:ind w:left="0"/>
        <w:rPr>
          <w:rFonts w:ascii="Arial" w:hAnsi="Arial" w:cs="Arial"/>
          <w:sz w:val="24"/>
          <w:szCs w:val="24"/>
        </w:rPr>
      </w:pPr>
      <w:r>
        <w:rPr>
          <w:rFonts w:ascii="Arial" w:hAnsi="Arial" w:cs="Arial"/>
          <w:sz w:val="24"/>
          <w:szCs w:val="24"/>
        </w:rPr>
        <w:t xml:space="preserve">     </w:t>
      </w:r>
      <w:r w:rsidR="00602CAF" w:rsidRPr="00602CAF">
        <w:rPr>
          <w:rFonts w:ascii="Arial" w:hAnsi="Arial" w:cs="Arial"/>
          <w:sz w:val="24"/>
          <w:szCs w:val="24"/>
        </w:rPr>
        <w:t>Водовод</w:t>
      </w:r>
      <w:r w:rsidR="00602CAF">
        <w:rPr>
          <w:rFonts w:ascii="Arial" w:hAnsi="Arial" w:cs="Arial"/>
          <w:sz w:val="24"/>
          <w:szCs w:val="24"/>
        </w:rPr>
        <w:t xml:space="preserve"> </w:t>
      </w:r>
      <w:r w:rsidR="00602CAF" w:rsidRPr="00602CAF">
        <w:rPr>
          <w:rFonts w:ascii="Arial" w:hAnsi="Arial" w:cs="Arial"/>
          <w:sz w:val="24"/>
          <w:szCs w:val="24"/>
        </w:rPr>
        <w:t>се</w:t>
      </w:r>
      <w:r w:rsidR="00602CAF">
        <w:rPr>
          <w:rFonts w:ascii="Arial" w:hAnsi="Arial" w:cs="Arial"/>
          <w:sz w:val="24"/>
          <w:szCs w:val="24"/>
        </w:rPr>
        <w:t xml:space="preserve"> </w:t>
      </w:r>
      <w:r w:rsidR="00602CAF" w:rsidRPr="00602CAF">
        <w:rPr>
          <w:rFonts w:ascii="Arial" w:hAnsi="Arial" w:cs="Arial"/>
          <w:sz w:val="24"/>
          <w:szCs w:val="24"/>
        </w:rPr>
        <w:t>мора</w:t>
      </w:r>
      <w:r w:rsidR="00602CAF">
        <w:rPr>
          <w:rFonts w:ascii="Arial" w:hAnsi="Arial" w:cs="Arial"/>
          <w:sz w:val="24"/>
          <w:szCs w:val="24"/>
        </w:rPr>
        <w:t xml:space="preserve"> </w:t>
      </w:r>
      <w:r w:rsidR="00602CAF" w:rsidRPr="00602CAF">
        <w:rPr>
          <w:rFonts w:ascii="Arial" w:hAnsi="Arial" w:cs="Arial"/>
          <w:sz w:val="24"/>
          <w:szCs w:val="24"/>
        </w:rPr>
        <w:t>трасирати</w:t>
      </w:r>
      <w:r w:rsidR="00602CAF">
        <w:rPr>
          <w:rFonts w:ascii="Arial" w:hAnsi="Arial" w:cs="Arial"/>
          <w:sz w:val="24"/>
          <w:szCs w:val="24"/>
        </w:rPr>
        <w:t xml:space="preserve"> т</w:t>
      </w:r>
      <w:r w:rsidR="00602CAF" w:rsidRPr="00602CAF">
        <w:rPr>
          <w:rFonts w:ascii="Arial" w:hAnsi="Arial" w:cs="Arial"/>
          <w:sz w:val="24"/>
          <w:szCs w:val="24"/>
        </w:rPr>
        <w:t>ако:</w:t>
      </w:r>
    </w:p>
    <w:p w:rsidR="00602CAF" w:rsidRPr="00602CAF" w:rsidRDefault="00602CAF" w:rsidP="00602CAF">
      <w:pPr>
        <w:pStyle w:val="ListParagraph"/>
        <w:ind w:left="0"/>
        <w:rPr>
          <w:rFonts w:ascii="Arial" w:hAnsi="Arial" w:cs="Arial"/>
          <w:sz w:val="24"/>
          <w:szCs w:val="24"/>
        </w:rPr>
      </w:pPr>
    </w:p>
    <w:p w:rsidR="00602CAF" w:rsidRPr="00602CAF" w:rsidRDefault="00602CAF" w:rsidP="002F39AF">
      <w:pPr>
        <w:pStyle w:val="ListParagraph"/>
        <w:numPr>
          <w:ilvl w:val="0"/>
          <w:numId w:val="12"/>
        </w:numPr>
        <w:spacing w:after="0" w:line="240" w:lineRule="auto"/>
        <w:ind w:left="567" w:firstLine="0"/>
        <w:jc w:val="both"/>
        <w:rPr>
          <w:rFonts w:ascii="Arial" w:hAnsi="Arial" w:cs="Arial"/>
          <w:sz w:val="24"/>
          <w:szCs w:val="24"/>
        </w:rPr>
      </w:pPr>
      <w:r w:rsidRPr="00602CAF">
        <w:rPr>
          <w:rFonts w:ascii="Arial" w:hAnsi="Arial" w:cs="Arial"/>
          <w:sz w:val="24"/>
          <w:szCs w:val="24"/>
        </w:rPr>
        <w:t xml:space="preserve"> </w:t>
      </w:r>
      <w:r>
        <w:rPr>
          <w:rFonts w:ascii="Arial" w:hAnsi="Arial" w:cs="Arial"/>
          <w:sz w:val="24"/>
          <w:szCs w:val="24"/>
        </w:rPr>
        <w:t>д</w:t>
      </w:r>
      <w:r w:rsidRPr="00602CAF">
        <w:rPr>
          <w:rFonts w:ascii="Arial" w:hAnsi="Arial" w:cs="Arial"/>
          <w:sz w:val="24"/>
          <w:szCs w:val="24"/>
        </w:rPr>
        <w:t>а не</w:t>
      </w:r>
      <w:r>
        <w:rPr>
          <w:rFonts w:ascii="Arial" w:hAnsi="Arial" w:cs="Arial"/>
          <w:sz w:val="24"/>
          <w:szCs w:val="24"/>
        </w:rPr>
        <w:t xml:space="preserve"> </w:t>
      </w:r>
      <w:r w:rsidRPr="00602CAF">
        <w:rPr>
          <w:rFonts w:ascii="Arial" w:hAnsi="Arial" w:cs="Arial"/>
          <w:sz w:val="24"/>
          <w:szCs w:val="24"/>
        </w:rPr>
        <w:t>угрожава</w:t>
      </w:r>
      <w:r>
        <w:rPr>
          <w:rFonts w:ascii="Arial" w:hAnsi="Arial" w:cs="Arial"/>
          <w:sz w:val="24"/>
          <w:szCs w:val="24"/>
        </w:rPr>
        <w:t xml:space="preserve"> </w:t>
      </w:r>
      <w:r w:rsidRPr="00602CAF">
        <w:rPr>
          <w:rFonts w:ascii="Arial" w:hAnsi="Arial" w:cs="Arial"/>
          <w:sz w:val="24"/>
          <w:szCs w:val="24"/>
        </w:rPr>
        <w:t>постојеће и планиране</w:t>
      </w:r>
      <w:r>
        <w:rPr>
          <w:rFonts w:ascii="Arial" w:hAnsi="Arial" w:cs="Arial"/>
          <w:sz w:val="24"/>
          <w:szCs w:val="24"/>
        </w:rPr>
        <w:t xml:space="preserve"> </w:t>
      </w:r>
      <w:r w:rsidRPr="00602CAF">
        <w:rPr>
          <w:rFonts w:ascii="Arial" w:hAnsi="Arial" w:cs="Arial"/>
          <w:sz w:val="24"/>
          <w:szCs w:val="24"/>
        </w:rPr>
        <w:t>објекте, као и планиране</w:t>
      </w:r>
      <w:r>
        <w:rPr>
          <w:rFonts w:ascii="Arial" w:hAnsi="Arial" w:cs="Arial"/>
          <w:sz w:val="24"/>
          <w:szCs w:val="24"/>
        </w:rPr>
        <w:t xml:space="preserve"> </w:t>
      </w:r>
      <w:r w:rsidRPr="00602CAF">
        <w:rPr>
          <w:rFonts w:ascii="Arial" w:hAnsi="Arial" w:cs="Arial"/>
          <w:sz w:val="24"/>
          <w:szCs w:val="24"/>
        </w:rPr>
        <w:t>намене</w:t>
      </w:r>
      <w:r>
        <w:rPr>
          <w:rFonts w:ascii="Arial" w:hAnsi="Arial" w:cs="Arial"/>
          <w:sz w:val="24"/>
          <w:szCs w:val="24"/>
        </w:rPr>
        <w:t xml:space="preserve"> </w:t>
      </w:r>
      <w:r w:rsidRPr="00602CAF">
        <w:rPr>
          <w:rFonts w:ascii="Arial" w:hAnsi="Arial" w:cs="Arial"/>
          <w:sz w:val="24"/>
          <w:szCs w:val="24"/>
        </w:rPr>
        <w:t>коришћења</w:t>
      </w:r>
      <w:r>
        <w:rPr>
          <w:rFonts w:ascii="Arial" w:hAnsi="Arial" w:cs="Arial"/>
          <w:sz w:val="24"/>
          <w:szCs w:val="24"/>
        </w:rPr>
        <w:t xml:space="preserve"> </w:t>
      </w:r>
      <w:r w:rsidRPr="00602CAF">
        <w:rPr>
          <w:rFonts w:ascii="Arial" w:hAnsi="Arial" w:cs="Arial"/>
          <w:sz w:val="24"/>
          <w:szCs w:val="24"/>
        </w:rPr>
        <w:t>земљишта</w:t>
      </w:r>
      <w:r>
        <w:rPr>
          <w:rFonts w:ascii="Arial" w:hAnsi="Arial" w:cs="Arial"/>
          <w:sz w:val="24"/>
          <w:szCs w:val="24"/>
        </w:rPr>
        <w:t>;</w:t>
      </w:r>
    </w:p>
    <w:p w:rsidR="00602CAF" w:rsidRPr="00602CAF" w:rsidRDefault="00602CAF"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д</w:t>
      </w:r>
      <w:r w:rsidRPr="00602CAF">
        <w:rPr>
          <w:rFonts w:ascii="Arial" w:hAnsi="Arial" w:cs="Arial"/>
          <w:sz w:val="24"/>
          <w:szCs w:val="24"/>
        </w:rPr>
        <w:t>а</w:t>
      </w:r>
      <w:r>
        <w:rPr>
          <w:rFonts w:ascii="Arial" w:hAnsi="Arial" w:cs="Arial"/>
          <w:sz w:val="24"/>
          <w:szCs w:val="24"/>
        </w:rPr>
        <w:t xml:space="preserve"> </w:t>
      </w:r>
      <w:r w:rsidRPr="00602CAF">
        <w:rPr>
          <w:rFonts w:ascii="Arial" w:hAnsi="Arial" w:cs="Arial"/>
          <w:sz w:val="24"/>
          <w:szCs w:val="24"/>
        </w:rPr>
        <w:t>се</w:t>
      </w:r>
      <w:r>
        <w:rPr>
          <w:rFonts w:ascii="Arial" w:hAnsi="Arial" w:cs="Arial"/>
          <w:sz w:val="24"/>
          <w:szCs w:val="24"/>
        </w:rPr>
        <w:t xml:space="preserve"> </w:t>
      </w:r>
      <w:r w:rsidRPr="00602CAF">
        <w:rPr>
          <w:rFonts w:ascii="Arial" w:hAnsi="Arial" w:cs="Arial"/>
          <w:sz w:val="24"/>
          <w:szCs w:val="24"/>
        </w:rPr>
        <w:t>поштују</w:t>
      </w:r>
      <w:r>
        <w:rPr>
          <w:rFonts w:ascii="Arial" w:hAnsi="Arial" w:cs="Arial"/>
          <w:sz w:val="24"/>
          <w:szCs w:val="24"/>
        </w:rPr>
        <w:t xml:space="preserve"> </w:t>
      </w:r>
      <w:r w:rsidRPr="00602CAF">
        <w:rPr>
          <w:rFonts w:ascii="Arial" w:hAnsi="Arial" w:cs="Arial"/>
          <w:sz w:val="24"/>
          <w:szCs w:val="24"/>
        </w:rPr>
        <w:t>прописи</w:t>
      </w:r>
      <w:r>
        <w:rPr>
          <w:rFonts w:ascii="Arial" w:hAnsi="Arial" w:cs="Arial"/>
          <w:sz w:val="24"/>
          <w:szCs w:val="24"/>
        </w:rPr>
        <w:t xml:space="preserve"> </w:t>
      </w:r>
      <w:r w:rsidRPr="00602CAF">
        <w:rPr>
          <w:rFonts w:ascii="Arial" w:hAnsi="Arial" w:cs="Arial"/>
          <w:sz w:val="24"/>
          <w:szCs w:val="24"/>
        </w:rPr>
        <w:t>који</w:t>
      </w:r>
      <w:r>
        <w:rPr>
          <w:rFonts w:ascii="Arial" w:hAnsi="Arial" w:cs="Arial"/>
          <w:sz w:val="24"/>
          <w:szCs w:val="24"/>
        </w:rPr>
        <w:t xml:space="preserve"> </w:t>
      </w:r>
      <w:r w:rsidRPr="00602CAF">
        <w:rPr>
          <w:rFonts w:ascii="Arial" w:hAnsi="Arial" w:cs="Arial"/>
          <w:sz w:val="24"/>
          <w:szCs w:val="24"/>
        </w:rPr>
        <w:t>се</w:t>
      </w:r>
      <w:r>
        <w:rPr>
          <w:rFonts w:ascii="Arial" w:hAnsi="Arial" w:cs="Arial"/>
          <w:sz w:val="24"/>
          <w:szCs w:val="24"/>
        </w:rPr>
        <w:t xml:space="preserve"> </w:t>
      </w:r>
      <w:r w:rsidRPr="00602CAF">
        <w:rPr>
          <w:rFonts w:ascii="Arial" w:hAnsi="Arial" w:cs="Arial"/>
          <w:sz w:val="24"/>
          <w:szCs w:val="24"/>
        </w:rPr>
        <w:t>односе</w:t>
      </w:r>
      <w:r>
        <w:rPr>
          <w:rFonts w:ascii="Arial" w:hAnsi="Arial" w:cs="Arial"/>
          <w:sz w:val="24"/>
          <w:szCs w:val="24"/>
        </w:rPr>
        <w:t xml:space="preserve"> </w:t>
      </w:r>
      <w:r w:rsidRPr="00602CAF">
        <w:rPr>
          <w:rFonts w:ascii="Arial" w:hAnsi="Arial" w:cs="Arial"/>
          <w:sz w:val="24"/>
          <w:szCs w:val="24"/>
        </w:rPr>
        <w:t>на</w:t>
      </w:r>
      <w:r>
        <w:rPr>
          <w:rFonts w:ascii="Arial" w:hAnsi="Arial" w:cs="Arial"/>
          <w:sz w:val="24"/>
          <w:szCs w:val="24"/>
        </w:rPr>
        <w:t xml:space="preserve"> </w:t>
      </w:r>
      <w:r w:rsidRPr="00602CAF">
        <w:rPr>
          <w:rFonts w:ascii="Arial" w:hAnsi="Arial" w:cs="Arial"/>
          <w:sz w:val="24"/>
          <w:szCs w:val="24"/>
        </w:rPr>
        <w:t>друге</w:t>
      </w:r>
      <w:r>
        <w:rPr>
          <w:rFonts w:ascii="Arial" w:hAnsi="Arial" w:cs="Arial"/>
          <w:sz w:val="24"/>
          <w:szCs w:val="24"/>
        </w:rPr>
        <w:t xml:space="preserve"> </w:t>
      </w:r>
      <w:r w:rsidRPr="00602CAF">
        <w:rPr>
          <w:rFonts w:ascii="Arial" w:hAnsi="Arial" w:cs="Arial"/>
          <w:sz w:val="24"/>
          <w:szCs w:val="24"/>
        </w:rPr>
        <w:t>инфраструктурне</w:t>
      </w:r>
      <w:r>
        <w:rPr>
          <w:rFonts w:ascii="Arial" w:hAnsi="Arial" w:cs="Arial"/>
          <w:sz w:val="24"/>
          <w:szCs w:val="24"/>
        </w:rPr>
        <w:t xml:space="preserve"> </w:t>
      </w:r>
      <w:r w:rsidRPr="00602CAF">
        <w:rPr>
          <w:rFonts w:ascii="Arial" w:hAnsi="Arial" w:cs="Arial"/>
          <w:sz w:val="24"/>
          <w:szCs w:val="24"/>
        </w:rPr>
        <w:t>системе и објекте</w:t>
      </w:r>
      <w:r>
        <w:rPr>
          <w:rFonts w:ascii="Arial" w:hAnsi="Arial" w:cs="Arial"/>
          <w:sz w:val="24"/>
          <w:szCs w:val="24"/>
        </w:rPr>
        <w:t>;</w:t>
      </w:r>
    </w:p>
    <w:p w:rsidR="00602CAF" w:rsidRPr="00602CAF" w:rsidRDefault="00602CAF"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м</w:t>
      </w:r>
      <w:r w:rsidRPr="00602CAF">
        <w:rPr>
          <w:rFonts w:ascii="Arial" w:hAnsi="Arial" w:cs="Arial"/>
          <w:sz w:val="24"/>
          <w:szCs w:val="24"/>
        </w:rPr>
        <w:t>инимална</w:t>
      </w:r>
      <w:r>
        <w:rPr>
          <w:rFonts w:ascii="Arial" w:hAnsi="Arial" w:cs="Arial"/>
          <w:sz w:val="24"/>
          <w:szCs w:val="24"/>
        </w:rPr>
        <w:t xml:space="preserve"> </w:t>
      </w:r>
      <w:r w:rsidRPr="00602CAF">
        <w:rPr>
          <w:rFonts w:ascii="Arial" w:hAnsi="Arial" w:cs="Arial"/>
          <w:sz w:val="24"/>
          <w:szCs w:val="24"/>
        </w:rPr>
        <w:t>дубина</w:t>
      </w:r>
      <w:r>
        <w:rPr>
          <w:rFonts w:ascii="Arial" w:hAnsi="Arial" w:cs="Arial"/>
          <w:sz w:val="24"/>
          <w:szCs w:val="24"/>
        </w:rPr>
        <w:t xml:space="preserve"> </w:t>
      </w:r>
      <w:r w:rsidRPr="00602CAF">
        <w:rPr>
          <w:rFonts w:ascii="Arial" w:hAnsi="Arial" w:cs="Arial"/>
          <w:sz w:val="24"/>
          <w:szCs w:val="24"/>
        </w:rPr>
        <w:t>укопавања</w:t>
      </w:r>
      <w:r>
        <w:rPr>
          <w:rFonts w:ascii="Arial" w:hAnsi="Arial" w:cs="Arial"/>
          <w:sz w:val="24"/>
          <w:szCs w:val="24"/>
        </w:rPr>
        <w:t xml:space="preserve"> </w:t>
      </w:r>
      <w:r w:rsidRPr="00602CAF">
        <w:rPr>
          <w:rFonts w:ascii="Arial" w:hAnsi="Arial" w:cs="Arial"/>
          <w:sz w:val="24"/>
          <w:szCs w:val="24"/>
        </w:rPr>
        <w:t>цевиводовода</w:t>
      </w:r>
      <w:r>
        <w:rPr>
          <w:rFonts w:ascii="Arial" w:hAnsi="Arial" w:cs="Arial"/>
          <w:sz w:val="24"/>
          <w:szCs w:val="24"/>
        </w:rPr>
        <w:t xml:space="preserve"> </w:t>
      </w:r>
      <w:r w:rsidRPr="00602CAF">
        <w:rPr>
          <w:rFonts w:ascii="Arial" w:hAnsi="Arial" w:cs="Arial"/>
          <w:sz w:val="24"/>
          <w:szCs w:val="24"/>
        </w:rPr>
        <w:t>је</w:t>
      </w:r>
      <w:r>
        <w:rPr>
          <w:rFonts w:ascii="Arial" w:hAnsi="Arial" w:cs="Arial"/>
          <w:sz w:val="24"/>
          <w:szCs w:val="24"/>
        </w:rPr>
        <w:t xml:space="preserve"> </w:t>
      </w:r>
      <w:r w:rsidRPr="00602CAF">
        <w:rPr>
          <w:rFonts w:ascii="Arial" w:hAnsi="Arial" w:cs="Arial"/>
          <w:sz w:val="24"/>
          <w:szCs w:val="24"/>
        </w:rPr>
        <w:t xml:space="preserve">1,2 </w:t>
      </w:r>
      <w:r>
        <w:rPr>
          <w:rFonts w:ascii="Arial" w:hAnsi="Arial" w:cs="Arial"/>
          <w:sz w:val="24"/>
          <w:szCs w:val="24"/>
        </w:rPr>
        <w:t xml:space="preserve">м </w:t>
      </w:r>
      <w:r w:rsidRPr="00602CAF">
        <w:rPr>
          <w:rFonts w:ascii="Arial" w:hAnsi="Arial" w:cs="Arial"/>
          <w:sz w:val="24"/>
          <w:szCs w:val="24"/>
        </w:rPr>
        <w:t xml:space="preserve"> од</w:t>
      </w:r>
      <w:r>
        <w:rPr>
          <w:rFonts w:ascii="Arial" w:hAnsi="Arial" w:cs="Arial"/>
          <w:sz w:val="24"/>
          <w:szCs w:val="24"/>
        </w:rPr>
        <w:t xml:space="preserve"> </w:t>
      </w:r>
      <w:r w:rsidRPr="00602CAF">
        <w:rPr>
          <w:rFonts w:ascii="Arial" w:hAnsi="Arial" w:cs="Arial"/>
          <w:sz w:val="24"/>
          <w:szCs w:val="24"/>
        </w:rPr>
        <w:t>врха</w:t>
      </w:r>
      <w:r>
        <w:rPr>
          <w:rFonts w:ascii="Arial" w:hAnsi="Arial" w:cs="Arial"/>
          <w:sz w:val="24"/>
          <w:szCs w:val="24"/>
        </w:rPr>
        <w:t xml:space="preserve"> </w:t>
      </w:r>
      <w:r w:rsidRPr="00602CAF">
        <w:rPr>
          <w:rFonts w:ascii="Arial" w:hAnsi="Arial" w:cs="Arial"/>
          <w:sz w:val="24"/>
          <w:szCs w:val="24"/>
        </w:rPr>
        <w:t>цеви</w:t>
      </w:r>
      <w:r>
        <w:rPr>
          <w:rFonts w:ascii="Arial" w:hAnsi="Arial" w:cs="Arial"/>
          <w:sz w:val="24"/>
          <w:szCs w:val="24"/>
        </w:rPr>
        <w:t xml:space="preserve"> </w:t>
      </w:r>
      <w:r w:rsidRPr="00602CAF">
        <w:rPr>
          <w:rFonts w:ascii="Arial" w:hAnsi="Arial" w:cs="Arial"/>
          <w:sz w:val="24"/>
          <w:szCs w:val="24"/>
        </w:rPr>
        <w:t>до</w:t>
      </w:r>
      <w:r>
        <w:rPr>
          <w:rFonts w:ascii="Arial" w:hAnsi="Arial" w:cs="Arial"/>
          <w:sz w:val="24"/>
          <w:szCs w:val="24"/>
        </w:rPr>
        <w:t xml:space="preserve"> </w:t>
      </w:r>
      <w:r w:rsidRPr="00602CAF">
        <w:rPr>
          <w:rFonts w:ascii="Arial" w:hAnsi="Arial" w:cs="Arial"/>
          <w:sz w:val="24"/>
          <w:szCs w:val="24"/>
        </w:rPr>
        <w:t>коте</w:t>
      </w:r>
      <w:r>
        <w:rPr>
          <w:rFonts w:ascii="Arial" w:hAnsi="Arial" w:cs="Arial"/>
          <w:sz w:val="24"/>
          <w:szCs w:val="24"/>
        </w:rPr>
        <w:t xml:space="preserve"> </w:t>
      </w:r>
      <w:r w:rsidRPr="00602CAF">
        <w:rPr>
          <w:rFonts w:ascii="Arial" w:hAnsi="Arial" w:cs="Arial"/>
          <w:sz w:val="24"/>
          <w:szCs w:val="24"/>
        </w:rPr>
        <w:t>терена, односно</w:t>
      </w:r>
      <w:r>
        <w:rPr>
          <w:rFonts w:ascii="Arial" w:hAnsi="Arial" w:cs="Arial"/>
          <w:sz w:val="24"/>
          <w:szCs w:val="24"/>
        </w:rPr>
        <w:t xml:space="preserve"> </w:t>
      </w:r>
      <w:r w:rsidRPr="00602CAF">
        <w:rPr>
          <w:rFonts w:ascii="Arial" w:hAnsi="Arial" w:cs="Arial"/>
          <w:sz w:val="24"/>
          <w:szCs w:val="24"/>
        </w:rPr>
        <w:t>тако</w:t>
      </w:r>
      <w:r>
        <w:rPr>
          <w:rFonts w:ascii="Arial" w:hAnsi="Arial" w:cs="Arial"/>
          <w:sz w:val="24"/>
          <w:szCs w:val="24"/>
        </w:rPr>
        <w:t xml:space="preserve"> </w:t>
      </w:r>
      <w:r w:rsidRPr="00602CAF">
        <w:rPr>
          <w:rFonts w:ascii="Arial" w:hAnsi="Arial" w:cs="Arial"/>
          <w:sz w:val="24"/>
          <w:szCs w:val="24"/>
        </w:rPr>
        <w:t>да</w:t>
      </w:r>
      <w:r>
        <w:rPr>
          <w:rFonts w:ascii="Arial" w:hAnsi="Arial" w:cs="Arial"/>
          <w:sz w:val="24"/>
          <w:szCs w:val="24"/>
        </w:rPr>
        <w:t xml:space="preserve"> </w:t>
      </w:r>
      <w:r w:rsidRPr="00602CAF">
        <w:rPr>
          <w:rFonts w:ascii="Arial" w:hAnsi="Arial" w:cs="Arial"/>
          <w:sz w:val="24"/>
          <w:szCs w:val="24"/>
        </w:rPr>
        <w:t>цев</w:t>
      </w:r>
      <w:r>
        <w:rPr>
          <w:rFonts w:ascii="Arial" w:hAnsi="Arial" w:cs="Arial"/>
          <w:sz w:val="24"/>
          <w:szCs w:val="24"/>
        </w:rPr>
        <w:t xml:space="preserve"> </w:t>
      </w:r>
      <w:r w:rsidRPr="00602CAF">
        <w:rPr>
          <w:rFonts w:ascii="Arial" w:hAnsi="Arial" w:cs="Arial"/>
          <w:sz w:val="24"/>
          <w:szCs w:val="24"/>
        </w:rPr>
        <w:t>буде</w:t>
      </w:r>
      <w:r>
        <w:rPr>
          <w:rFonts w:ascii="Arial" w:hAnsi="Arial" w:cs="Arial"/>
          <w:sz w:val="24"/>
          <w:szCs w:val="24"/>
        </w:rPr>
        <w:t xml:space="preserve"> </w:t>
      </w:r>
      <w:r w:rsidRPr="00602CAF">
        <w:rPr>
          <w:rFonts w:ascii="Arial" w:hAnsi="Arial" w:cs="Arial"/>
          <w:sz w:val="24"/>
          <w:szCs w:val="24"/>
        </w:rPr>
        <w:t>заштићена</w:t>
      </w:r>
      <w:r>
        <w:rPr>
          <w:rFonts w:ascii="Arial" w:hAnsi="Arial" w:cs="Arial"/>
          <w:sz w:val="24"/>
          <w:szCs w:val="24"/>
        </w:rPr>
        <w:t xml:space="preserve"> </w:t>
      </w:r>
      <w:r w:rsidRPr="00602CAF">
        <w:rPr>
          <w:rFonts w:ascii="Arial" w:hAnsi="Arial" w:cs="Arial"/>
          <w:sz w:val="24"/>
          <w:szCs w:val="24"/>
        </w:rPr>
        <w:t>од</w:t>
      </w:r>
      <w:r>
        <w:rPr>
          <w:rFonts w:ascii="Arial" w:hAnsi="Arial" w:cs="Arial"/>
          <w:sz w:val="24"/>
          <w:szCs w:val="24"/>
        </w:rPr>
        <w:t xml:space="preserve"> </w:t>
      </w:r>
      <w:r w:rsidRPr="00602CAF">
        <w:rPr>
          <w:rFonts w:ascii="Arial" w:hAnsi="Arial" w:cs="Arial"/>
          <w:sz w:val="24"/>
          <w:szCs w:val="24"/>
        </w:rPr>
        <w:t>дејства</w:t>
      </w:r>
      <w:r>
        <w:rPr>
          <w:rFonts w:ascii="Arial" w:hAnsi="Arial" w:cs="Arial"/>
          <w:sz w:val="24"/>
          <w:szCs w:val="24"/>
        </w:rPr>
        <w:t xml:space="preserve"> </w:t>
      </w:r>
      <w:r w:rsidRPr="00602CAF">
        <w:rPr>
          <w:rFonts w:ascii="Arial" w:hAnsi="Arial" w:cs="Arial"/>
          <w:sz w:val="24"/>
          <w:szCs w:val="24"/>
        </w:rPr>
        <w:t>мраза и саобраћајног</w:t>
      </w:r>
      <w:r>
        <w:rPr>
          <w:rFonts w:ascii="Arial" w:hAnsi="Arial" w:cs="Arial"/>
          <w:sz w:val="24"/>
          <w:szCs w:val="24"/>
        </w:rPr>
        <w:t xml:space="preserve"> </w:t>
      </w:r>
      <w:r w:rsidRPr="00602CAF">
        <w:rPr>
          <w:rFonts w:ascii="Arial" w:hAnsi="Arial" w:cs="Arial"/>
          <w:sz w:val="24"/>
          <w:szCs w:val="24"/>
        </w:rPr>
        <w:t>оптерећења</w:t>
      </w:r>
      <w:r>
        <w:rPr>
          <w:rFonts w:ascii="Arial" w:hAnsi="Arial" w:cs="Arial"/>
          <w:sz w:val="24"/>
          <w:szCs w:val="24"/>
        </w:rPr>
        <w:t>;</w:t>
      </w:r>
    </w:p>
    <w:p w:rsidR="00602CAF" w:rsidRPr="00602CAF" w:rsidRDefault="00602CAF"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м</w:t>
      </w:r>
      <w:r w:rsidRPr="00602CAF">
        <w:rPr>
          <w:rFonts w:ascii="Arial" w:hAnsi="Arial" w:cs="Arial"/>
          <w:sz w:val="24"/>
          <w:szCs w:val="24"/>
        </w:rPr>
        <w:t>инимални</w:t>
      </w:r>
      <w:r>
        <w:rPr>
          <w:rFonts w:ascii="Arial" w:hAnsi="Arial" w:cs="Arial"/>
          <w:sz w:val="24"/>
          <w:szCs w:val="24"/>
        </w:rPr>
        <w:t xml:space="preserve"> </w:t>
      </w:r>
      <w:r w:rsidRPr="00602CAF">
        <w:rPr>
          <w:rFonts w:ascii="Arial" w:hAnsi="Arial" w:cs="Arial"/>
          <w:sz w:val="24"/>
          <w:szCs w:val="24"/>
        </w:rPr>
        <w:t>пречник</w:t>
      </w:r>
      <w:r>
        <w:rPr>
          <w:rFonts w:ascii="Arial" w:hAnsi="Arial" w:cs="Arial"/>
          <w:sz w:val="24"/>
          <w:szCs w:val="24"/>
        </w:rPr>
        <w:t xml:space="preserve"> </w:t>
      </w:r>
      <w:r w:rsidRPr="00602CAF">
        <w:rPr>
          <w:rFonts w:ascii="Arial" w:hAnsi="Arial" w:cs="Arial"/>
          <w:sz w:val="24"/>
          <w:szCs w:val="24"/>
        </w:rPr>
        <w:t>уличне</w:t>
      </w:r>
      <w:r>
        <w:rPr>
          <w:rFonts w:ascii="Arial" w:hAnsi="Arial" w:cs="Arial"/>
          <w:sz w:val="24"/>
          <w:szCs w:val="24"/>
        </w:rPr>
        <w:t xml:space="preserve"> </w:t>
      </w:r>
      <w:r w:rsidRPr="00602CAF">
        <w:rPr>
          <w:rFonts w:ascii="Arial" w:hAnsi="Arial" w:cs="Arial"/>
          <w:sz w:val="24"/>
          <w:szCs w:val="24"/>
        </w:rPr>
        <w:t>водоводне</w:t>
      </w:r>
      <w:r>
        <w:rPr>
          <w:rFonts w:ascii="Arial" w:hAnsi="Arial" w:cs="Arial"/>
          <w:sz w:val="24"/>
          <w:szCs w:val="24"/>
        </w:rPr>
        <w:t xml:space="preserve"> </w:t>
      </w:r>
      <w:r w:rsidRPr="00602CAF">
        <w:rPr>
          <w:rFonts w:ascii="Arial" w:hAnsi="Arial" w:cs="Arial"/>
          <w:sz w:val="24"/>
          <w:szCs w:val="24"/>
        </w:rPr>
        <w:t>цеви, по правилу,</w:t>
      </w:r>
      <w:r>
        <w:rPr>
          <w:rFonts w:ascii="Arial" w:hAnsi="Arial" w:cs="Arial"/>
          <w:sz w:val="24"/>
          <w:szCs w:val="24"/>
        </w:rPr>
        <w:t xml:space="preserve"> </w:t>
      </w:r>
      <w:r w:rsidRPr="00602CAF">
        <w:rPr>
          <w:rFonts w:ascii="Arial" w:hAnsi="Arial" w:cs="Arial"/>
          <w:sz w:val="24"/>
          <w:szCs w:val="24"/>
        </w:rPr>
        <w:t>треба</w:t>
      </w:r>
      <w:r>
        <w:rPr>
          <w:rFonts w:ascii="Arial" w:hAnsi="Arial" w:cs="Arial"/>
          <w:sz w:val="24"/>
          <w:szCs w:val="24"/>
        </w:rPr>
        <w:t xml:space="preserve"> </w:t>
      </w:r>
      <w:r w:rsidRPr="00602CAF">
        <w:rPr>
          <w:rFonts w:ascii="Arial" w:hAnsi="Arial" w:cs="Arial"/>
          <w:sz w:val="24"/>
          <w:szCs w:val="24"/>
        </w:rPr>
        <w:t>да</w:t>
      </w:r>
      <w:r>
        <w:rPr>
          <w:rFonts w:ascii="Arial" w:hAnsi="Arial" w:cs="Arial"/>
          <w:sz w:val="24"/>
          <w:szCs w:val="24"/>
        </w:rPr>
        <w:t xml:space="preserve"> </w:t>
      </w:r>
      <w:r w:rsidRPr="00602CAF">
        <w:rPr>
          <w:rFonts w:ascii="Arial" w:hAnsi="Arial" w:cs="Arial"/>
          <w:sz w:val="24"/>
          <w:szCs w:val="24"/>
        </w:rPr>
        <w:t>буде</w:t>
      </w:r>
      <w:r>
        <w:rPr>
          <w:rFonts w:ascii="Arial" w:hAnsi="Arial" w:cs="Arial"/>
          <w:sz w:val="24"/>
          <w:szCs w:val="24"/>
        </w:rPr>
        <w:t xml:space="preserve"> </w:t>
      </w:r>
      <w:r w:rsidRPr="00602CAF">
        <w:rPr>
          <w:rFonts w:ascii="Arial" w:hAnsi="Arial" w:cs="Arial"/>
          <w:sz w:val="24"/>
          <w:szCs w:val="24"/>
        </w:rPr>
        <w:sym w:font="AIGDT" w:char="F06E"/>
      </w:r>
      <w:r w:rsidRPr="00602CAF">
        <w:rPr>
          <w:rFonts w:ascii="Arial" w:hAnsi="Arial" w:cs="Arial"/>
          <w:sz w:val="24"/>
          <w:szCs w:val="24"/>
        </w:rPr>
        <w:t>100</w:t>
      </w:r>
      <w:r>
        <w:rPr>
          <w:rFonts w:ascii="Arial" w:hAnsi="Arial" w:cs="Arial"/>
          <w:sz w:val="24"/>
          <w:szCs w:val="24"/>
        </w:rPr>
        <w:t>мм</w:t>
      </w:r>
      <w:r w:rsidRPr="00602CAF">
        <w:rPr>
          <w:rFonts w:ascii="Arial" w:hAnsi="Arial" w:cs="Arial"/>
          <w:sz w:val="24"/>
          <w:szCs w:val="24"/>
        </w:rPr>
        <w:t xml:space="preserve"> (због</w:t>
      </w:r>
      <w:r>
        <w:rPr>
          <w:rFonts w:ascii="Arial" w:hAnsi="Arial" w:cs="Arial"/>
          <w:sz w:val="24"/>
          <w:szCs w:val="24"/>
        </w:rPr>
        <w:t xml:space="preserve"> </w:t>
      </w:r>
      <w:r w:rsidRPr="00602CAF">
        <w:rPr>
          <w:rFonts w:ascii="Arial" w:hAnsi="Arial" w:cs="Arial"/>
          <w:sz w:val="24"/>
          <w:szCs w:val="24"/>
        </w:rPr>
        <w:t>противпожарне</w:t>
      </w:r>
      <w:r>
        <w:rPr>
          <w:rFonts w:ascii="Arial" w:hAnsi="Arial" w:cs="Arial"/>
          <w:sz w:val="24"/>
          <w:szCs w:val="24"/>
        </w:rPr>
        <w:t xml:space="preserve"> </w:t>
      </w:r>
      <w:r w:rsidRPr="00602CAF">
        <w:rPr>
          <w:rFonts w:ascii="Arial" w:hAnsi="Arial" w:cs="Arial"/>
          <w:sz w:val="24"/>
          <w:szCs w:val="24"/>
        </w:rPr>
        <w:t>заштите</w:t>
      </w:r>
      <w:r>
        <w:rPr>
          <w:rFonts w:ascii="Arial" w:hAnsi="Arial" w:cs="Arial"/>
          <w:sz w:val="24"/>
          <w:szCs w:val="24"/>
        </w:rPr>
        <w:t xml:space="preserve"> </w:t>
      </w:r>
      <w:r w:rsidRPr="00602CAF">
        <w:rPr>
          <w:rFonts w:ascii="Arial" w:hAnsi="Arial" w:cs="Arial"/>
          <w:sz w:val="24"/>
          <w:szCs w:val="24"/>
        </w:rPr>
        <w:t>објеката). Водоводну</w:t>
      </w:r>
      <w:r>
        <w:rPr>
          <w:rFonts w:ascii="Arial" w:hAnsi="Arial" w:cs="Arial"/>
          <w:sz w:val="24"/>
          <w:szCs w:val="24"/>
        </w:rPr>
        <w:t xml:space="preserve"> </w:t>
      </w:r>
      <w:r w:rsidRPr="00602CAF">
        <w:rPr>
          <w:rFonts w:ascii="Arial" w:hAnsi="Arial" w:cs="Arial"/>
          <w:sz w:val="24"/>
          <w:szCs w:val="24"/>
        </w:rPr>
        <w:t>мрежу</w:t>
      </w:r>
      <w:r>
        <w:rPr>
          <w:rFonts w:ascii="Arial" w:hAnsi="Arial" w:cs="Arial"/>
          <w:sz w:val="24"/>
          <w:szCs w:val="24"/>
        </w:rPr>
        <w:t xml:space="preserve"> </w:t>
      </w:r>
      <w:r w:rsidRPr="00602CAF">
        <w:rPr>
          <w:rFonts w:ascii="Arial" w:hAnsi="Arial" w:cs="Arial"/>
          <w:sz w:val="24"/>
          <w:szCs w:val="24"/>
        </w:rPr>
        <w:t>градити у прстенастом</w:t>
      </w:r>
      <w:r>
        <w:rPr>
          <w:rFonts w:ascii="Arial" w:hAnsi="Arial" w:cs="Arial"/>
          <w:sz w:val="24"/>
          <w:szCs w:val="24"/>
        </w:rPr>
        <w:t xml:space="preserve"> </w:t>
      </w:r>
      <w:r w:rsidRPr="00602CAF">
        <w:rPr>
          <w:rFonts w:ascii="Arial" w:hAnsi="Arial" w:cs="Arial"/>
          <w:sz w:val="24"/>
          <w:szCs w:val="24"/>
        </w:rPr>
        <w:t>систему, где</w:t>
      </w:r>
      <w:r>
        <w:rPr>
          <w:rFonts w:ascii="Arial" w:hAnsi="Arial" w:cs="Arial"/>
          <w:sz w:val="24"/>
          <w:szCs w:val="24"/>
        </w:rPr>
        <w:t xml:space="preserve"> </w:t>
      </w:r>
      <w:r w:rsidRPr="00602CAF">
        <w:rPr>
          <w:rFonts w:ascii="Arial" w:hAnsi="Arial" w:cs="Arial"/>
          <w:sz w:val="24"/>
          <w:szCs w:val="24"/>
        </w:rPr>
        <w:t>је</w:t>
      </w:r>
      <w:r>
        <w:rPr>
          <w:rFonts w:ascii="Arial" w:hAnsi="Arial" w:cs="Arial"/>
          <w:sz w:val="24"/>
          <w:szCs w:val="24"/>
        </w:rPr>
        <w:t xml:space="preserve"> </w:t>
      </w:r>
      <w:r w:rsidRPr="00602CAF">
        <w:rPr>
          <w:rFonts w:ascii="Arial" w:hAnsi="Arial" w:cs="Arial"/>
          <w:sz w:val="24"/>
          <w:szCs w:val="24"/>
        </w:rPr>
        <w:t>то</w:t>
      </w:r>
      <w:r>
        <w:rPr>
          <w:rFonts w:ascii="Arial" w:hAnsi="Arial" w:cs="Arial"/>
          <w:sz w:val="24"/>
          <w:szCs w:val="24"/>
        </w:rPr>
        <w:t xml:space="preserve"> </w:t>
      </w:r>
      <w:r w:rsidRPr="00602CAF">
        <w:rPr>
          <w:rFonts w:ascii="Arial" w:hAnsi="Arial" w:cs="Arial"/>
          <w:sz w:val="24"/>
          <w:szCs w:val="24"/>
        </w:rPr>
        <w:t>могуће</w:t>
      </w:r>
      <w:r>
        <w:rPr>
          <w:rFonts w:ascii="Arial" w:hAnsi="Arial" w:cs="Arial"/>
          <w:sz w:val="24"/>
          <w:szCs w:val="24"/>
        </w:rPr>
        <w:t xml:space="preserve"> </w:t>
      </w:r>
      <w:r w:rsidRPr="00602CAF">
        <w:rPr>
          <w:rFonts w:ascii="Arial" w:hAnsi="Arial" w:cs="Arial"/>
          <w:sz w:val="24"/>
          <w:szCs w:val="24"/>
        </w:rPr>
        <w:t>због</w:t>
      </w:r>
      <w:r>
        <w:rPr>
          <w:rFonts w:ascii="Arial" w:hAnsi="Arial" w:cs="Arial"/>
          <w:sz w:val="24"/>
          <w:szCs w:val="24"/>
        </w:rPr>
        <w:t xml:space="preserve"> </w:t>
      </w:r>
      <w:r w:rsidRPr="00602CAF">
        <w:rPr>
          <w:rFonts w:ascii="Arial" w:hAnsi="Arial" w:cs="Arial"/>
          <w:sz w:val="24"/>
          <w:szCs w:val="24"/>
        </w:rPr>
        <w:t>повољнијег</w:t>
      </w:r>
      <w:r>
        <w:rPr>
          <w:rFonts w:ascii="Arial" w:hAnsi="Arial" w:cs="Arial"/>
          <w:sz w:val="24"/>
          <w:szCs w:val="24"/>
        </w:rPr>
        <w:t xml:space="preserve"> </w:t>
      </w:r>
      <w:r w:rsidRPr="00602CAF">
        <w:rPr>
          <w:rFonts w:ascii="Arial" w:hAnsi="Arial" w:cs="Arial"/>
          <w:sz w:val="24"/>
          <w:szCs w:val="24"/>
        </w:rPr>
        <w:t>хидрауличког</w:t>
      </w:r>
      <w:r>
        <w:rPr>
          <w:rFonts w:ascii="Arial" w:hAnsi="Arial" w:cs="Arial"/>
          <w:sz w:val="24"/>
          <w:szCs w:val="24"/>
        </w:rPr>
        <w:t xml:space="preserve"> </w:t>
      </w:r>
      <w:r w:rsidRPr="00602CAF">
        <w:rPr>
          <w:rFonts w:ascii="Arial" w:hAnsi="Arial" w:cs="Arial"/>
          <w:sz w:val="24"/>
          <w:szCs w:val="24"/>
        </w:rPr>
        <w:t>рада</w:t>
      </w:r>
      <w:r>
        <w:rPr>
          <w:rFonts w:ascii="Arial" w:hAnsi="Arial" w:cs="Arial"/>
          <w:sz w:val="24"/>
          <w:szCs w:val="24"/>
        </w:rPr>
        <w:t xml:space="preserve"> </w:t>
      </w:r>
      <w:r w:rsidRPr="00602CAF">
        <w:rPr>
          <w:rFonts w:ascii="Arial" w:hAnsi="Arial" w:cs="Arial"/>
          <w:sz w:val="24"/>
          <w:szCs w:val="24"/>
        </w:rPr>
        <w:t>система</w:t>
      </w:r>
      <w:r>
        <w:rPr>
          <w:rFonts w:ascii="Arial" w:hAnsi="Arial" w:cs="Arial"/>
          <w:sz w:val="24"/>
          <w:szCs w:val="24"/>
        </w:rPr>
        <w:t>;</w:t>
      </w:r>
    </w:p>
    <w:p w:rsidR="00602CAF" w:rsidRPr="00602CAF" w:rsidRDefault="00602CAF"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в</w:t>
      </w:r>
      <w:r w:rsidRPr="00602CAF">
        <w:rPr>
          <w:rFonts w:ascii="Arial" w:hAnsi="Arial" w:cs="Arial"/>
          <w:sz w:val="24"/>
          <w:szCs w:val="24"/>
        </w:rPr>
        <w:t>одоводне</w:t>
      </w:r>
      <w:r>
        <w:rPr>
          <w:rFonts w:ascii="Arial" w:hAnsi="Arial" w:cs="Arial"/>
          <w:sz w:val="24"/>
          <w:szCs w:val="24"/>
        </w:rPr>
        <w:t xml:space="preserve"> </w:t>
      </w:r>
      <w:r w:rsidRPr="00602CAF">
        <w:rPr>
          <w:rFonts w:ascii="Arial" w:hAnsi="Arial" w:cs="Arial"/>
          <w:sz w:val="24"/>
          <w:szCs w:val="24"/>
        </w:rPr>
        <w:t>цеви</w:t>
      </w:r>
      <w:r>
        <w:rPr>
          <w:rFonts w:ascii="Arial" w:hAnsi="Arial" w:cs="Arial"/>
          <w:sz w:val="24"/>
          <w:szCs w:val="24"/>
        </w:rPr>
        <w:t xml:space="preserve"> </w:t>
      </w:r>
      <w:r w:rsidRPr="00602CAF">
        <w:rPr>
          <w:rFonts w:ascii="Arial" w:hAnsi="Arial" w:cs="Arial"/>
          <w:sz w:val="24"/>
          <w:szCs w:val="24"/>
        </w:rPr>
        <w:t>се</w:t>
      </w:r>
      <w:r>
        <w:rPr>
          <w:rFonts w:ascii="Arial" w:hAnsi="Arial" w:cs="Arial"/>
          <w:sz w:val="24"/>
          <w:szCs w:val="24"/>
        </w:rPr>
        <w:t xml:space="preserve"> </w:t>
      </w:r>
      <w:r w:rsidRPr="00602CAF">
        <w:rPr>
          <w:rFonts w:ascii="Arial" w:hAnsi="Arial" w:cs="Arial"/>
          <w:sz w:val="24"/>
          <w:szCs w:val="24"/>
        </w:rPr>
        <w:t>постављају у рову</w:t>
      </w:r>
      <w:r>
        <w:rPr>
          <w:rFonts w:ascii="Arial" w:hAnsi="Arial" w:cs="Arial"/>
          <w:sz w:val="24"/>
          <w:szCs w:val="24"/>
        </w:rPr>
        <w:t xml:space="preserve"> </w:t>
      </w:r>
      <w:r w:rsidRPr="00602CAF">
        <w:rPr>
          <w:rFonts w:ascii="Arial" w:hAnsi="Arial" w:cs="Arial"/>
          <w:sz w:val="24"/>
          <w:szCs w:val="24"/>
        </w:rPr>
        <w:t>на</w:t>
      </w:r>
      <w:r>
        <w:rPr>
          <w:rFonts w:ascii="Arial" w:hAnsi="Arial" w:cs="Arial"/>
          <w:sz w:val="24"/>
          <w:szCs w:val="24"/>
        </w:rPr>
        <w:t xml:space="preserve"> </w:t>
      </w:r>
      <w:r w:rsidRPr="00602CAF">
        <w:rPr>
          <w:rFonts w:ascii="Arial" w:hAnsi="Arial" w:cs="Arial"/>
          <w:sz w:val="24"/>
          <w:szCs w:val="24"/>
        </w:rPr>
        <w:t>слоју</w:t>
      </w:r>
      <w:r>
        <w:rPr>
          <w:rFonts w:ascii="Arial" w:hAnsi="Arial" w:cs="Arial"/>
          <w:sz w:val="24"/>
          <w:szCs w:val="24"/>
        </w:rPr>
        <w:t xml:space="preserve"> </w:t>
      </w:r>
      <w:r w:rsidRPr="00602CAF">
        <w:rPr>
          <w:rFonts w:ascii="Arial" w:hAnsi="Arial" w:cs="Arial"/>
          <w:sz w:val="24"/>
          <w:szCs w:val="24"/>
        </w:rPr>
        <w:t>песка</w:t>
      </w:r>
      <w:r>
        <w:rPr>
          <w:rFonts w:ascii="Arial" w:hAnsi="Arial" w:cs="Arial"/>
          <w:sz w:val="24"/>
          <w:szCs w:val="24"/>
        </w:rPr>
        <w:t xml:space="preserve"> </w:t>
      </w:r>
      <w:r w:rsidRPr="00602CAF">
        <w:rPr>
          <w:rFonts w:ascii="Arial" w:hAnsi="Arial" w:cs="Arial"/>
          <w:sz w:val="24"/>
          <w:szCs w:val="24"/>
        </w:rPr>
        <w:t>по 10цм испод и изнад</w:t>
      </w:r>
      <w:r>
        <w:rPr>
          <w:rFonts w:ascii="Arial" w:hAnsi="Arial" w:cs="Arial"/>
          <w:sz w:val="24"/>
          <w:szCs w:val="24"/>
        </w:rPr>
        <w:t xml:space="preserve"> </w:t>
      </w:r>
      <w:r w:rsidRPr="00602CAF">
        <w:rPr>
          <w:rFonts w:ascii="Arial" w:hAnsi="Arial" w:cs="Arial"/>
          <w:sz w:val="24"/>
          <w:szCs w:val="24"/>
        </w:rPr>
        <w:t>спољне</w:t>
      </w:r>
      <w:r>
        <w:rPr>
          <w:rFonts w:ascii="Arial" w:hAnsi="Arial" w:cs="Arial"/>
          <w:sz w:val="24"/>
          <w:szCs w:val="24"/>
        </w:rPr>
        <w:t xml:space="preserve"> </w:t>
      </w:r>
      <w:r w:rsidRPr="00602CAF">
        <w:rPr>
          <w:rFonts w:ascii="Arial" w:hAnsi="Arial" w:cs="Arial"/>
          <w:sz w:val="24"/>
          <w:szCs w:val="24"/>
        </w:rPr>
        <w:t>површине</w:t>
      </w:r>
      <w:r>
        <w:rPr>
          <w:rFonts w:ascii="Arial" w:hAnsi="Arial" w:cs="Arial"/>
          <w:sz w:val="24"/>
          <w:szCs w:val="24"/>
        </w:rPr>
        <w:t xml:space="preserve"> </w:t>
      </w:r>
      <w:r w:rsidRPr="00602CAF">
        <w:rPr>
          <w:rFonts w:ascii="Arial" w:hAnsi="Arial" w:cs="Arial"/>
          <w:sz w:val="24"/>
          <w:szCs w:val="24"/>
        </w:rPr>
        <w:t>цеви</w:t>
      </w:r>
      <w:r>
        <w:rPr>
          <w:rFonts w:ascii="Arial" w:hAnsi="Arial" w:cs="Arial"/>
          <w:sz w:val="24"/>
          <w:szCs w:val="24"/>
        </w:rPr>
        <w:t>;</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п</w:t>
      </w:r>
      <w:r w:rsidR="00602CAF" w:rsidRPr="00602CAF">
        <w:rPr>
          <w:rFonts w:ascii="Arial" w:hAnsi="Arial" w:cs="Arial"/>
          <w:sz w:val="24"/>
          <w:szCs w:val="24"/>
        </w:rPr>
        <w:t>редвидети</w:t>
      </w:r>
      <w:r>
        <w:rPr>
          <w:rFonts w:ascii="Arial" w:hAnsi="Arial" w:cs="Arial"/>
          <w:sz w:val="24"/>
          <w:szCs w:val="24"/>
        </w:rPr>
        <w:t xml:space="preserve"> </w:t>
      </w:r>
      <w:r w:rsidR="00602CAF" w:rsidRPr="00602CAF">
        <w:rPr>
          <w:rFonts w:ascii="Arial" w:hAnsi="Arial" w:cs="Arial"/>
          <w:sz w:val="24"/>
          <w:szCs w:val="24"/>
        </w:rPr>
        <w:t>постављање</w:t>
      </w:r>
      <w:r>
        <w:rPr>
          <w:rFonts w:ascii="Arial" w:hAnsi="Arial" w:cs="Arial"/>
          <w:sz w:val="24"/>
          <w:szCs w:val="24"/>
        </w:rPr>
        <w:t xml:space="preserve"> </w:t>
      </w:r>
      <w:r w:rsidR="00602CAF" w:rsidRPr="00602CAF">
        <w:rPr>
          <w:rFonts w:ascii="Arial" w:hAnsi="Arial" w:cs="Arial"/>
          <w:sz w:val="24"/>
          <w:szCs w:val="24"/>
        </w:rPr>
        <w:t>противпожарних</w:t>
      </w:r>
      <w:r>
        <w:rPr>
          <w:rFonts w:ascii="Arial" w:hAnsi="Arial" w:cs="Arial"/>
          <w:sz w:val="24"/>
          <w:szCs w:val="24"/>
        </w:rPr>
        <w:t xml:space="preserve"> </w:t>
      </w:r>
      <w:r w:rsidR="00602CAF" w:rsidRPr="00602CAF">
        <w:rPr>
          <w:rFonts w:ascii="Arial" w:hAnsi="Arial" w:cs="Arial"/>
          <w:sz w:val="24"/>
          <w:szCs w:val="24"/>
        </w:rPr>
        <w:t>хидраната</w:t>
      </w:r>
      <w:r>
        <w:rPr>
          <w:rFonts w:ascii="Arial" w:hAnsi="Arial" w:cs="Arial"/>
          <w:sz w:val="24"/>
          <w:szCs w:val="24"/>
        </w:rPr>
        <w:t xml:space="preserve"> </w:t>
      </w:r>
      <w:r w:rsidR="00602CAF" w:rsidRPr="00602CAF">
        <w:rPr>
          <w:rFonts w:ascii="Arial" w:hAnsi="Arial" w:cs="Arial"/>
          <w:sz w:val="24"/>
          <w:szCs w:val="24"/>
        </w:rPr>
        <w:t>на</w:t>
      </w:r>
      <w:r>
        <w:rPr>
          <w:rFonts w:ascii="Arial" w:hAnsi="Arial" w:cs="Arial"/>
          <w:sz w:val="24"/>
          <w:szCs w:val="24"/>
        </w:rPr>
        <w:t xml:space="preserve"> </w:t>
      </w:r>
      <w:r w:rsidR="00602CAF" w:rsidRPr="00602CAF">
        <w:rPr>
          <w:rFonts w:ascii="Arial" w:hAnsi="Arial" w:cs="Arial"/>
          <w:sz w:val="24"/>
          <w:szCs w:val="24"/>
        </w:rPr>
        <w:t>прописаном</w:t>
      </w:r>
      <w:r>
        <w:rPr>
          <w:rFonts w:ascii="Arial" w:hAnsi="Arial" w:cs="Arial"/>
          <w:sz w:val="24"/>
          <w:szCs w:val="24"/>
        </w:rPr>
        <w:t xml:space="preserve"> </w:t>
      </w:r>
      <w:r w:rsidR="00602CAF" w:rsidRPr="00602CAF">
        <w:rPr>
          <w:rFonts w:ascii="Arial" w:hAnsi="Arial" w:cs="Arial"/>
          <w:sz w:val="24"/>
          <w:szCs w:val="24"/>
        </w:rPr>
        <w:t>растојању у свему</w:t>
      </w:r>
      <w:r>
        <w:rPr>
          <w:rFonts w:ascii="Arial" w:hAnsi="Arial" w:cs="Arial"/>
          <w:sz w:val="24"/>
          <w:szCs w:val="24"/>
        </w:rPr>
        <w:t xml:space="preserve"> </w:t>
      </w:r>
      <w:r w:rsidR="00602CAF" w:rsidRPr="00602CAF">
        <w:rPr>
          <w:rFonts w:ascii="Arial" w:hAnsi="Arial" w:cs="Arial"/>
          <w:sz w:val="24"/>
          <w:szCs w:val="24"/>
        </w:rPr>
        <w:t>према</w:t>
      </w:r>
      <w:r>
        <w:rPr>
          <w:rFonts w:ascii="Arial" w:hAnsi="Arial" w:cs="Arial"/>
          <w:sz w:val="24"/>
          <w:szCs w:val="24"/>
        </w:rPr>
        <w:t xml:space="preserve"> </w:t>
      </w:r>
      <w:r w:rsidR="00602CAF" w:rsidRPr="00602CAF">
        <w:rPr>
          <w:rFonts w:ascii="Arial" w:hAnsi="Arial" w:cs="Arial"/>
          <w:sz w:val="24"/>
          <w:szCs w:val="24"/>
        </w:rPr>
        <w:t>важећем</w:t>
      </w:r>
      <w:r>
        <w:rPr>
          <w:rFonts w:ascii="Arial" w:hAnsi="Arial" w:cs="Arial"/>
          <w:sz w:val="24"/>
          <w:szCs w:val="24"/>
        </w:rPr>
        <w:t xml:space="preserve"> </w:t>
      </w:r>
      <w:r w:rsidR="00602CAF" w:rsidRPr="00602CAF">
        <w:rPr>
          <w:rFonts w:ascii="Arial" w:hAnsi="Arial" w:cs="Arial"/>
          <w:sz w:val="24"/>
          <w:szCs w:val="24"/>
        </w:rPr>
        <w:t>Правилнику</w:t>
      </w:r>
      <w:r>
        <w:rPr>
          <w:rFonts w:ascii="Arial" w:hAnsi="Arial" w:cs="Arial"/>
          <w:sz w:val="24"/>
          <w:szCs w:val="24"/>
        </w:rPr>
        <w:t xml:space="preserve"> </w:t>
      </w:r>
      <w:r w:rsidR="00602CAF" w:rsidRPr="00602CAF">
        <w:rPr>
          <w:rFonts w:ascii="Arial" w:hAnsi="Arial" w:cs="Arial"/>
          <w:sz w:val="24"/>
          <w:szCs w:val="24"/>
        </w:rPr>
        <w:t>о техничким нормативима за инсталације хидрантске мреже за гашење пожара („Сл. гласник РС“ бр. 3/2018). Хидранти треба да буду надземни, видно обележени и постављен</w:t>
      </w:r>
      <w:r>
        <w:rPr>
          <w:rFonts w:ascii="Arial" w:hAnsi="Arial" w:cs="Arial"/>
          <w:sz w:val="24"/>
          <w:szCs w:val="24"/>
        </w:rPr>
        <w:t>и тако да увек буду приступачни;</w:t>
      </w:r>
    </w:p>
    <w:p w:rsidR="00602CAF" w:rsidRPr="00602CAF" w:rsidRDefault="00602CAF" w:rsidP="002F39AF">
      <w:pPr>
        <w:pStyle w:val="ListParagraph"/>
        <w:numPr>
          <w:ilvl w:val="0"/>
          <w:numId w:val="12"/>
        </w:numPr>
        <w:spacing w:after="0" w:line="240" w:lineRule="auto"/>
        <w:ind w:left="567" w:firstLine="0"/>
        <w:jc w:val="both"/>
        <w:rPr>
          <w:rFonts w:ascii="Arial" w:hAnsi="Arial" w:cs="Arial"/>
          <w:sz w:val="24"/>
          <w:szCs w:val="24"/>
        </w:rPr>
      </w:pPr>
      <w:r w:rsidRPr="00602CAF">
        <w:rPr>
          <w:rFonts w:ascii="Arial" w:hAnsi="Arial" w:cs="Arial"/>
          <w:sz w:val="24"/>
          <w:szCs w:val="24"/>
        </w:rPr>
        <w:t xml:space="preserve"> </w:t>
      </w:r>
      <w:r w:rsidR="002E3F83">
        <w:rPr>
          <w:rFonts w:ascii="Arial" w:hAnsi="Arial" w:cs="Arial"/>
          <w:sz w:val="24"/>
          <w:szCs w:val="24"/>
        </w:rPr>
        <w:t>м</w:t>
      </w:r>
      <w:r w:rsidRPr="00602CAF">
        <w:rPr>
          <w:rFonts w:ascii="Arial" w:hAnsi="Arial" w:cs="Arial"/>
          <w:sz w:val="24"/>
          <w:szCs w:val="24"/>
        </w:rPr>
        <w:t>инимално растојање ближе ивице цеви од темеља објекта је 1,50</w:t>
      </w:r>
      <w:r w:rsidR="002E3F83">
        <w:rPr>
          <w:rFonts w:ascii="Arial" w:hAnsi="Arial" w:cs="Arial"/>
          <w:sz w:val="24"/>
          <w:szCs w:val="24"/>
        </w:rPr>
        <w:t xml:space="preserve">м. Минимално дозвољено </w:t>
      </w:r>
      <w:r w:rsidRPr="00602CAF">
        <w:rPr>
          <w:rFonts w:ascii="Arial" w:hAnsi="Arial" w:cs="Arial"/>
          <w:sz w:val="24"/>
          <w:szCs w:val="24"/>
        </w:rPr>
        <w:t>растојање при паралелном вођењу са другим инсталацијама износи:</w:t>
      </w:r>
    </w:p>
    <w:p w:rsidR="00602CAF" w:rsidRPr="002E3F83" w:rsidRDefault="002E3F83" w:rsidP="002E3F83">
      <w:pPr>
        <w:tabs>
          <w:tab w:val="left" w:pos="1134"/>
        </w:tabs>
        <w:spacing w:after="0" w:line="240" w:lineRule="auto"/>
        <w:ind w:left="567"/>
        <w:jc w:val="both"/>
        <w:rPr>
          <w:rFonts w:ascii="Arial" w:hAnsi="Arial" w:cs="Arial"/>
          <w:sz w:val="24"/>
          <w:szCs w:val="24"/>
        </w:rPr>
      </w:pPr>
      <w:r>
        <w:rPr>
          <w:rFonts w:ascii="Arial" w:hAnsi="Arial" w:cs="Arial"/>
          <w:sz w:val="24"/>
          <w:szCs w:val="24"/>
        </w:rPr>
        <w:t xml:space="preserve">       - </w:t>
      </w:r>
      <w:r w:rsidR="00602CAF" w:rsidRPr="002E3F83">
        <w:rPr>
          <w:rFonts w:ascii="Arial" w:hAnsi="Arial" w:cs="Arial"/>
          <w:sz w:val="24"/>
          <w:szCs w:val="24"/>
        </w:rPr>
        <w:t xml:space="preserve"> међусобно водовод и канализација   0,50</w:t>
      </w:r>
      <w:r w:rsidRPr="002E3F83">
        <w:rPr>
          <w:rFonts w:ascii="Arial" w:hAnsi="Arial" w:cs="Arial"/>
          <w:sz w:val="24"/>
          <w:szCs w:val="24"/>
        </w:rPr>
        <w:t>м;</w:t>
      </w:r>
    </w:p>
    <w:p w:rsidR="00602CAF" w:rsidRPr="002E3F83" w:rsidRDefault="00602CAF" w:rsidP="002E3F83">
      <w:pPr>
        <w:tabs>
          <w:tab w:val="left" w:pos="1134"/>
        </w:tabs>
        <w:spacing w:after="0" w:line="240" w:lineRule="auto"/>
        <w:ind w:left="567"/>
        <w:jc w:val="both"/>
        <w:rPr>
          <w:rFonts w:ascii="Arial" w:hAnsi="Arial" w:cs="Arial"/>
          <w:sz w:val="24"/>
          <w:szCs w:val="24"/>
        </w:rPr>
      </w:pPr>
      <w:r w:rsidRPr="002E3F83">
        <w:rPr>
          <w:rFonts w:ascii="Arial" w:hAnsi="Arial" w:cs="Arial"/>
          <w:sz w:val="24"/>
          <w:szCs w:val="24"/>
        </w:rPr>
        <w:t xml:space="preserve">  </w:t>
      </w:r>
      <w:r w:rsidR="002E3F83">
        <w:rPr>
          <w:rFonts w:ascii="Arial" w:hAnsi="Arial" w:cs="Arial"/>
          <w:sz w:val="24"/>
          <w:szCs w:val="24"/>
        </w:rPr>
        <w:t xml:space="preserve">     - </w:t>
      </w:r>
      <w:r w:rsidRPr="002E3F83">
        <w:rPr>
          <w:rFonts w:ascii="Arial" w:hAnsi="Arial" w:cs="Arial"/>
          <w:sz w:val="24"/>
          <w:szCs w:val="24"/>
        </w:rPr>
        <w:t xml:space="preserve"> до електричних и телефонских каблова 0,50</w:t>
      </w:r>
      <w:r w:rsidR="002E3F83">
        <w:rPr>
          <w:rFonts w:ascii="Arial" w:hAnsi="Arial" w:cs="Arial"/>
          <w:sz w:val="24"/>
          <w:szCs w:val="24"/>
        </w:rPr>
        <w:t>м;</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т</w:t>
      </w:r>
      <w:r w:rsidR="00602CAF" w:rsidRPr="00602CAF">
        <w:rPr>
          <w:rFonts w:ascii="Arial" w:hAnsi="Arial" w:cs="Arial"/>
          <w:sz w:val="24"/>
          <w:szCs w:val="24"/>
        </w:rPr>
        <w:t>ежити да водоводне цеви буду изнад канализационих, а испод е</w:t>
      </w:r>
      <w:r>
        <w:rPr>
          <w:rFonts w:ascii="Arial" w:hAnsi="Arial" w:cs="Arial"/>
          <w:sz w:val="24"/>
          <w:szCs w:val="24"/>
        </w:rPr>
        <w:t>лектричних каблова при укрштању;</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и</w:t>
      </w:r>
      <w:r w:rsidR="00602CAF" w:rsidRPr="00602CAF">
        <w:rPr>
          <w:rFonts w:ascii="Arial" w:hAnsi="Arial" w:cs="Arial"/>
          <w:sz w:val="24"/>
          <w:szCs w:val="24"/>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Pr>
          <w:rFonts w:ascii="Arial" w:hAnsi="Arial" w:cs="Arial"/>
          <w:sz w:val="24"/>
          <w:szCs w:val="24"/>
        </w:rPr>
        <w:t>;</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п</w:t>
      </w:r>
      <w:r w:rsidR="00602CAF" w:rsidRPr="00602CAF">
        <w:rPr>
          <w:rFonts w:ascii="Arial" w:hAnsi="Arial" w:cs="Arial"/>
          <w:sz w:val="24"/>
          <w:szCs w:val="24"/>
        </w:rPr>
        <w:t>ојас заштите око главних цевовода износи најмање по 0,5</w:t>
      </w:r>
      <w:r>
        <w:rPr>
          <w:rFonts w:ascii="Arial" w:hAnsi="Arial" w:cs="Arial"/>
          <w:sz w:val="24"/>
          <w:szCs w:val="24"/>
        </w:rPr>
        <w:t>м</w:t>
      </w:r>
      <w:r w:rsidR="00602CAF" w:rsidRPr="00602CAF">
        <w:rPr>
          <w:rFonts w:ascii="Arial" w:hAnsi="Arial" w:cs="Arial"/>
          <w:sz w:val="24"/>
          <w:szCs w:val="24"/>
        </w:rPr>
        <w:t xml:space="preserve"> од спољне ивице цеви на обе стране (укупан коридор 1,0</w:t>
      </w:r>
      <w:r>
        <w:rPr>
          <w:rFonts w:ascii="Arial" w:hAnsi="Arial" w:cs="Arial"/>
          <w:sz w:val="24"/>
          <w:szCs w:val="24"/>
        </w:rPr>
        <w:t>м</w:t>
      </w:r>
      <w:r w:rsidR="00602CAF" w:rsidRPr="00602CAF">
        <w:rPr>
          <w:rFonts w:ascii="Arial" w:hAnsi="Arial" w:cs="Arial"/>
          <w:sz w:val="24"/>
          <w:szCs w:val="24"/>
        </w:rPr>
        <w:t>). У појасу заштите није дозвољена изградња објеката, ни вршења радњи које могу загадити воду или угрозити стабилност цевовода. Радове у зони цевовода изводити ручн</w:t>
      </w:r>
      <w:r>
        <w:rPr>
          <w:rFonts w:ascii="Arial" w:hAnsi="Arial" w:cs="Arial"/>
          <w:sz w:val="24"/>
          <w:szCs w:val="24"/>
        </w:rPr>
        <w:t>им ископом;</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з</w:t>
      </w:r>
      <w:r w:rsidR="00602CAF" w:rsidRPr="00602CAF">
        <w:rPr>
          <w:rFonts w:ascii="Arial" w:hAnsi="Arial" w:cs="Arial"/>
          <w:sz w:val="24"/>
          <w:szCs w:val="24"/>
        </w:rPr>
        <w:t>абрањена је изградња објеката и сађење засада над разводном мрежом водовода и канализације. Власник непокретности која се налази испод, изнад или поред комуналних објеката (водовод или канализација) не може обављати радове који би ометали пружање кому</w:t>
      </w:r>
      <w:r>
        <w:rPr>
          <w:rFonts w:ascii="Arial" w:hAnsi="Arial" w:cs="Arial"/>
          <w:sz w:val="24"/>
          <w:szCs w:val="24"/>
        </w:rPr>
        <w:t>налних услуга;</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п</w:t>
      </w:r>
      <w:r w:rsidR="00602CAF" w:rsidRPr="00602CAF">
        <w:rPr>
          <w:rFonts w:ascii="Arial" w:hAnsi="Arial" w:cs="Arial"/>
          <w:sz w:val="24"/>
          <w:szCs w:val="24"/>
        </w:rPr>
        <w:t>рикључење на јавни водовод врши се искључиво према условима које одреди надлежно комунално предузеће</w:t>
      </w:r>
      <w:r>
        <w:rPr>
          <w:rFonts w:ascii="Arial" w:hAnsi="Arial" w:cs="Arial"/>
          <w:sz w:val="24"/>
          <w:szCs w:val="24"/>
        </w:rPr>
        <w:t>;</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lastRenderedPageBreak/>
        <w:t xml:space="preserve"> в</w:t>
      </w:r>
      <w:r w:rsidR="00602CAF" w:rsidRPr="00602CAF">
        <w:rPr>
          <w:rFonts w:ascii="Arial" w:hAnsi="Arial" w:cs="Arial"/>
          <w:sz w:val="24"/>
          <w:szCs w:val="24"/>
        </w:rPr>
        <w:t>одомер мора бити смештен у посебно изграђени шахт и испуњавати прописане стандарде, техничке нормативе и норме квалитета, а поставља се на мах 2,0m од  регулационе линије.</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з</w:t>
      </w:r>
      <w:r w:rsidR="00602CAF" w:rsidRPr="00602CAF">
        <w:rPr>
          <w:rFonts w:ascii="Arial" w:hAnsi="Arial" w:cs="Arial"/>
          <w:sz w:val="24"/>
          <w:szCs w:val="24"/>
        </w:rPr>
        <w:t>абрањено је извођење физичке везе градске водоводне мреже са мрежама и урђајима другог изворишта: бунари, хидрофори, пумпе итд.</w:t>
      </w:r>
      <w:r>
        <w:rPr>
          <w:rFonts w:ascii="Arial" w:hAnsi="Arial" w:cs="Arial"/>
          <w:sz w:val="24"/>
          <w:szCs w:val="24"/>
        </w:rPr>
        <w:t>;</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 xml:space="preserve"> с</w:t>
      </w:r>
      <w:r w:rsidR="00602CAF" w:rsidRPr="00602CAF">
        <w:rPr>
          <w:rFonts w:ascii="Arial" w:hAnsi="Arial" w:cs="Arial"/>
          <w:sz w:val="24"/>
          <w:szCs w:val="24"/>
        </w:rPr>
        <w:t>ве инсталације водовода, као и прикључци на водоводну мрежу, морају бити унете у катастар подземних инсталација</w:t>
      </w:r>
      <w:r>
        <w:rPr>
          <w:rFonts w:ascii="Arial" w:hAnsi="Arial" w:cs="Arial"/>
          <w:sz w:val="24"/>
          <w:szCs w:val="24"/>
        </w:rPr>
        <w:t>;</w:t>
      </w:r>
    </w:p>
    <w:p w:rsidR="00602CAF" w:rsidRPr="00602CAF" w:rsidRDefault="002E3F83" w:rsidP="002F39AF">
      <w:pPr>
        <w:pStyle w:val="ListParagraph"/>
        <w:numPr>
          <w:ilvl w:val="0"/>
          <w:numId w:val="12"/>
        </w:numPr>
        <w:spacing w:after="0" w:line="240" w:lineRule="auto"/>
        <w:ind w:left="567" w:firstLine="0"/>
        <w:jc w:val="both"/>
        <w:rPr>
          <w:rFonts w:ascii="Arial" w:hAnsi="Arial" w:cs="Arial"/>
          <w:sz w:val="24"/>
          <w:szCs w:val="24"/>
        </w:rPr>
      </w:pPr>
      <w:r>
        <w:rPr>
          <w:rFonts w:ascii="Arial" w:hAnsi="Arial" w:cs="Arial"/>
          <w:sz w:val="24"/>
          <w:szCs w:val="24"/>
        </w:rPr>
        <w:t>п</w:t>
      </w:r>
      <w:r w:rsidR="00602CAF" w:rsidRPr="00602CAF">
        <w:rPr>
          <w:rFonts w:ascii="Arial" w:hAnsi="Arial" w:cs="Arial"/>
          <w:sz w:val="24"/>
          <w:szCs w:val="24"/>
        </w:rPr>
        <w:t>риликом градње цевовода и објеката водовода строго се придржавати прописа о безбедности и здравља на раду</w:t>
      </w:r>
      <w:r>
        <w:rPr>
          <w:rFonts w:ascii="Arial" w:hAnsi="Arial" w:cs="Arial"/>
          <w:sz w:val="24"/>
          <w:szCs w:val="24"/>
        </w:rPr>
        <w:t>.</w:t>
      </w:r>
      <w:r w:rsidR="00602CAF" w:rsidRPr="00602CAF">
        <w:rPr>
          <w:rFonts w:ascii="Arial" w:hAnsi="Arial" w:cs="Arial"/>
          <w:sz w:val="24"/>
          <w:szCs w:val="24"/>
        </w:rPr>
        <w:t xml:space="preserve"> </w:t>
      </w:r>
    </w:p>
    <w:p w:rsidR="00602CAF" w:rsidRPr="00602CAF" w:rsidRDefault="00602CAF" w:rsidP="006C2BAE">
      <w:pPr>
        <w:pStyle w:val="ListParagraph"/>
        <w:spacing w:after="0" w:line="240" w:lineRule="auto"/>
        <w:jc w:val="both"/>
        <w:rPr>
          <w:rFonts w:ascii="Arial" w:hAnsi="Arial" w:cs="Arial"/>
          <w:sz w:val="24"/>
          <w:szCs w:val="24"/>
        </w:rPr>
      </w:pPr>
    </w:p>
    <w:p w:rsidR="00602CAF" w:rsidRPr="006C2BAE" w:rsidRDefault="006C2BAE" w:rsidP="00602CAF">
      <w:pPr>
        <w:jc w:val="both"/>
        <w:rPr>
          <w:rFonts w:ascii="Arial" w:hAnsi="Arial" w:cs="Arial"/>
          <w:b/>
          <w:sz w:val="24"/>
          <w:szCs w:val="24"/>
        </w:rPr>
      </w:pPr>
      <w:r>
        <w:rPr>
          <w:rFonts w:ascii="Arial" w:hAnsi="Arial" w:cs="Arial"/>
          <w:b/>
          <w:sz w:val="24"/>
          <w:szCs w:val="24"/>
        </w:rPr>
        <w:t xml:space="preserve">    </w:t>
      </w:r>
      <w:r w:rsidR="00602CAF" w:rsidRPr="00602CAF">
        <w:rPr>
          <w:rFonts w:ascii="Arial" w:hAnsi="Arial" w:cs="Arial"/>
          <w:b/>
          <w:sz w:val="24"/>
          <w:szCs w:val="24"/>
        </w:rPr>
        <w:t xml:space="preserve">Фекална канализација </w:t>
      </w:r>
    </w:p>
    <w:p w:rsidR="00602CAF" w:rsidRPr="00602CAF" w:rsidRDefault="006C2BAE" w:rsidP="00602CAF">
      <w:pPr>
        <w:jc w:val="both"/>
        <w:rPr>
          <w:rFonts w:ascii="Arial" w:hAnsi="Arial" w:cs="Arial"/>
          <w:b/>
          <w:sz w:val="24"/>
          <w:szCs w:val="24"/>
        </w:rPr>
      </w:pPr>
      <w:r>
        <w:rPr>
          <w:rFonts w:ascii="Arial" w:hAnsi="Arial" w:cs="Arial"/>
          <w:sz w:val="24"/>
          <w:szCs w:val="24"/>
        </w:rPr>
        <w:t xml:space="preserve">     </w:t>
      </w:r>
      <w:r w:rsidR="00602CAF" w:rsidRPr="00602CAF">
        <w:rPr>
          <w:rFonts w:ascii="Arial" w:hAnsi="Arial" w:cs="Arial"/>
          <w:sz w:val="24"/>
          <w:szCs w:val="24"/>
        </w:rPr>
        <w:t>Канализација</w:t>
      </w:r>
      <w:r>
        <w:rPr>
          <w:rFonts w:ascii="Arial" w:hAnsi="Arial" w:cs="Arial"/>
          <w:sz w:val="24"/>
          <w:szCs w:val="24"/>
        </w:rPr>
        <w:t xml:space="preserve"> </w:t>
      </w:r>
      <w:r w:rsidR="00602CAF" w:rsidRPr="00602CAF">
        <w:rPr>
          <w:rFonts w:ascii="Arial" w:hAnsi="Arial" w:cs="Arial"/>
          <w:sz w:val="24"/>
          <w:szCs w:val="24"/>
        </w:rPr>
        <w:t>се</w:t>
      </w:r>
      <w:r>
        <w:rPr>
          <w:rFonts w:ascii="Arial" w:hAnsi="Arial" w:cs="Arial"/>
          <w:sz w:val="24"/>
          <w:szCs w:val="24"/>
        </w:rPr>
        <w:t xml:space="preserve"> </w:t>
      </w:r>
      <w:r w:rsidR="00602CAF" w:rsidRPr="00602CAF">
        <w:rPr>
          <w:rFonts w:ascii="Arial" w:hAnsi="Arial" w:cs="Arial"/>
          <w:sz w:val="24"/>
          <w:szCs w:val="24"/>
        </w:rPr>
        <w:t>мора</w:t>
      </w:r>
      <w:r>
        <w:rPr>
          <w:rFonts w:ascii="Arial" w:hAnsi="Arial" w:cs="Arial"/>
          <w:sz w:val="24"/>
          <w:szCs w:val="24"/>
        </w:rPr>
        <w:t xml:space="preserve"> </w:t>
      </w:r>
      <w:r w:rsidR="00602CAF" w:rsidRPr="00602CAF">
        <w:rPr>
          <w:rFonts w:ascii="Arial" w:hAnsi="Arial" w:cs="Arial"/>
          <w:sz w:val="24"/>
          <w:szCs w:val="24"/>
        </w:rPr>
        <w:t>трасирати</w:t>
      </w:r>
      <w:r>
        <w:rPr>
          <w:rFonts w:ascii="Arial" w:hAnsi="Arial" w:cs="Arial"/>
          <w:sz w:val="24"/>
          <w:szCs w:val="24"/>
        </w:rPr>
        <w:t xml:space="preserve"> </w:t>
      </w:r>
      <w:r w:rsidR="00602CAF" w:rsidRPr="00602CAF">
        <w:rPr>
          <w:rFonts w:ascii="Arial" w:hAnsi="Arial" w:cs="Arial"/>
          <w:sz w:val="24"/>
          <w:szCs w:val="24"/>
        </w:rPr>
        <w:t>тако:</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д</w:t>
      </w:r>
      <w:r w:rsidRPr="006C2BAE">
        <w:rPr>
          <w:rFonts w:ascii="Arial" w:hAnsi="Arial" w:cs="Arial"/>
          <w:sz w:val="24"/>
          <w:szCs w:val="24"/>
        </w:rPr>
        <w:t>а не</w:t>
      </w:r>
      <w:r w:rsidR="006C2BAE">
        <w:rPr>
          <w:rFonts w:ascii="Arial" w:hAnsi="Arial" w:cs="Arial"/>
          <w:sz w:val="24"/>
          <w:szCs w:val="24"/>
        </w:rPr>
        <w:t xml:space="preserve"> </w:t>
      </w:r>
      <w:r w:rsidRPr="006C2BAE">
        <w:rPr>
          <w:rFonts w:ascii="Arial" w:hAnsi="Arial" w:cs="Arial"/>
          <w:sz w:val="24"/>
          <w:szCs w:val="24"/>
        </w:rPr>
        <w:t>угрожава</w:t>
      </w:r>
      <w:r w:rsidR="006C2BAE">
        <w:rPr>
          <w:rFonts w:ascii="Arial" w:hAnsi="Arial" w:cs="Arial"/>
          <w:sz w:val="24"/>
          <w:szCs w:val="24"/>
        </w:rPr>
        <w:t xml:space="preserve"> </w:t>
      </w:r>
      <w:r w:rsidRPr="006C2BAE">
        <w:rPr>
          <w:rFonts w:ascii="Arial" w:hAnsi="Arial" w:cs="Arial"/>
          <w:sz w:val="24"/>
          <w:szCs w:val="24"/>
        </w:rPr>
        <w:t>постојеће и планиране</w:t>
      </w:r>
      <w:r w:rsidR="006C2BAE">
        <w:rPr>
          <w:rFonts w:ascii="Arial" w:hAnsi="Arial" w:cs="Arial"/>
          <w:sz w:val="24"/>
          <w:szCs w:val="24"/>
        </w:rPr>
        <w:t xml:space="preserve"> </w:t>
      </w:r>
      <w:r w:rsidRPr="006C2BAE">
        <w:rPr>
          <w:rFonts w:ascii="Arial" w:hAnsi="Arial" w:cs="Arial"/>
          <w:sz w:val="24"/>
          <w:szCs w:val="24"/>
        </w:rPr>
        <w:t>објекте, као и планиране</w:t>
      </w:r>
      <w:r w:rsidR="006C2BAE">
        <w:rPr>
          <w:rFonts w:ascii="Arial" w:hAnsi="Arial" w:cs="Arial"/>
          <w:sz w:val="24"/>
          <w:szCs w:val="24"/>
        </w:rPr>
        <w:t xml:space="preserve"> </w:t>
      </w:r>
      <w:r w:rsidRPr="006C2BAE">
        <w:rPr>
          <w:rFonts w:ascii="Arial" w:hAnsi="Arial" w:cs="Arial"/>
          <w:sz w:val="24"/>
          <w:szCs w:val="24"/>
        </w:rPr>
        <w:t>намене</w:t>
      </w:r>
      <w:r w:rsidR="006C2BAE">
        <w:rPr>
          <w:rFonts w:ascii="Arial" w:hAnsi="Arial" w:cs="Arial"/>
          <w:sz w:val="24"/>
          <w:szCs w:val="24"/>
        </w:rPr>
        <w:t xml:space="preserve"> </w:t>
      </w:r>
      <w:r w:rsidRPr="006C2BAE">
        <w:rPr>
          <w:rFonts w:ascii="Arial" w:hAnsi="Arial" w:cs="Arial"/>
          <w:sz w:val="24"/>
          <w:szCs w:val="24"/>
        </w:rPr>
        <w:t>коришћења</w:t>
      </w:r>
      <w:r w:rsidR="006C2BAE">
        <w:rPr>
          <w:rFonts w:ascii="Arial" w:hAnsi="Arial" w:cs="Arial"/>
          <w:sz w:val="24"/>
          <w:szCs w:val="24"/>
        </w:rPr>
        <w:t xml:space="preserve"> </w:t>
      </w:r>
      <w:r w:rsidRPr="006C2BAE">
        <w:rPr>
          <w:rFonts w:ascii="Arial" w:hAnsi="Arial" w:cs="Arial"/>
          <w:sz w:val="24"/>
          <w:szCs w:val="24"/>
        </w:rPr>
        <w:t>земљишта</w:t>
      </w:r>
      <w:r w:rsidR="006C2BAE">
        <w:rPr>
          <w:rFonts w:ascii="Arial" w:hAnsi="Arial" w:cs="Arial"/>
          <w:sz w:val="24"/>
          <w:szCs w:val="24"/>
        </w:rPr>
        <w:t>;</w:t>
      </w:r>
    </w:p>
    <w:p w:rsidR="00602CAF" w:rsidRPr="006C2BAE" w:rsidRDefault="006C2BAE" w:rsidP="006C2BAE">
      <w:pPr>
        <w:tabs>
          <w:tab w:val="left" w:pos="567"/>
        </w:tabs>
        <w:spacing w:after="0" w:line="240" w:lineRule="auto"/>
        <w:ind w:left="360"/>
        <w:jc w:val="both"/>
        <w:rPr>
          <w:rFonts w:ascii="Arial" w:hAnsi="Arial" w:cs="Arial"/>
          <w:sz w:val="24"/>
          <w:szCs w:val="24"/>
        </w:rPr>
      </w:pPr>
      <w:r>
        <w:rPr>
          <w:rFonts w:ascii="Arial" w:hAnsi="Arial" w:cs="Arial"/>
          <w:sz w:val="24"/>
          <w:szCs w:val="24"/>
        </w:rPr>
        <w:t>- д</w:t>
      </w:r>
      <w:r w:rsidR="00602CAF" w:rsidRPr="006C2BAE">
        <w:rPr>
          <w:rFonts w:ascii="Arial" w:hAnsi="Arial" w:cs="Arial"/>
          <w:sz w:val="24"/>
          <w:szCs w:val="24"/>
        </w:rPr>
        <w:t>а</w:t>
      </w:r>
      <w:r>
        <w:rPr>
          <w:rFonts w:ascii="Arial" w:hAnsi="Arial" w:cs="Arial"/>
          <w:sz w:val="24"/>
          <w:szCs w:val="24"/>
        </w:rPr>
        <w:t xml:space="preserve"> </w:t>
      </w:r>
      <w:r w:rsidR="00602CAF" w:rsidRPr="006C2BAE">
        <w:rPr>
          <w:rFonts w:ascii="Arial" w:hAnsi="Arial" w:cs="Arial"/>
          <w:sz w:val="24"/>
          <w:szCs w:val="24"/>
        </w:rPr>
        <w:t>се</w:t>
      </w:r>
      <w:r>
        <w:rPr>
          <w:rFonts w:ascii="Arial" w:hAnsi="Arial" w:cs="Arial"/>
          <w:sz w:val="24"/>
          <w:szCs w:val="24"/>
        </w:rPr>
        <w:t xml:space="preserve"> </w:t>
      </w:r>
      <w:r w:rsidR="00602CAF" w:rsidRPr="006C2BAE">
        <w:rPr>
          <w:rFonts w:ascii="Arial" w:hAnsi="Arial" w:cs="Arial"/>
          <w:sz w:val="24"/>
          <w:szCs w:val="24"/>
        </w:rPr>
        <w:t>поштују</w:t>
      </w:r>
      <w:r>
        <w:rPr>
          <w:rFonts w:ascii="Arial" w:hAnsi="Arial" w:cs="Arial"/>
          <w:sz w:val="24"/>
          <w:szCs w:val="24"/>
        </w:rPr>
        <w:t xml:space="preserve"> </w:t>
      </w:r>
      <w:r w:rsidR="00602CAF" w:rsidRPr="006C2BAE">
        <w:rPr>
          <w:rFonts w:ascii="Arial" w:hAnsi="Arial" w:cs="Arial"/>
          <w:sz w:val="24"/>
          <w:szCs w:val="24"/>
        </w:rPr>
        <w:t>прописи</w:t>
      </w:r>
      <w:r>
        <w:rPr>
          <w:rFonts w:ascii="Arial" w:hAnsi="Arial" w:cs="Arial"/>
          <w:sz w:val="24"/>
          <w:szCs w:val="24"/>
        </w:rPr>
        <w:t xml:space="preserve"> </w:t>
      </w:r>
      <w:r w:rsidR="00602CAF" w:rsidRPr="006C2BAE">
        <w:rPr>
          <w:rFonts w:ascii="Arial" w:hAnsi="Arial" w:cs="Arial"/>
          <w:sz w:val="24"/>
          <w:szCs w:val="24"/>
        </w:rPr>
        <w:t>који</w:t>
      </w:r>
      <w:r>
        <w:rPr>
          <w:rFonts w:ascii="Arial" w:hAnsi="Arial" w:cs="Arial"/>
          <w:sz w:val="24"/>
          <w:szCs w:val="24"/>
        </w:rPr>
        <w:t xml:space="preserve"> </w:t>
      </w:r>
      <w:r w:rsidR="00602CAF" w:rsidRPr="006C2BAE">
        <w:rPr>
          <w:rFonts w:ascii="Arial" w:hAnsi="Arial" w:cs="Arial"/>
          <w:sz w:val="24"/>
          <w:szCs w:val="24"/>
        </w:rPr>
        <w:t>се</w:t>
      </w:r>
      <w:r>
        <w:rPr>
          <w:rFonts w:ascii="Arial" w:hAnsi="Arial" w:cs="Arial"/>
          <w:sz w:val="24"/>
          <w:szCs w:val="24"/>
        </w:rPr>
        <w:t xml:space="preserve"> </w:t>
      </w:r>
      <w:r w:rsidR="00602CAF" w:rsidRPr="006C2BAE">
        <w:rPr>
          <w:rFonts w:ascii="Arial" w:hAnsi="Arial" w:cs="Arial"/>
          <w:sz w:val="24"/>
          <w:szCs w:val="24"/>
        </w:rPr>
        <w:t>односе</w:t>
      </w:r>
      <w:r>
        <w:rPr>
          <w:rFonts w:ascii="Arial" w:hAnsi="Arial" w:cs="Arial"/>
          <w:sz w:val="24"/>
          <w:szCs w:val="24"/>
        </w:rPr>
        <w:t xml:space="preserve"> </w:t>
      </w:r>
      <w:r w:rsidR="00602CAF" w:rsidRPr="006C2BAE">
        <w:rPr>
          <w:rFonts w:ascii="Arial" w:hAnsi="Arial" w:cs="Arial"/>
          <w:sz w:val="24"/>
          <w:szCs w:val="24"/>
        </w:rPr>
        <w:t>на</w:t>
      </w:r>
      <w:r>
        <w:rPr>
          <w:rFonts w:ascii="Arial" w:hAnsi="Arial" w:cs="Arial"/>
          <w:sz w:val="24"/>
          <w:szCs w:val="24"/>
        </w:rPr>
        <w:t xml:space="preserve"> </w:t>
      </w:r>
      <w:r w:rsidR="00602CAF" w:rsidRPr="006C2BAE">
        <w:rPr>
          <w:rFonts w:ascii="Arial" w:hAnsi="Arial" w:cs="Arial"/>
          <w:sz w:val="24"/>
          <w:szCs w:val="24"/>
        </w:rPr>
        <w:t>друге</w:t>
      </w:r>
      <w:r>
        <w:rPr>
          <w:rFonts w:ascii="Arial" w:hAnsi="Arial" w:cs="Arial"/>
          <w:sz w:val="24"/>
          <w:szCs w:val="24"/>
        </w:rPr>
        <w:t xml:space="preserve"> </w:t>
      </w:r>
      <w:r w:rsidR="00602CAF" w:rsidRPr="006C2BAE">
        <w:rPr>
          <w:rFonts w:ascii="Arial" w:hAnsi="Arial" w:cs="Arial"/>
          <w:sz w:val="24"/>
          <w:szCs w:val="24"/>
        </w:rPr>
        <w:t>инфраструктурне</w:t>
      </w:r>
      <w:r>
        <w:rPr>
          <w:rFonts w:ascii="Arial" w:hAnsi="Arial" w:cs="Arial"/>
          <w:sz w:val="24"/>
          <w:szCs w:val="24"/>
        </w:rPr>
        <w:t xml:space="preserve"> </w:t>
      </w:r>
      <w:r w:rsidR="00602CAF" w:rsidRPr="006C2BAE">
        <w:rPr>
          <w:rFonts w:ascii="Arial" w:hAnsi="Arial" w:cs="Arial"/>
          <w:sz w:val="24"/>
          <w:szCs w:val="24"/>
        </w:rPr>
        <w:t>системе и објекте</w:t>
      </w:r>
      <w:r>
        <w:rPr>
          <w:rFonts w:ascii="Arial" w:hAnsi="Arial" w:cs="Arial"/>
          <w:sz w:val="24"/>
          <w:szCs w:val="24"/>
        </w:rPr>
        <w:t>;</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к</w:t>
      </w:r>
      <w:r w:rsidRPr="006C2BAE">
        <w:rPr>
          <w:rFonts w:ascii="Arial" w:hAnsi="Arial" w:cs="Arial"/>
          <w:sz w:val="24"/>
          <w:szCs w:val="24"/>
        </w:rPr>
        <w:t>олекторе за сакупљање и одвођење фекални отпадних вода трасирати дуж осовине саобраћајнице, а водовод на супротној страни у односи</w:t>
      </w:r>
      <w:r w:rsidR="006C2BAE">
        <w:rPr>
          <w:rFonts w:ascii="Arial" w:hAnsi="Arial" w:cs="Arial"/>
          <w:sz w:val="24"/>
          <w:szCs w:val="24"/>
        </w:rPr>
        <w:t xml:space="preserve"> на колекторе атмосферских вода;</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м</w:t>
      </w:r>
      <w:r w:rsidRPr="006C2BAE">
        <w:rPr>
          <w:rFonts w:ascii="Arial" w:hAnsi="Arial" w:cs="Arial"/>
          <w:sz w:val="24"/>
          <w:szCs w:val="24"/>
        </w:rPr>
        <w:t>аксимална дубина укопавања колектора канализационе мрежа је 5</w:t>
      </w:r>
      <w:r w:rsidR="006C2BAE">
        <w:rPr>
          <w:rFonts w:ascii="Arial" w:hAnsi="Arial" w:cs="Arial"/>
          <w:sz w:val="24"/>
          <w:szCs w:val="24"/>
        </w:rPr>
        <w:t>м</w:t>
      </w:r>
      <w:r w:rsidRPr="006C2BAE">
        <w:rPr>
          <w:rFonts w:ascii="Arial" w:hAnsi="Arial" w:cs="Arial"/>
          <w:sz w:val="24"/>
          <w:szCs w:val="24"/>
          <w:lang w:val="ru-RU"/>
        </w:rPr>
        <w:t>. Минимална дубина треба да буде таква да цевовод буде безбедан у односу на темена оптерећења</w:t>
      </w:r>
      <w:r w:rsidR="006C2BAE">
        <w:rPr>
          <w:rFonts w:ascii="Arial" w:hAnsi="Arial" w:cs="Arial"/>
          <w:sz w:val="24"/>
          <w:szCs w:val="24"/>
          <w:lang w:val="ru-RU"/>
        </w:rPr>
        <w:t>;</w:t>
      </w:r>
    </w:p>
    <w:p w:rsidR="00602CAF" w:rsidRPr="006C2BAE" w:rsidRDefault="006C2BAE" w:rsidP="006C2BAE">
      <w:pPr>
        <w:tabs>
          <w:tab w:val="left" w:pos="567"/>
        </w:tabs>
        <w:spacing w:after="0" w:line="240" w:lineRule="auto"/>
        <w:ind w:left="360"/>
        <w:jc w:val="both"/>
        <w:rPr>
          <w:rFonts w:ascii="Arial" w:hAnsi="Arial" w:cs="Arial"/>
          <w:sz w:val="24"/>
          <w:szCs w:val="24"/>
        </w:rPr>
      </w:pPr>
      <w:r>
        <w:rPr>
          <w:rFonts w:ascii="Arial" w:hAnsi="Arial" w:cs="Arial"/>
          <w:sz w:val="24"/>
          <w:szCs w:val="24"/>
        </w:rPr>
        <w:t>- к</w:t>
      </w:r>
      <w:r w:rsidR="00602CAF" w:rsidRPr="006C2BAE">
        <w:rPr>
          <w:rFonts w:ascii="Arial" w:hAnsi="Arial" w:cs="Arial"/>
          <w:sz w:val="24"/>
          <w:szCs w:val="24"/>
        </w:rPr>
        <w:t>анализационе</w:t>
      </w:r>
      <w:r>
        <w:rPr>
          <w:rFonts w:ascii="Arial" w:hAnsi="Arial" w:cs="Arial"/>
          <w:sz w:val="24"/>
          <w:szCs w:val="24"/>
        </w:rPr>
        <w:t xml:space="preserve"> </w:t>
      </w:r>
      <w:r w:rsidR="00602CAF" w:rsidRPr="006C2BAE">
        <w:rPr>
          <w:rFonts w:ascii="Arial" w:hAnsi="Arial" w:cs="Arial"/>
          <w:sz w:val="24"/>
          <w:szCs w:val="24"/>
        </w:rPr>
        <w:t>цеви</w:t>
      </w:r>
      <w:r>
        <w:rPr>
          <w:rFonts w:ascii="Arial" w:hAnsi="Arial" w:cs="Arial"/>
          <w:sz w:val="24"/>
          <w:szCs w:val="24"/>
        </w:rPr>
        <w:t xml:space="preserve"> </w:t>
      </w:r>
      <w:r w:rsidR="00602CAF" w:rsidRPr="006C2BAE">
        <w:rPr>
          <w:rFonts w:ascii="Arial" w:hAnsi="Arial" w:cs="Arial"/>
          <w:sz w:val="24"/>
          <w:szCs w:val="24"/>
        </w:rPr>
        <w:t>се</w:t>
      </w:r>
      <w:r>
        <w:rPr>
          <w:rFonts w:ascii="Arial" w:hAnsi="Arial" w:cs="Arial"/>
          <w:sz w:val="24"/>
          <w:szCs w:val="24"/>
        </w:rPr>
        <w:t xml:space="preserve"> </w:t>
      </w:r>
      <w:r w:rsidR="00602CAF" w:rsidRPr="006C2BAE">
        <w:rPr>
          <w:rFonts w:ascii="Arial" w:hAnsi="Arial" w:cs="Arial"/>
          <w:sz w:val="24"/>
          <w:szCs w:val="24"/>
        </w:rPr>
        <w:t>постављају у рову</w:t>
      </w:r>
      <w:r>
        <w:rPr>
          <w:rFonts w:ascii="Arial" w:hAnsi="Arial" w:cs="Arial"/>
          <w:sz w:val="24"/>
          <w:szCs w:val="24"/>
        </w:rPr>
        <w:t xml:space="preserve"> </w:t>
      </w:r>
      <w:r w:rsidR="00602CAF" w:rsidRPr="006C2BAE">
        <w:rPr>
          <w:rFonts w:ascii="Arial" w:hAnsi="Arial" w:cs="Arial"/>
          <w:sz w:val="24"/>
          <w:szCs w:val="24"/>
        </w:rPr>
        <w:t>на</w:t>
      </w:r>
      <w:r>
        <w:rPr>
          <w:rFonts w:ascii="Arial" w:hAnsi="Arial" w:cs="Arial"/>
          <w:sz w:val="24"/>
          <w:szCs w:val="24"/>
        </w:rPr>
        <w:t xml:space="preserve"> </w:t>
      </w:r>
      <w:r w:rsidR="00602CAF" w:rsidRPr="006C2BAE">
        <w:rPr>
          <w:rFonts w:ascii="Arial" w:hAnsi="Arial" w:cs="Arial"/>
          <w:sz w:val="24"/>
          <w:szCs w:val="24"/>
        </w:rPr>
        <w:t>слоју</w:t>
      </w:r>
      <w:r>
        <w:rPr>
          <w:rFonts w:ascii="Arial" w:hAnsi="Arial" w:cs="Arial"/>
          <w:sz w:val="24"/>
          <w:szCs w:val="24"/>
        </w:rPr>
        <w:t xml:space="preserve"> </w:t>
      </w:r>
      <w:r w:rsidR="00602CAF" w:rsidRPr="006C2BAE">
        <w:rPr>
          <w:rFonts w:ascii="Arial" w:hAnsi="Arial" w:cs="Arial"/>
          <w:sz w:val="24"/>
          <w:szCs w:val="24"/>
        </w:rPr>
        <w:t>песка</w:t>
      </w:r>
      <w:r>
        <w:rPr>
          <w:rFonts w:ascii="Arial" w:hAnsi="Arial" w:cs="Arial"/>
          <w:sz w:val="24"/>
          <w:szCs w:val="24"/>
        </w:rPr>
        <w:t xml:space="preserve"> </w:t>
      </w:r>
      <w:r w:rsidR="00602CAF" w:rsidRPr="006C2BAE">
        <w:rPr>
          <w:rFonts w:ascii="Arial" w:hAnsi="Arial" w:cs="Arial"/>
          <w:sz w:val="24"/>
          <w:szCs w:val="24"/>
        </w:rPr>
        <w:t>по 10цм испод и изнад</w:t>
      </w:r>
      <w:r>
        <w:rPr>
          <w:rFonts w:ascii="Arial" w:hAnsi="Arial" w:cs="Arial"/>
          <w:sz w:val="24"/>
          <w:szCs w:val="24"/>
        </w:rPr>
        <w:t xml:space="preserve"> </w:t>
      </w:r>
      <w:r w:rsidR="00602CAF" w:rsidRPr="006C2BAE">
        <w:rPr>
          <w:rFonts w:ascii="Arial" w:hAnsi="Arial" w:cs="Arial"/>
          <w:sz w:val="24"/>
          <w:szCs w:val="24"/>
        </w:rPr>
        <w:t>спољне</w:t>
      </w:r>
      <w:r>
        <w:rPr>
          <w:rFonts w:ascii="Arial" w:hAnsi="Arial" w:cs="Arial"/>
          <w:sz w:val="24"/>
          <w:szCs w:val="24"/>
        </w:rPr>
        <w:t xml:space="preserve"> </w:t>
      </w:r>
      <w:r w:rsidR="00602CAF" w:rsidRPr="006C2BAE">
        <w:rPr>
          <w:rFonts w:ascii="Arial" w:hAnsi="Arial" w:cs="Arial"/>
          <w:sz w:val="24"/>
          <w:szCs w:val="24"/>
        </w:rPr>
        <w:t>површине</w:t>
      </w:r>
      <w:r>
        <w:rPr>
          <w:rFonts w:ascii="Arial" w:hAnsi="Arial" w:cs="Arial"/>
          <w:sz w:val="24"/>
          <w:szCs w:val="24"/>
        </w:rPr>
        <w:t xml:space="preserve"> </w:t>
      </w:r>
      <w:r w:rsidR="00602CAF" w:rsidRPr="006C2BAE">
        <w:rPr>
          <w:rFonts w:ascii="Arial" w:hAnsi="Arial" w:cs="Arial"/>
          <w:sz w:val="24"/>
          <w:szCs w:val="24"/>
        </w:rPr>
        <w:t>цеви</w:t>
      </w:r>
      <w:r>
        <w:rPr>
          <w:rFonts w:ascii="Arial" w:hAnsi="Arial" w:cs="Arial"/>
          <w:sz w:val="24"/>
          <w:szCs w:val="24"/>
        </w:rPr>
        <w:t>М</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р</w:t>
      </w:r>
      <w:r w:rsidRPr="006C2BAE">
        <w:rPr>
          <w:rFonts w:ascii="Arial" w:hAnsi="Arial" w:cs="Arial"/>
          <w:sz w:val="24"/>
          <w:szCs w:val="24"/>
        </w:rPr>
        <w:t>евизиона окна морају се постављати на:</w:t>
      </w:r>
    </w:p>
    <w:p w:rsidR="00602CAF" w:rsidRPr="006C2BAE" w:rsidRDefault="00602CAF" w:rsidP="002F39AF">
      <w:pPr>
        <w:pStyle w:val="ListParagraph"/>
        <w:numPr>
          <w:ilvl w:val="0"/>
          <w:numId w:val="13"/>
        </w:numPr>
        <w:tabs>
          <w:tab w:val="left" w:pos="1134"/>
        </w:tabs>
        <w:spacing w:after="0" w:line="240" w:lineRule="auto"/>
        <w:jc w:val="both"/>
        <w:rPr>
          <w:rFonts w:ascii="Arial" w:hAnsi="Arial" w:cs="Arial"/>
          <w:sz w:val="24"/>
          <w:szCs w:val="24"/>
        </w:rPr>
      </w:pPr>
      <w:r w:rsidRPr="006C2BAE">
        <w:rPr>
          <w:rFonts w:ascii="Arial" w:hAnsi="Arial" w:cs="Arial"/>
          <w:sz w:val="24"/>
          <w:szCs w:val="24"/>
        </w:rPr>
        <w:t>местима споја два колектора (цевовода)</w:t>
      </w:r>
      <w:r w:rsidR="006C2BAE">
        <w:rPr>
          <w:rFonts w:ascii="Arial" w:hAnsi="Arial" w:cs="Arial"/>
          <w:sz w:val="24"/>
          <w:szCs w:val="24"/>
        </w:rPr>
        <w:t>;</w:t>
      </w:r>
    </w:p>
    <w:p w:rsidR="00602CAF" w:rsidRPr="006C2BAE" w:rsidRDefault="00602CAF" w:rsidP="002F39AF">
      <w:pPr>
        <w:pStyle w:val="ListParagraph"/>
        <w:numPr>
          <w:ilvl w:val="0"/>
          <w:numId w:val="13"/>
        </w:numPr>
        <w:tabs>
          <w:tab w:val="left" w:pos="1134"/>
        </w:tabs>
        <w:spacing w:after="0" w:line="240" w:lineRule="auto"/>
        <w:jc w:val="both"/>
        <w:rPr>
          <w:rFonts w:ascii="Arial" w:hAnsi="Arial" w:cs="Arial"/>
          <w:sz w:val="24"/>
          <w:szCs w:val="24"/>
        </w:rPr>
      </w:pPr>
      <w:r w:rsidRPr="006C2BAE">
        <w:rPr>
          <w:rFonts w:ascii="Arial" w:hAnsi="Arial" w:cs="Arial"/>
          <w:sz w:val="24"/>
          <w:szCs w:val="24"/>
        </w:rPr>
        <w:t>ако се мења правац колектора (цевовода) који спроводи фекалну отпадну воду и на правцима на растојању највише 160D</w:t>
      </w:r>
      <w:r w:rsidR="006C2BAE">
        <w:rPr>
          <w:rFonts w:ascii="Arial" w:hAnsi="Arial" w:cs="Arial"/>
          <w:sz w:val="24"/>
          <w:szCs w:val="24"/>
        </w:rPr>
        <w:t xml:space="preserve"> </w:t>
      </w:r>
      <w:r w:rsidRPr="006C2BAE">
        <w:rPr>
          <w:rFonts w:ascii="Arial" w:hAnsi="Arial" w:cs="Arial"/>
          <w:sz w:val="24"/>
          <w:szCs w:val="24"/>
        </w:rPr>
        <w:t>при</w:t>
      </w:r>
      <w:r w:rsidR="006C2BAE">
        <w:rPr>
          <w:rFonts w:ascii="Arial" w:hAnsi="Arial" w:cs="Arial"/>
          <w:sz w:val="24"/>
          <w:szCs w:val="24"/>
        </w:rPr>
        <w:t xml:space="preserve"> </w:t>
      </w:r>
      <w:r w:rsidRPr="006C2BAE">
        <w:rPr>
          <w:rFonts w:ascii="Arial" w:hAnsi="Arial" w:cs="Arial"/>
          <w:sz w:val="24"/>
          <w:szCs w:val="24"/>
        </w:rPr>
        <w:t>промени</w:t>
      </w:r>
      <w:r w:rsidR="006C2BAE">
        <w:rPr>
          <w:rFonts w:ascii="Arial" w:hAnsi="Arial" w:cs="Arial"/>
          <w:sz w:val="24"/>
          <w:szCs w:val="24"/>
        </w:rPr>
        <w:t xml:space="preserve"> </w:t>
      </w:r>
      <w:r w:rsidRPr="006C2BAE">
        <w:rPr>
          <w:rFonts w:ascii="Arial" w:hAnsi="Arial" w:cs="Arial"/>
          <w:sz w:val="24"/>
          <w:szCs w:val="24"/>
        </w:rPr>
        <w:t>пречника</w:t>
      </w:r>
      <w:r w:rsidR="006C2BAE">
        <w:rPr>
          <w:rFonts w:ascii="Arial" w:hAnsi="Arial" w:cs="Arial"/>
          <w:sz w:val="24"/>
          <w:szCs w:val="24"/>
        </w:rPr>
        <w:t xml:space="preserve"> </w:t>
      </w:r>
      <w:r w:rsidRPr="006C2BAE">
        <w:rPr>
          <w:rFonts w:ascii="Arial" w:hAnsi="Arial" w:cs="Arial"/>
          <w:sz w:val="24"/>
          <w:szCs w:val="24"/>
        </w:rPr>
        <w:t>колектора (цевовода)</w:t>
      </w:r>
      <w:r w:rsidR="006C2BAE">
        <w:rPr>
          <w:rFonts w:ascii="Arial" w:hAnsi="Arial" w:cs="Arial"/>
          <w:sz w:val="24"/>
          <w:szCs w:val="24"/>
        </w:rPr>
        <w:t>.</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р</w:t>
      </w:r>
      <w:r w:rsidRPr="006C2BAE">
        <w:rPr>
          <w:rFonts w:ascii="Arial" w:hAnsi="Arial" w:cs="Arial"/>
          <w:sz w:val="24"/>
          <w:szCs w:val="24"/>
        </w:rPr>
        <w:t>евизиона окна се граде од готових бетонских или армирано-бетонских прстенова са конусним завршецима. Спојеви између прстенова се малтеришу цементним малтером са унутрашње стране. Продори цеви кроз зидове шахта морају се омалтерисати цементним малтером. У дну шахта</w:t>
      </w:r>
      <w:r w:rsidR="006C2BAE">
        <w:rPr>
          <w:rFonts w:ascii="Arial" w:hAnsi="Arial" w:cs="Arial"/>
          <w:sz w:val="24"/>
          <w:szCs w:val="24"/>
        </w:rPr>
        <w:t xml:space="preserve"> се изводи кинета у бетону МБ20;</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xml:space="preserve">- </w:t>
      </w:r>
      <w:r w:rsidRPr="006C2BAE">
        <w:rPr>
          <w:rFonts w:ascii="Arial" w:hAnsi="Arial" w:cs="Arial"/>
          <w:sz w:val="24"/>
          <w:szCs w:val="24"/>
        </w:rPr>
        <w:t xml:space="preserve"> </w:t>
      </w:r>
      <w:r w:rsidR="006C2BAE">
        <w:rPr>
          <w:rFonts w:ascii="Arial" w:hAnsi="Arial" w:cs="Arial"/>
          <w:sz w:val="24"/>
          <w:szCs w:val="24"/>
        </w:rPr>
        <w:t>п</w:t>
      </w:r>
      <w:r w:rsidRPr="006C2BAE">
        <w:rPr>
          <w:rFonts w:ascii="Arial" w:hAnsi="Arial" w:cs="Arial"/>
          <w:sz w:val="24"/>
          <w:szCs w:val="24"/>
        </w:rPr>
        <w:t>оклопци ревизионих шахтова са оквиром су од ливеног гвожђа или дуктилног лива, класе оптерећења сходно локацији, а постављају се на бетону МБ20 или бетонском прстену</w:t>
      </w:r>
      <w:r w:rsidR="006C2BAE">
        <w:rPr>
          <w:rFonts w:ascii="Arial" w:hAnsi="Arial" w:cs="Arial"/>
          <w:sz w:val="24"/>
          <w:szCs w:val="24"/>
        </w:rPr>
        <w:t>;</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w:t>
      </w:r>
      <w:r w:rsidRPr="006C2BAE">
        <w:rPr>
          <w:rFonts w:ascii="Arial" w:hAnsi="Arial" w:cs="Arial"/>
          <w:sz w:val="24"/>
          <w:szCs w:val="24"/>
        </w:rPr>
        <w:t xml:space="preserve"> </w:t>
      </w:r>
      <w:r w:rsidR="006C2BAE">
        <w:rPr>
          <w:rFonts w:ascii="Arial" w:hAnsi="Arial" w:cs="Arial"/>
          <w:sz w:val="24"/>
          <w:szCs w:val="24"/>
        </w:rPr>
        <w:t>г</w:t>
      </w:r>
      <w:r w:rsidRPr="006C2BAE">
        <w:rPr>
          <w:rFonts w:ascii="Arial" w:hAnsi="Arial" w:cs="Arial"/>
          <w:sz w:val="24"/>
          <w:szCs w:val="24"/>
        </w:rPr>
        <w:t>ранично ревизионо окно извести 1,5</w:t>
      </w:r>
      <w:r w:rsidR="006C2BAE">
        <w:rPr>
          <w:rFonts w:ascii="Arial" w:hAnsi="Arial" w:cs="Arial"/>
          <w:sz w:val="24"/>
          <w:szCs w:val="24"/>
        </w:rPr>
        <w:t>м</w:t>
      </w:r>
      <w:r w:rsidRPr="006C2BAE">
        <w:rPr>
          <w:rFonts w:ascii="Arial" w:hAnsi="Arial" w:cs="Arial"/>
          <w:sz w:val="24"/>
          <w:szCs w:val="24"/>
          <w:lang w:val="ru-RU"/>
        </w:rPr>
        <w:t xml:space="preserve"> унутар регулационе линије и у истом извршити каскадирање. Прикључке из ревизионог окна до канализационе мреже извести  падом од 2 – 6 %, управно на улични канал, искључиво у правој линији, без хори</w:t>
      </w:r>
      <w:r w:rsidR="006C2BAE">
        <w:rPr>
          <w:rFonts w:ascii="Arial" w:hAnsi="Arial" w:cs="Arial"/>
          <w:sz w:val="24"/>
          <w:szCs w:val="24"/>
          <w:lang w:val="ru-RU"/>
        </w:rPr>
        <w:t>зонталних и вертикалних прелома;</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lang w:val="ru-RU"/>
        </w:rPr>
        <w:t xml:space="preserve"> </w:t>
      </w:r>
      <w:r w:rsidR="006C2BAE">
        <w:rPr>
          <w:rFonts w:ascii="Arial" w:hAnsi="Arial" w:cs="Arial"/>
          <w:sz w:val="24"/>
          <w:szCs w:val="24"/>
          <w:lang w:val="ru-RU"/>
        </w:rPr>
        <w:t xml:space="preserve">- </w:t>
      </w:r>
      <w:r w:rsidRPr="006C2BAE">
        <w:rPr>
          <w:rFonts w:ascii="Arial" w:hAnsi="Arial" w:cs="Arial"/>
          <w:sz w:val="24"/>
          <w:szCs w:val="24"/>
          <w:lang w:val="ru-RU"/>
        </w:rPr>
        <w:t xml:space="preserve"> </w:t>
      </w:r>
      <w:r w:rsidR="006C2BAE">
        <w:rPr>
          <w:rFonts w:ascii="Arial" w:hAnsi="Arial" w:cs="Arial"/>
          <w:sz w:val="24"/>
          <w:szCs w:val="24"/>
          <w:lang w:val="ru-RU"/>
        </w:rPr>
        <w:t>у</w:t>
      </w:r>
      <w:r w:rsidRPr="006C2BAE">
        <w:rPr>
          <w:rFonts w:ascii="Arial" w:hAnsi="Arial" w:cs="Arial"/>
          <w:sz w:val="24"/>
          <w:szCs w:val="24"/>
          <w:lang w:val="ru-RU"/>
        </w:rPr>
        <w:t xml:space="preserve"> правцу тока не сме се ни код једне врсте цевовода за прикупљање и одвођење отпадних вода вршити прелаз са већег на мањи пречн</w:t>
      </w:r>
      <w:r w:rsidR="006C2BAE">
        <w:rPr>
          <w:rFonts w:ascii="Arial" w:hAnsi="Arial" w:cs="Arial"/>
          <w:sz w:val="24"/>
          <w:szCs w:val="24"/>
          <w:lang w:val="ru-RU"/>
        </w:rPr>
        <w:t>ик колектора;</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w:t>
      </w:r>
      <w:r w:rsidRPr="006C2BAE">
        <w:rPr>
          <w:rFonts w:ascii="Arial" w:hAnsi="Arial" w:cs="Arial"/>
          <w:sz w:val="24"/>
          <w:szCs w:val="24"/>
        </w:rPr>
        <w:t xml:space="preserve"> </w:t>
      </w:r>
      <w:r w:rsidR="006C2BAE">
        <w:rPr>
          <w:rFonts w:ascii="Arial" w:hAnsi="Arial" w:cs="Arial"/>
          <w:sz w:val="24"/>
          <w:szCs w:val="24"/>
        </w:rPr>
        <w:t>м</w:t>
      </w:r>
      <w:r w:rsidRPr="006C2BAE">
        <w:rPr>
          <w:rFonts w:ascii="Arial" w:hAnsi="Arial" w:cs="Arial"/>
          <w:sz w:val="24"/>
          <w:szCs w:val="24"/>
        </w:rPr>
        <w:t>инимални пречник уличне фекалне канализације је Ø200</w:t>
      </w:r>
      <w:r w:rsidR="006C2BAE">
        <w:rPr>
          <w:rFonts w:ascii="Arial" w:hAnsi="Arial" w:cs="Arial"/>
          <w:sz w:val="24"/>
          <w:szCs w:val="24"/>
        </w:rPr>
        <w:t>мм</w:t>
      </w:r>
      <w:r w:rsidRPr="006C2BAE">
        <w:rPr>
          <w:rFonts w:ascii="Arial" w:hAnsi="Arial" w:cs="Arial"/>
          <w:sz w:val="24"/>
          <w:szCs w:val="24"/>
        </w:rPr>
        <w:t>, а кућног прикључка је  Ø150</w:t>
      </w:r>
      <w:r w:rsidR="006C2BAE">
        <w:rPr>
          <w:rFonts w:ascii="Arial" w:hAnsi="Arial" w:cs="Arial"/>
          <w:sz w:val="24"/>
          <w:szCs w:val="24"/>
        </w:rPr>
        <w:t>мм</w:t>
      </w:r>
      <w:r w:rsidRPr="006C2BAE">
        <w:rPr>
          <w:rFonts w:ascii="Arial" w:hAnsi="Arial" w:cs="Arial"/>
          <w:sz w:val="24"/>
          <w:szCs w:val="24"/>
        </w:rPr>
        <w:t>.</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w:t>
      </w:r>
      <w:r w:rsidRPr="006C2BAE">
        <w:rPr>
          <w:rFonts w:ascii="Arial" w:hAnsi="Arial" w:cs="Arial"/>
          <w:sz w:val="24"/>
          <w:szCs w:val="24"/>
        </w:rPr>
        <w:t xml:space="preserve">  </w:t>
      </w:r>
      <w:r w:rsidR="006C2BAE">
        <w:rPr>
          <w:rFonts w:ascii="Arial" w:hAnsi="Arial" w:cs="Arial"/>
          <w:sz w:val="24"/>
          <w:szCs w:val="24"/>
        </w:rPr>
        <w:t>г</w:t>
      </w:r>
      <w:r w:rsidRPr="006C2BAE">
        <w:rPr>
          <w:rFonts w:ascii="Arial" w:hAnsi="Arial" w:cs="Arial"/>
          <w:sz w:val="24"/>
          <w:szCs w:val="24"/>
        </w:rPr>
        <w:t xml:space="preserve">лавне одводнике из објекта, где год је то могуће, по правој линији одвести из </w:t>
      </w:r>
      <w:r w:rsidR="006C2BAE">
        <w:rPr>
          <w:rFonts w:ascii="Arial" w:hAnsi="Arial" w:cs="Arial"/>
          <w:sz w:val="24"/>
          <w:szCs w:val="24"/>
        </w:rPr>
        <w:t>објекта ка уличној канализацији;</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lastRenderedPageBreak/>
        <w:t xml:space="preserve"> </w:t>
      </w:r>
      <w:r w:rsidR="006C2BAE">
        <w:rPr>
          <w:rFonts w:ascii="Arial" w:hAnsi="Arial" w:cs="Arial"/>
          <w:sz w:val="24"/>
          <w:szCs w:val="24"/>
        </w:rPr>
        <w:t>-</w:t>
      </w:r>
      <w:r w:rsidRPr="006C2BAE">
        <w:rPr>
          <w:rFonts w:ascii="Arial" w:hAnsi="Arial" w:cs="Arial"/>
          <w:sz w:val="24"/>
          <w:szCs w:val="24"/>
        </w:rPr>
        <w:t xml:space="preserve"> </w:t>
      </w:r>
      <w:r w:rsidR="006C2BAE">
        <w:rPr>
          <w:rFonts w:ascii="Arial" w:hAnsi="Arial" w:cs="Arial"/>
          <w:sz w:val="24"/>
          <w:szCs w:val="24"/>
        </w:rPr>
        <w:t>у</w:t>
      </w:r>
      <w:r w:rsidRPr="006C2BAE">
        <w:rPr>
          <w:rFonts w:ascii="Arial" w:hAnsi="Arial" w:cs="Arial"/>
          <w:sz w:val="24"/>
          <w:szCs w:val="24"/>
        </w:rPr>
        <w:t xml:space="preserve"> деловима обухваћеним планом где је каналисање извршено по сепарационом систему забрањено је увођење фекалних отпадних вод</w:t>
      </w:r>
      <w:r w:rsidR="006C2BAE">
        <w:rPr>
          <w:rFonts w:ascii="Arial" w:hAnsi="Arial" w:cs="Arial"/>
          <w:sz w:val="24"/>
          <w:szCs w:val="24"/>
        </w:rPr>
        <w:t>а у колекторе атмосферских вода;</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w:t>
      </w:r>
      <w:r w:rsidRPr="006C2BAE">
        <w:rPr>
          <w:rFonts w:ascii="Arial" w:hAnsi="Arial" w:cs="Arial"/>
          <w:sz w:val="24"/>
          <w:szCs w:val="24"/>
        </w:rPr>
        <w:t xml:space="preserve"> </w:t>
      </w:r>
      <w:r w:rsidR="006C2BAE">
        <w:rPr>
          <w:rFonts w:ascii="Arial" w:hAnsi="Arial" w:cs="Arial"/>
          <w:sz w:val="24"/>
          <w:szCs w:val="24"/>
        </w:rPr>
        <w:t>у</w:t>
      </w:r>
      <w:r w:rsidRPr="006C2BAE">
        <w:rPr>
          <w:rFonts w:ascii="Arial" w:hAnsi="Arial" w:cs="Arial"/>
          <w:sz w:val="24"/>
          <w:szCs w:val="24"/>
        </w:rPr>
        <w:t xml:space="preserve"> деловима обухваћеним планом где је каналисање извршено по сепарационом систему забрањено је увођење атмосферске воде у колек</w:t>
      </w:r>
      <w:r w:rsidR="006C2BAE">
        <w:rPr>
          <w:rFonts w:ascii="Arial" w:hAnsi="Arial" w:cs="Arial"/>
          <w:sz w:val="24"/>
          <w:szCs w:val="24"/>
        </w:rPr>
        <w:t>торе фекалних вода;</w:t>
      </w:r>
    </w:p>
    <w:p w:rsidR="00602CAF" w:rsidRPr="006C2BAE" w:rsidRDefault="00602CAF" w:rsidP="006C2BAE">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 п</w:t>
      </w:r>
      <w:r w:rsidRPr="006C2BAE">
        <w:rPr>
          <w:rFonts w:ascii="Arial" w:hAnsi="Arial" w:cs="Arial"/>
          <w:sz w:val="24"/>
          <w:szCs w:val="24"/>
        </w:rPr>
        <w:t>рикључење гаража, сервиса моторних возила и других објеката, који продукују отпадну воду са садржајем уља, масти, нафтних деривата вршити преко тал</w:t>
      </w:r>
      <w:r w:rsidR="006C2BAE">
        <w:rPr>
          <w:rFonts w:ascii="Arial" w:hAnsi="Arial" w:cs="Arial"/>
          <w:sz w:val="24"/>
          <w:szCs w:val="24"/>
        </w:rPr>
        <w:t>ожника и сепаратора уља и масти;</w:t>
      </w:r>
      <w:r w:rsidRPr="006C2BAE">
        <w:rPr>
          <w:rFonts w:ascii="Arial" w:hAnsi="Arial" w:cs="Arial"/>
          <w:sz w:val="24"/>
          <w:szCs w:val="24"/>
        </w:rPr>
        <w:t xml:space="preserve"> </w:t>
      </w:r>
    </w:p>
    <w:p w:rsidR="00602CAF" w:rsidRDefault="00602CAF" w:rsidP="00305CD0">
      <w:pPr>
        <w:tabs>
          <w:tab w:val="left" w:pos="567"/>
        </w:tabs>
        <w:spacing w:after="0" w:line="240" w:lineRule="auto"/>
        <w:ind w:left="360"/>
        <w:jc w:val="both"/>
        <w:rPr>
          <w:rFonts w:ascii="Arial" w:hAnsi="Arial" w:cs="Arial"/>
          <w:sz w:val="24"/>
          <w:szCs w:val="24"/>
        </w:rPr>
      </w:pPr>
      <w:r w:rsidRPr="006C2BAE">
        <w:rPr>
          <w:rFonts w:ascii="Arial" w:hAnsi="Arial" w:cs="Arial"/>
          <w:sz w:val="24"/>
          <w:szCs w:val="24"/>
        </w:rPr>
        <w:t xml:space="preserve"> </w:t>
      </w:r>
      <w:r w:rsidR="006C2BAE">
        <w:rPr>
          <w:rFonts w:ascii="Arial" w:hAnsi="Arial" w:cs="Arial"/>
          <w:sz w:val="24"/>
          <w:szCs w:val="24"/>
        </w:rPr>
        <w:t>-</w:t>
      </w:r>
      <w:r w:rsidRPr="006C2BAE">
        <w:rPr>
          <w:rFonts w:ascii="Arial" w:hAnsi="Arial" w:cs="Arial"/>
          <w:sz w:val="24"/>
          <w:szCs w:val="24"/>
        </w:rPr>
        <w:t xml:space="preserve"> </w:t>
      </w:r>
      <w:r w:rsidR="006C2BAE">
        <w:rPr>
          <w:rFonts w:ascii="Arial" w:hAnsi="Arial" w:cs="Arial"/>
          <w:sz w:val="24"/>
          <w:szCs w:val="24"/>
        </w:rPr>
        <w:t>к</w:t>
      </w:r>
      <w:r w:rsidRPr="006C2BAE">
        <w:rPr>
          <w:rFonts w:ascii="Arial" w:hAnsi="Arial" w:cs="Arial"/>
          <w:sz w:val="24"/>
          <w:szCs w:val="24"/>
        </w:rPr>
        <w:t>од пројектовања и изградње обавезно је поштовање и примена свих важећих техничких прописа и норматива из ове области.</w:t>
      </w:r>
    </w:p>
    <w:p w:rsidR="00305CD0" w:rsidRPr="00305CD0" w:rsidRDefault="00305CD0" w:rsidP="00305CD0">
      <w:pPr>
        <w:tabs>
          <w:tab w:val="left" w:pos="567"/>
        </w:tabs>
        <w:spacing w:after="0" w:line="240" w:lineRule="auto"/>
        <w:ind w:left="360"/>
        <w:jc w:val="both"/>
        <w:rPr>
          <w:rFonts w:ascii="Arial" w:hAnsi="Arial" w:cs="Arial"/>
          <w:sz w:val="24"/>
          <w:szCs w:val="24"/>
        </w:rPr>
      </w:pPr>
    </w:p>
    <w:p w:rsidR="00602CAF" w:rsidRPr="00602CAF" w:rsidRDefault="00305CD0" w:rsidP="00602CAF">
      <w:pPr>
        <w:jc w:val="both"/>
        <w:rPr>
          <w:rFonts w:ascii="Arial" w:hAnsi="Arial" w:cs="Arial"/>
          <w:b/>
          <w:sz w:val="24"/>
          <w:szCs w:val="24"/>
        </w:rPr>
      </w:pPr>
      <w:r>
        <w:rPr>
          <w:rFonts w:ascii="Arial" w:hAnsi="Arial" w:cs="Arial"/>
          <w:b/>
          <w:sz w:val="24"/>
          <w:szCs w:val="24"/>
        </w:rPr>
        <w:t xml:space="preserve">    </w:t>
      </w:r>
      <w:r w:rsidR="00602CAF" w:rsidRPr="00305CD0">
        <w:rPr>
          <w:rFonts w:ascii="Arial" w:hAnsi="Arial" w:cs="Arial"/>
          <w:b/>
          <w:sz w:val="24"/>
          <w:szCs w:val="24"/>
        </w:rPr>
        <w:t>Кишна</w:t>
      </w:r>
      <w:r>
        <w:rPr>
          <w:rFonts w:ascii="Arial" w:hAnsi="Arial" w:cs="Arial"/>
          <w:b/>
          <w:sz w:val="24"/>
          <w:szCs w:val="24"/>
        </w:rPr>
        <w:t xml:space="preserve"> </w:t>
      </w:r>
      <w:r w:rsidR="00602CAF" w:rsidRPr="00305CD0">
        <w:rPr>
          <w:rFonts w:ascii="Arial" w:hAnsi="Arial" w:cs="Arial"/>
          <w:b/>
          <w:sz w:val="24"/>
          <w:szCs w:val="24"/>
        </w:rPr>
        <w:t>канализација</w:t>
      </w:r>
    </w:p>
    <w:p w:rsidR="00602CAF" w:rsidRPr="00602CAF" w:rsidRDefault="00305CD0" w:rsidP="00487AB1">
      <w:pPr>
        <w:spacing w:line="240" w:lineRule="auto"/>
        <w:jc w:val="both"/>
        <w:rPr>
          <w:rFonts w:ascii="Arial" w:hAnsi="Arial" w:cs="Arial"/>
          <w:sz w:val="24"/>
          <w:szCs w:val="24"/>
        </w:rPr>
      </w:pPr>
      <w:r>
        <w:rPr>
          <w:rFonts w:ascii="Arial" w:hAnsi="Arial" w:cs="Arial"/>
          <w:sz w:val="24"/>
          <w:szCs w:val="24"/>
        </w:rPr>
        <w:t xml:space="preserve">    </w:t>
      </w:r>
      <w:r w:rsidR="00602CAF" w:rsidRPr="00602CAF">
        <w:rPr>
          <w:rFonts w:ascii="Arial" w:hAnsi="Arial" w:cs="Arial"/>
          <w:sz w:val="24"/>
          <w:szCs w:val="24"/>
        </w:rPr>
        <w:t>Планирана</w:t>
      </w:r>
      <w:r>
        <w:rPr>
          <w:rFonts w:ascii="Arial" w:hAnsi="Arial" w:cs="Arial"/>
          <w:sz w:val="24"/>
          <w:szCs w:val="24"/>
        </w:rPr>
        <w:t xml:space="preserve"> </w:t>
      </w:r>
      <w:r w:rsidR="00602CAF" w:rsidRPr="00602CAF">
        <w:rPr>
          <w:rFonts w:ascii="Arial" w:hAnsi="Arial" w:cs="Arial"/>
          <w:sz w:val="24"/>
          <w:szCs w:val="24"/>
        </w:rPr>
        <w:t>мрежа</w:t>
      </w:r>
      <w:r>
        <w:rPr>
          <w:rFonts w:ascii="Arial" w:hAnsi="Arial" w:cs="Arial"/>
          <w:sz w:val="24"/>
          <w:szCs w:val="24"/>
        </w:rPr>
        <w:t xml:space="preserve"> </w:t>
      </w:r>
      <w:r w:rsidR="00602CAF" w:rsidRPr="00602CAF">
        <w:rPr>
          <w:rFonts w:ascii="Arial" w:hAnsi="Arial" w:cs="Arial"/>
          <w:sz w:val="24"/>
          <w:szCs w:val="24"/>
        </w:rPr>
        <w:t>атмосферске</w:t>
      </w:r>
      <w:r>
        <w:rPr>
          <w:rFonts w:ascii="Arial" w:hAnsi="Arial" w:cs="Arial"/>
          <w:sz w:val="24"/>
          <w:szCs w:val="24"/>
        </w:rPr>
        <w:t xml:space="preserve"> </w:t>
      </w:r>
      <w:r w:rsidR="00602CAF" w:rsidRPr="00602CAF">
        <w:rPr>
          <w:rFonts w:ascii="Arial" w:hAnsi="Arial" w:cs="Arial"/>
          <w:sz w:val="24"/>
          <w:szCs w:val="24"/>
        </w:rPr>
        <w:t>канализације</w:t>
      </w:r>
      <w:r>
        <w:rPr>
          <w:rFonts w:ascii="Arial" w:hAnsi="Arial" w:cs="Arial"/>
          <w:sz w:val="24"/>
          <w:szCs w:val="24"/>
        </w:rPr>
        <w:t xml:space="preserve"> </w:t>
      </w:r>
      <w:r w:rsidR="00602CAF" w:rsidRPr="00602CAF">
        <w:rPr>
          <w:rFonts w:ascii="Arial" w:hAnsi="Arial" w:cs="Arial"/>
          <w:sz w:val="24"/>
          <w:szCs w:val="24"/>
        </w:rPr>
        <w:t>се</w:t>
      </w:r>
      <w:r>
        <w:rPr>
          <w:rFonts w:ascii="Arial" w:hAnsi="Arial" w:cs="Arial"/>
          <w:sz w:val="24"/>
          <w:szCs w:val="24"/>
        </w:rPr>
        <w:t xml:space="preserve"> </w:t>
      </w:r>
      <w:r w:rsidR="00602CAF" w:rsidRPr="00602CAF">
        <w:rPr>
          <w:rFonts w:ascii="Arial" w:hAnsi="Arial" w:cs="Arial"/>
          <w:sz w:val="24"/>
          <w:szCs w:val="24"/>
        </w:rPr>
        <w:t>гради</w:t>
      </w:r>
      <w:r>
        <w:rPr>
          <w:rFonts w:ascii="Arial" w:hAnsi="Arial" w:cs="Arial"/>
          <w:sz w:val="24"/>
          <w:szCs w:val="24"/>
        </w:rPr>
        <w:t xml:space="preserve"> </w:t>
      </w:r>
      <w:r w:rsidR="00602CAF" w:rsidRPr="00602CAF">
        <w:rPr>
          <w:rFonts w:ascii="Arial" w:hAnsi="Arial" w:cs="Arial"/>
          <w:sz w:val="24"/>
          <w:szCs w:val="24"/>
        </w:rPr>
        <w:t>по</w:t>
      </w:r>
      <w:r>
        <w:rPr>
          <w:rFonts w:ascii="Arial" w:hAnsi="Arial" w:cs="Arial"/>
          <w:sz w:val="24"/>
          <w:szCs w:val="24"/>
        </w:rPr>
        <w:t xml:space="preserve"> </w:t>
      </w:r>
      <w:r w:rsidR="00602CAF" w:rsidRPr="00602CAF">
        <w:rPr>
          <w:rFonts w:ascii="Arial" w:hAnsi="Arial" w:cs="Arial"/>
          <w:sz w:val="24"/>
          <w:szCs w:val="24"/>
        </w:rPr>
        <w:t>сепарационом</w:t>
      </w:r>
      <w:r>
        <w:rPr>
          <w:rFonts w:ascii="Arial" w:hAnsi="Arial" w:cs="Arial"/>
          <w:sz w:val="24"/>
          <w:szCs w:val="24"/>
        </w:rPr>
        <w:t xml:space="preserve"> </w:t>
      </w:r>
      <w:r w:rsidR="00602CAF" w:rsidRPr="00602CAF">
        <w:rPr>
          <w:rFonts w:ascii="Arial" w:hAnsi="Arial" w:cs="Arial"/>
          <w:sz w:val="24"/>
          <w:szCs w:val="24"/>
        </w:rPr>
        <w:t>систему.</w:t>
      </w:r>
      <w:r>
        <w:rPr>
          <w:rFonts w:ascii="Arial" w:hAnsi="Arial" w:cs="Arial"/>
          <w:sz w:val="24"/>
          <w:szCs w:val="24"/>
        </w:rPr>
        <w:t xml:space="preserve"> </w:t>
      </w:r>
      <w:r w:rsidR="00602CAF" w:rsidRPr="00602CAF">
        <w:rPr>
          <w:rFonts w:ascii="Arial" w:hAnsi="Arial" w:cs="Arial"/>
          <w:sz w:val="24"/>
          <w:szCs w:val="24"/>
        </w:rPr>
        <w:t>Код</w:t>
      </w:r>
      <w:r>
        <w:rPr>
          <w:rFonts w:ascii="Arial" w:hAnsi="Arial" w:cs="Arial"/>
          <w:sz w:val="24"/>
          <w:szCs w:val="24"/>
        </w:rPr>
        <w:t xml:space="preserve"> </w:t>
      </w:r>
      <w:r w:rsidR="00602CAF" w:rsidRPr="00602CAF">
        <w:rPr>
          <w:rFonts w:ascii="Arial" w:hAnsi="Arial" w:cs="Arial"/>
          <w:sz w:val="24"/>
          <w:szCs w:val="24"/>
        </w:rPr>
        <w:t>пројектовања и изградње кишне канализације</w:t>
      </w:r>
      <w:r>
        <w:rPr>
          <w:rFonts w:ascii="Arial" w:hAnsi="Arial" w:cs="Arial"/>
          <w:sz w:val="24"/>
          <w:szCs w:val="24"/>
        </w:rPr>
        <w:t xml:space="preserve"> </w:t>
      </w:r>
      <w:r w:rsidR="00602CAF" w:rsidRPr="00602CAF">
        <w:rPr>
          <w:rFonts w:ascii="Arial" w:hAnsi="Arial" w:cs="Arial"/>
          <w:sz w:val="24"/>
          <w:szCs w:val="24"/>
        </w:rPr>
        <w:t>треба</w:t>
      </w:r>
      <w:r>
        <w:rPr>
          <w:rFonts w:ascii="Arial" w:hAnsi="Arial" w:cs="Arial"/>
          <w:sz w:val="24"/>
          <w:szCs w:val="24"/>
        </w:rPr>
        <w:t xml:space="preserve"> </w:t>
      </w:r>
      <w:r w:rsidR="00602CAF" w:rsidRPr="00602CAF">
        <w:rPr>
          <w:rFonts w:ascii="Arial" w:hAnsi="Arial" w:cs="Arial"/>
          <w:sz w:val="24"/>
          <w:szCs w:val="24"/>
        </w:rPr>
        <w:t>се</w:t>
      </w:r>
      <w:r>
        <w:rPr>
          <w:rFonts w:ascii="Arial" w:hAnsi="Arial" w:cs="Arial"/>
          <w:sz w:val="24"/>
          <w:szCs w:val="24"/>
        </w:rPr>
        <w:t xml:space="preserve"> </w:t>
      </w:r>
      <w:r w:rsidR="00602CAF" w:rsidRPr="00602CAF">
        <w:rPr>
          <w:rFonts w:ascii="Arial" w:hAnsi="Arial" w:cs="Arial"/>
          <w:sz w:val="24"/>
          <w:szCs w:val="24"/>
        </w:rPr>
        <w:t>придржавати</w:t>
      </w:r>
      <w:r>
        <w:rPr>
          <w:rFonts w:ascii="Arial" w:hAnsi="Arial" w:cs="Arial"/>
          <w:sz w:val="24"/>
          <w:szCs w:val="24"/>
        </w:rPr>
        <w:t xml:space="preserve"> </w:t>
      </w:r>
      <w:r w:rsidR="00602CAF" w:rsidRPr="00602CAF">
        <w:rPr>
          <w:rFonts w:ascii="Arial" w:hAnsi="Arial" w:cs="Arial"/>
          <w:sz w:val="24"/>
          <w:szCs w:val="24"/>
        </w:rPr>
        <w:t xml:space="preserve">следећег: </w:t>
      </w:r>
    </w:p>
    <w:p w:rsidR="00602CAF" w:rsidRPr="00487AB1" w:rsidRDefault="00602CAF" w:rsidP="00487AB1">
      <w:pPr>
        <w:spacing w:after="0" w:line="240" w:lineRule="auto"/>
        <w:ind w:left="360"/>
        <w:jc w:val="both"/>
        <w:rPr>
          <w:rFonts w:ascii="Arial" w:hAnsi="Arial" w:cs="Arial"/>
          <w:sz w:val="24"/>
          <w:szCs w:val="24"/>
        </w:rPr>
      </w:pPr>
      <w:r w:rsidRPr="00487AB1">
        <w:rPr>
          <w:rFonts w:ascii="Arial" w:hAnsi="Arial" w:cs="Arial"/>
          <w:sz w:val="24"/>
          <w:szCs w:val="24"/>
        </w:rPr>
        <w:t xml:space="preserve"> </w:t>
      </w:r>
      <w:r w:rsidR="00487AB1">
        <w:rPr>
          <w:rFonts w:ascii="Arial" w:hAnsi="Arial" w:cs="Arial"/>
          <w:sz w:val="24"/>
          <w:szCs w:val="24"/>
        </w:rPr>
        <w:t>-</w:t>
      </w:r>
      <w:r w:rsidRPr="00487AB1">
        <w:rPr>
          <w:rFonts w:ascii="Arial" w:hAnsi="Arial" w:cs="Arial"/>
          <w:sz w:val="24"/>
          <w:szCs w:val="24"/>
        </w:rPr>
        <w:t xml:space="preserve"> </w:t>
      </w:r>
      <w:r w:rsidR="00487AB1">
        <w:rPr>
          <w:rFonts w:ascii="Arial" w:hAnsi="Arial" w:cs="Arial"/>
          <w:sz w:val="24"/>
          <w:szCs w:val="24"/>
        </w:rPr>
        <w:t>м</w:t>
      </w:r>
      <w:r w:rsidRPr="00487AB1">
        <w:rPr>
          <w:rFonts w:ascii="Arial" w:hAnsi="Arial" w:cs="Arial"/>
          <w:sz w:val="24"/>
          <w:szCs w:val="24"/>
        </w:rPr>
        <w:t>инимални пречник цевовода уличне атмосферске канализације је Ø300</w:t>
      </w:r>
      <w:r w:rsidR="00487AB1">
        <w:rPr>
          <w:rFonts w:ascii="Arial" w:hAnsi="Arial" w:cs="Arial"/>
          <w:sz w:val="24"/>
          <w:szCs w:val="24"/>
        </w:rPr>
        <w:t>мм</w:t>
      </w:r>
      <w:r w:rsidR="00487AB1">
        <w:rPr>
          <w:rFonts w:ascii="Arial" w:hAnsi="Arial" w:cs="Arial"/>
          <w:sz w:val="24"/>
          <w:szCs w:val="24"/>
          <w:lang w:val="ru-RU"/>
        </w:rPr>
        <w:t>;</w:t>
      </w:r>
    </w:p>
    <w:p w:rsidR="00602CAF" w:rsidRPr="00487AB1" w:rsidRDefault="00487AB1" w:rsidP="00487AB1">
      <w:pPr>
        <w:spacing w:after="0" w:line="240" w:lineRule="auto"/>
        <w:ind w:left="360"/>
        <w:jc w:val="both"/>
        <w:rPr>
          <w:rFonts w:ascii="Arial" w:hAnsi="Arial" w:cs="Arial"/>
          <w:sz w:val="24"/>
          <w:szCs w:val="24"/>
        </w:rPr>
      </w:pPr>
      <w:r>
        <w:rPr>
          <w:rFonts w:ascii="Arial" w:hAnsi="Arial" w:cs="Arial"/>
          <w:sz w:val="24"/>
          <w:szCs w:val="24"/>
        </w:rPr>
        <w:t xml:space="preserve"> - п</w:t>
      </w:r>
      <w:r w:rsidR="00602CAF" w:rsidRPr="00487AB1">
        <w:rPr>
          <w:rFonts w:ascii="Arial" w:hAnsi="Arial" w:cs="Arial"/>
          <w:sz w:val="24"/>
          <w:szCs w:val="24"/>
        </w:rPr>
        <w:t xml:space="preserve">рикључење кишних и дренажних вода објеката извршити преко таложника </w:t>
      </w:r>
      <w:r>
        <w:rPr>
          <w:rFonts w:ascii="Arial" w:hAnsi="Arial" w:cs="Arial"/>
          <w:sz w:val="24"/>
          <w:szCs w:val="24"/>
        </w:rPr>
        <w:t>пре граничног ревизионог силаза;</w:t>
      </w:r>
    </w:p>
    <w:p w:rsidR="00602CAF" w:rsidRPr="00487AB1" w:rsidRDefault="00487AB1" w:rsidP="00487AB1">
      <w:pPr>
        <w:spacing w:after="0" w:line="240" w:lineRule="auto"/>
        <w:ind w:left="360"/>
        <w:jc w:val="both"/>
        <w:rPr>
          <w:rFonts w:ascii="Arial" w:hAnsi="Arial" w:cs="Arial"/>
          <w:sz w:val="24"/>
          <w:szCs w:val="24"/>
        </w:rPr>
      </w:pPr>
      <w:r>
        <w:rPr>
          <w:rFonts w:ascii="Arial" w:hAnsi="Arial" w:cs="Arial"/>
          <w:sz w:val="24"/>
          <w:szCs w:val="24"/>
        </w:rPr>
        <w:t xml:space="preserve"> - з</w:t>
      </w:r>
      <w:r w:rsidR="00602CAF" w:rsidRPr="00487AB1">
        <w:rPr>
          <w:rFonts w:ascii="Arial" w:hAnsi="Arial" w:cs="Arial"/>
          <w:sz w:val="24"/>
          <w:szCs w:val="24"/>
        </w:rPr>
        <w:t>а одвођење атмосферских вода са површина са стационарним саобраћајем (паркинг простори, ауто-перионице, и др.) пре испуста у одводник атмосферске отпадне воде предвидети уређај за пречишћавање ових вода (сепаратор уља и масти са таложником</w:t>
      </w:r>
      <w:r>
        <w:rPr>
          <w:rFonts w:ascii="Arial" w:hAnsi="Arial" w:cs="Arial"/>
          <w:sz w:val="24"/>
          <w:szCs w:val="24"/>
        </w:rPr>
        <w:t>);</w:t>
      </w:r>
    </w:p>
    <w:p w:rsidR="00602CAF" w:rsidRDefault="00487AB1" w:rsidP="00487AB1">
      <w:pPr>
        <w:spacing w:after="0" w:line="240" w:lineRule="auto"/>
        <w:ind w:left="360"/>
        <w:jc w:val="both"/>
        <w:rPr>
          <w:rFonts w:ascii="Arial" w:hAnsi="Arial" w:cs="Arial"/>
          <w:sz w:val="24"/>
          <w:szCs w:val="24"/>
        </w:rPr>
      </w:pPr>
      <w:r>
        <w:rPr>
          <w:rFonts w:ascii="Arial" w:hAnsi="Arial" w:cs="Arial"/>
          <w:sz w:val="24"/>
          <w:szCs w:val="24"/>
        </w:rPr>
        <w:t xml:space="preserve">  - п</w:t>
      </w:r>
      <w:r w:rsidR="00602CAF" w:rsidRPr="00487AB1">
        <w:rPr>
          <w:rFonts w:ascii="Arial" w:hAnsi="Arial" w:cs="Arial"/>
          <w:sz w:val="24"/>
          <w:szCs w:val="24"/>
        </w:rPr>
        <w:t>риликом изградње цевовода атмосферске канализације важе иста правила као и код цевовода фекалне канализације</w:t>
      </w:r>
      <w:r>
        <w:rPr>
          <w:rFonts w:ascii="Arial" w:hAnsi="Arial" w:cs="Arial"/>
          <w:sz w:val="24"/>
          <w:szCs w:val="24"/>
        </w:rPr>
        <w:t>.</w:t>
      </w:r>
    </w:p>
    <w:p w:rsidR="003405C0" w:rsidRDefault="003405C0" w:rsidP="00487AB1">
      <w:pPr>
        <w:spacing w:after="0" w:line="240" w:lineRule="auto"/>
        <w:ind w:left="360"/>
        <w:jc w:val="both"/>
        <w:rPr>
          <w:rFonts w:ascii="Arial" w:hAnsi="Arial" w:cs="Arial"/>
          <w:sz w:val="24"/>
          <w:szCs w:val="24"/>
        </w:rPr>
      </w:pPr>
      <w:r>
        <w:rPr>
          <w:rFonts w:ascii="Arial" w:hAnsi="Arial" w:cs="Arial"/>
          <w:sz w:val="24"/>
          <w:szCs w:val="24"/>
        </w:rPr>
        <w:t xml:space="preserve">  </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Приликом израде ПДР блока „Гимназија“ између улица Пашићеве, Трга Јована Цвијића, Гимназијске и реке Штире, поред кога пролази доминанатни водоток река Штира, водити рачуна (у зависности од планираних решења) о актуелном водном режиму површинских и подземних вода.</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Приликом израде ПДР водити рачуна и о следећим техничким и другим захтевима:</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поред регулисаног корита реке Штире оставити појас ширине 5,00м за потребе прилаза и инспекцијске стазе, на којем се не сме ништа градити;</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документацију ускладити са Оперативним планом за одбрану од поплава за 2014.г. за водотоке </w:t>
      </w:r>
      <w:r>
        <w:rPr>
          <w:rFonts w:ascii="Arial" w:hAnsi="Arial" w:cs="Arial"/>
          <w:sz w:val="24"/>
          <w:szCs w:val="24"/>
          <w:lang w:val="sr-Latn-CS"/>
        </w:rPr>
        <w:t>I</w:t>
      </w:r>
      <w:r>
        <w:rPr>
          <w:rFonts w:ascii="Arial" w:hAnsi="Arial" w:cs="Arial"/>
          <w:sz w:val="24"/>
          <w:szCs w:val="24"/>
        </w:rPr>
        <w:t xml:space="preserve"> реда (Сл. гласник РС, бр. 4/2014);</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предметним планским актом предвидети потребно уређење терена са нивелационим решењем, у складу са којим дати техничко решење одводњавања овог подручја;</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водоснабдевање предметног подручја планирати прикључењем на водоводну мрежу јавног водовода, према условима надлежног комуналног предузећа ЈП „Водовод и канализација“ из Лознице;</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за прикупљање атмосферских-кишних вода са кровних површина и околног уређеног простора (које нису загађене), предвидет систем каналета, ригола или бетонских канала (покривених челичним решеткама), путем којих ће се воде евакуисати у реципијент – реку Штиру;</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атмосферске отпадне воде са саобраћајница и манипулативних површина подручја, које се евентуално могу загадити уљима, мастима и нафтним дериватима, прикупити посебним системом канализације и преко таложника за механичке нечистоће и сепаратора уља и масти (претходни предтретман) евакуисати у </w:t>
      </w:r>
      <w:r>
        <w:rPr>
          <w:rFonts w:ascii="Arial" w:hAnsi="Arial" w:cs="Arial"/>
          <w:sz w:val="24"/>
          <w:szCs w:val="24"/>
        </w:rPr>
        <w:lastRenderedPageBreak/>
        <w:t>канализациону мрежу општег типа, према условима надлежног комуналног предузећа ЈП „Водовод и канализација“ из Лознице;</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сантарно-фекалне отпадне воде, настале у оквиру постојећих и планираних објеката, прикупити посебним системом канализационе мреже и евакуисати у колектор јавне канализације,  према условима надлежног комуналног предузећа ЈП „Водовод и канализација“ из Лознице;</w:t>
      </w:r>
    </w:p>
    <w:p w:rsidR="003405C0"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у случају да се предвиђа изградња уљне трафо-станице, неопходно је планирати водонепропусни базен за прихват уља;</w:t>
      </w:r>
    </w:p>
    <w:p w:rsidR="003405C0" w:rsidRPr="00552733" w:rsidRDefault="003405C0" w:rsidP="003405C0">
      <w:pPr>
        <w:pStyle w:val="ListParagraph"/>
        <w:spacing w:after="0" w:line="240" w:lineRule="auto"/>
        <w:ind w:left="0"/>
        <w:jc w:val="both"/>
        <w:rPr>
          <w:rFonts w:ascii="Arial" w:hAnsi="Arial" w:cs="Arial"/>
          <w:sz w:val="24"/>
          <w:szCs w:val="24"/>
        </w:rPr>
      </w:pPr>
      <w:r>
        <w:rPr>
          <w:rFonts w:ascii="Arial" w:hAnsi="Arial" w:cs="Arial"/>
          <w:sz w:val="24"/>
          <w:szCs w:val="24"/>
        </w:rPr>
        <w:t xml:space="preserve">     - за изградњу евентуалне котларнице, предвидети резервоаре за лож-уље, мазут или нафту са двоструким плаштом или резервоаре смештене у одговарајуће танкване, у циљу спречавања загађења површинских и подземних вода, за случај настанка акцидентних ситуација.</w:t>
      </w:r>
    </w:p>
    <w:p w:rsidR="00487AB1" w:rsidRPr="00487AB1" w:rsidRDefault="003405C0" w:rsidP="009C199F">
      <w:pPr>
        <w:spacing w:after="0" w:line="240" w:lineRule="auto"/>
        <w:ind w:left="360"/>
        <w:jc w:val="both"/>
        <w:rPr>
          <w:rFonts w:ascii="Arial" w:hAnsi="Arial" w:cs="Arial"/>
          <w:sz w:val="24"/>
          <w:szCs w:val="24"/>
        </w:rPr>
      </w:pPr>
      <w:r>
        <w:rPr>
          <w:rFonts w:ascii="Arial" w:hAnsi="Arial" w:cs="Arial"/>
          <w:sz w:val="24"/>
          <w:szCs w:val="24"/>
        </w:rPr>
        <w:t xml:space="preserve">  </w:t>
      </w:r>
    </w:p>
    <w:p w:rsidR="00487AB1" w:rsidRDefault="00487AB1" w:rsidP="00487AB1">
      <w:pPr>
        <w:pStyle w:val="NormalWeb"/>
        <w:spacing w:before="0" w:beforeAutospacing="0" w:after="0"/>
        <w:ind w:right="-279"/>
        <w:jc w:val="both"/>
        <w:rPr>
          <w:rFonts w:ascii="Arial" w:hAnsi="Arial" w:cs="Arial"/>
          <w:b/>
        </w:rPr>
      </w:pPr>
      <w:r>
        <w:rPr>
          <w:rFonts w:ascii="Arial" w:hAnsi="Arial" w:cs="Arial"/>
          <w:b/>
        </w:rPr>
        <w:t>3.1.2. Електроенергетска инфраструктура</w:t>
      </w:r>
    </w:p>
    <w:p w:rsidR="00BD3EA5" w:rsidRPr="00D56554" w:rsidRDefault="00BD3EA5" w:rsidP="00BD3EA5">
      <w:pPr>
        <w:autoSpaceDE w:val="0"/>
        <w:autoSpaceDN w:val="0"/>
        <w:adjustRightInd w:val="0"/>
        <w:spacing w:after="0" w:line="240" w:lineRule="auto"/>
        <w:ind w:right="-279"/>
        <w:jc w:val="both"/>
        <w:rPr>
          <w:rFonts w:ascii="Arial" w:hAnsi="Arial" w:cs="Arial"/>
          <w:b/>
          <w:bCs/>
          <w:color w:val="000000"/>
          <w:sz w:val="24"/>
          <w:szCs w:val="24"/>
        </w:rPr>
      </w:pP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Изградња електроенергетских објеката се може вршити</w:t>
      </w:r>
      <w:r w:rsidRPr="00487AB1">
        <w:rPr>
          <w:rFonts w:ascii="Arial" w:hAnsi="Arial" w:cs="Arial"/>
          <w:color w:val="FF0000"/>
          <w:sz w:val="24"/>
          <w:szCs w:val="24"/>
        </w:rPr>
        <w:t xml:space="preserve"> </w:t>
      </w:r>
      <w:r w:rsidRPr="00487AB1">
        <w:rPr>
          <w:rFonts w:ascii="Arial" w:hAnsi="Arial" w:cs="Arial"/>
          <w:sz w:val="24"/>
          <w:szCs w:val="24"/>
        </w:rPr>
        <w:t>уз прибављену грађевинску дозволу и друге услове према Закон</w:t>
      </w:r>
      <w:r w:rsidRPr="00487AB1">
        <w:rPr>
          <w:rFonts w:ascii="Arial" w:hAnsi="Arial" w:cs="Arial"/>
          <w:sz w:val="24"/>
          <w:szCs w:val="24"/>
          <w:lang w:val="en-US"/>
        </w:rPr>
        <w:t>у</w:t>
      </w:r>
      <w:r w:rsidRPr="00487AB1">
        <w:rPr>
          <w:rFonts w:ascii="Arial" w:hAnsi="Arial" w:cs="Arial"/>
          <w:sz w:val="24"/>
          <w:szCs w:val="24"/>
        </w:rPr>
        <w:t xml:space="preserve"> о планирању и изградњи ("Службени гласник РС" бр. 72/09</w:t>
      </w:r>
      <w:r w:rsidRPr="00487AB1">
        <w:rPr>
          <w:rFonts w:ascii="Arial" w:hAnsi="Arial" w:cs="Arial"/>
          <w:sz w:val="24"/>
          <w:szCs w:val="24"/>
          <w:lang w:val="en-US"/>
        </w:rPr>
        <w:t>,</w:t>
      </w:r>
      <w:r w:rsidRPr="00487AB1">
        <w:rPr>
          <w:rFonts w:ascii="Arial" w:hAnsi="Arial" w:cs="Arial"/>
          <w:sz w:val="24"/>
          <w:szCs w:val="24"/>
        </w:rPr>
        <w:t xml:space="preserve"> 81/09-исправка</w:t>
      </w:r>
      <w:r w:rsidRPr="00487AB1">
        <w:rPr>
          <w:rFonts w:ascii="Arial" w:hAnsi="Arial" w:cs="Arial"/>
          <w:sz w:val="24"/>
          <w:szCs w:val="24"/>
          <w:lang w:val="en-US"/>
        </w:rPr>
        <w:t xml:space="preserve">, </w:t>
      </w:r>
      <w:r w:rsidRPr="00487AB1">
        <w:rPr>
          <w:rFonts w:ascii="Arial" w:hAnsi="Arial" w:cs="Arial"/>
          <w:sz w:val="24"/>
          <w:szCs w:val="24"/>
        </w:rPr>
        <w:t>64/10-УС, 24/11, 121/12, 42/13-УС, 5</w:t>
      </w:r>
      <w:r w:rsidRPr="00487AB1">
        <w:rPr>
          <w:rFonts w:ascii="Arial" w:hAnsi="Arial" w:cs="Arial"/>
          <w:sz w:val="24"/>
          <w:szCs w:val="24"/>
          <w:lang w:val="en-US"/>
        </w:rPr>
        <w:t>0</w:t>
      </w:r>
      <w:r w:rsidRPr="00487AB1">
        <w:rPr>
          <w:rFonts w:ascii="Arial" w:hAnsi="Arial" w:cs="Arial"/>
          <w:sz w:val="24"/>
          <w:szCs w:val="24"/>
        </w:rPr>
        <w:t>/13-УС, 98/13-УС, 132/14 и 145/14 и 83</w:t>
      </w:r>
      <w:r w:rsidRPr="00487AB1">
        <w:rPr>
          <w:rFonts w:ascii="Arial" w:hAnsi="Arial" w:cs="Arial"/>
          <w:sz w:val="24"/>
          <w:szCs w:val="24"/>
          <w:lang w:val="en-US"/>
        </w:rPr>
        <w:t>/</w:t>
      </w:r>
      <w:r w:rsidRPr="00487AB1">
        <w:rPr>
          <w:rFonts w:ascii="Arial" w:hAnsi="Arial" w:cs="Arial"/>
          <w:sz w:val="24"/>
          <w:szCs w:val="24"/>
        </w:rPr>
        <w:t>18). Инвеститор може приступити изградњи објеката на основу добијене грађевинске дозволе, уз услов</w:t>
      </w:r>
      <w:r w:rsidRPr="00487AB1">
        <w:rPr>
          <w:rFonts w:ascii="Arial" w:hAnsi="Arial" w:cs="Arial"/>
          <w:sz w:val="24"/>
          <w:szCs w:val="24"/>
          <w:lang w:val="en-US"/>
        </w:rPr>
        <w:t xml:space="preserve"> </w:t>
      </w:r>
      <w:r w:rsidRPr="00487AB1">
        <w:rPr>
          <w:rFonts w:ascii="Arial" w:hAnsi="Arial" w:cs="Arial"/>
          <w:sz w:val="24"/>
          <w:szCs w:val="24"/>
        </w:rPr>
        <w:t xml:space="preserve">пријаве радова органу који је издао грађевинску дозволу пре почетка извођења радова. </w:t>
      </w:r>
    </w:p>
    <w:p w:rsid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вршити надзор над извођењем радова.  Предвидети да се земљани радови обављају искључиво ручно уз повећану опрезност и присуство стручног лица надлежне Електродистрибуције.</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w:t>
      </w:r>
      <w:r w:rsidRPr="00487AB1">
        <w:rPr>
          <w:rFonts w:ascii="Arial" w:hAnsi="Arial" w:cs="Arial"/>
          <w:sz w:val="24"/>
          <w:szCs w:val="24"/>
          <w:lang w:val="en-US"/>
        </w:rPr>
        <w:t xml:space="preserve"> </w:t>
      </w:r>
      <w:r w:rsidRPr="00487AB1">
        <w:rPr>
          <w:rFonts w:ascii="Arial" w:hAnsi="Arial" w:cs="Arial"/>
          <w:sz w:val="24"/>
          <w:szCs w:val="24"/>
        </w:rPr>
        <w:t>–</w:t>
      </w:r>
      <w:r w:rsidRPr="00487AB1">
        <w:rPr>
          <w:rFonts w:ascii="Arial" w:hAnsi="Arial" w:cs="Arial"/>
          <w:sz w:val="24"/>
          <w:szCs w:val="24"/>
          <w:lang w:val="en-US"/>
        </w:rPr>
        <w:t xml:space="preserve"> </w:t>
      </w:r>
      <w:r w:rsidRPr="00487AB1">
        <w:rPr>
          <w:rFonts w:ascii="Arial" w:hAnsi="Arial" w:cs="Arial"/>
          <w:sz w:val="24"/>
          <w:szCs w:val="24"/>
        </w:rPr>
        <w:t>Дирекције за дистрибуцију ел. енергије Србије.</w:t>
      </w:r>
    </w:p>
    <w:p w:rsidR="00487AB1" w:rsidRPr="009C199F" w:rsidRDefault="00487AB1" w:rsidP="009C199F">
      <w:pPr>
        <w:spacing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487AB1" w:rsidRPr="00487AB1" w:rsidRDefault="00487AB1" w:rsidP="00487AB1">
      <w:pPr>
        <w:spacing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Заштитни појас за подземне електроенергетске водове (каблове) износи, од ивице армирано – бетонског канала:</w:t>
      </w:r>
    </w:p>
    <w:p w:rsidR="00487AB1" w:rsidRDefault="00487AB1" w:rsidP="00487AB1">
      <w:pPr>
        <w:pStyle w:val="Default"/>
        <w:spacing w:line="276" w:lineRule="auto"/>
        <w:ind w:left="45"/>
        <w:rPr>
          <w:rFonts w:ascii="Arial" w:hAnsi="Arial" w:cs="Arial"/>
          <w:lang w:val="sr-Cyrl-CS"/>
        </w:rPr>
      </w:pPr>
      <w:r>
        <w:rPr>
          <w:rFonts w:ascii="Arial" w:hAnsi="Arial" w:cs="Arial"/>
          <w:lang w:val="sr-Cyrl-CS"/>
        </w:rPr>
        <w:t xml:space="preserve">     - </w:t>
      </w:r>
      <w:r w:rsidRPr="00487AB1">
        <w:rPr>
          <w:rFonts w:ascii="Arial" w:hAnsi="Arial" w:cs="Arial"/>
        </w:rPr>
        <w:t>за напонски ниво 1 – 35 kV, укључујући и 35 kV, 1 метар</w:t>
      </w:r>
      <w:r>
        <w:rPr>
          <w:rFonts w:ascii="Arial" w:hAnsi="Arial" w:cs="Arial"/>
          <w:lang w:val="sr-Cyrl-CS"/>
        </w:rPr>
        <w:t>.</w:t>
      </w:r>
    </w:p>
    <w:p w:rsidR="00487AB1" w:rsidRPr="00487AB1" w:rsidRDefault="00487AB1" w:rsidP="00487AB1">
      <w:pPr>
        <w:pStyle w:val="Default"/>
        <w:spacing w:line="276" w:lineRule="auto"/>
        <w:ind w:left="45"/>
        <w:rPr>
          <w:rFonts w:ascii="Arial" w:hAnsi="Arial" w:cs="Arial"/>
          <w:lang w:val="sr-Cyrl-CS"/>
        </w:rPr>
      </w:pPr>
    </w:p>
    <w:p w:rsidR="00487AB1" w:rsidRDefault="00487AB1" w:rsidP="009C199F">
      <w:pPr>
        <w:pStyle w:val="Default"/>
        <w:rPr>
          <w:rFonts w:ascii="Arial" w:hAnsi="Arial" w:cs="Arial"/>
          <w:lang w:val="sr-Cyrl-CS"/>
        </w:rPr>
      </w:pPr>
      <w:r w:rsidRPr="00487AB1">
        <w:rPr>
          <w:rFonts w:ascii="Arial" w:hAnsi="Arial" w:cs="Arial"/>
        </w:rPr>
        <w:t>Заштитни појас за трансформаторске станице на отвореном износи:</w:t>
      </w:r>
    </w:p>
    <w:p w:rsidR="00487AB1" w:rsidRPr="00487AB1" w:rsidRDefault="00487AB1" w:rsidP="00487AB1">
      <w:pPr>
        <w:pStyle w:val="Default"/>
        <w:spacing w:line="276" w:lineRule="auto"/>
        <w:rPr>
          <w:rFonts w:ascii="Arial" w:hAnsi="Arial" w:cs="Arial"/>
          <w:lang w:val="sr-Cyrl-CS"/>
        </w:rPr>
      </w:pPr>
    </w:p>
    <w:p w:rsidR="00487AB1" w:rsidRDefault="00487AB1" w:rsidP="009C199F">
      <w:pPr>
        <w:pStyle w:val="Default"/>
        <w:spacing w:line="276" w:lineRule="auto"/>
        <w:rPr>
          <w:rFonts w:ascii="Arial" w:hAnsi="Arial" w:cs="Arial"/>
          <w:lang w:val="sr-Cyrl-CS"/>
        </w:rPr>
      </w:pPr>
      <w:r>
        <w:rPr>
          <w:rFonts w:ascii="Arial" w:hAnsi="Arial" w:cs="Arial"/>
          <w:lang w:val="sr-Cyrl-CS"/>
        </w:rPr>
        <w:t xml:space="preserve">      - </w:t>
      </w:r>
      <w:r w:rsidRPr="00487AB1">
        <w:rPr>
          <w:rFonts w:ascii="Arial" w:hAnsi="Arial" w:cs="Arial"/>
        </w:rPr>
        <w:t>за напонски ниво 1 – 35 kV, 10 метара</w:t>
      </w:r>
      <w:r w:rsidR="009C199F">
        <w:rPr>
          <w:rFonts w:ascii="Arial" w:hAnsi="Arial" w:cs="Arial"/>
          <w:lang w:val="sr-Cyrl-CS"/>
        </w:rPr>
        <w:t>.</w:t>
      </w:r>
    </w:p>
    <w:p w:rsidR="009C199F" w:rsidRPr="009C199F" w:rsidRDefault="009C199F" w:rsidP="009C199F">
      <w:pPr>
        <w:pStyle w:val="Default"/>
        <w:rPr>
          <w:rFonts w:ascii="Arial" w:hAnsi="Arial" w:cs="Arial"/>
          <w:lang w:val="sr-Cyrl-CS"/>
        </w:rPr>
      </w:pP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У случају угрожавања електроенергетских објеката напона 1 - 35к</w:t>
      </w:r>
      <w:r w:rsidRPr="00487AB1">
        <w:rPr>
          <w:rFonts w:ascii="Arial" w:hAnsi="Arial" w:cs="Arial"/>
          <w:sz w:val="24"/>
          <w:szCs w:val="24"/>
          <w:lang w:val="en-US"/>
        </w:rPr>
        <w:t>V</w:t>
      </w:r>
      <w:r w:rsidRPr="00487AB1">
        <w:rPr>
          <w:rFonts w:ascii="Arial" w:hAnsi="Arial" w:cs="Arial"/>
          <w:sz w:val="24"/>
          <w:szCs w:val="24"/>
        </w:rPr>
        <w:t xml:space="preserve"> (трафостанице, кабловски водови) потребно је обратити се надлежној Електродистрибуцији са захтевом за израду пројектне документације и склапање уговора за измештање истих.</w:t>
      </w:r>
    </w:p>
    <w:p w:rsidR="00487AB1" w:rsidRPr="00487AB1" w:rsidRDefault="00487AB1" w:rsidP="00487AB1">
      <w:pPr>
        <w:spacing w:after="0" w:line="240" w:lineRule="auto"/>
        <w:jc w:val="both"/>
        <w:rPr>
          <w:rFonts w:ascii="Arial" w:hAnsi="Arial" w:cs="Arial"/>
          <w:bCs/>
          <w:sz w:val="24"/>
          <w:szCs w:val="24"/>
        </w:rPr>
      </w:pPr>
      <w:r>
        <w:rPr>
          <w:rFonts w:ascii="Arial" w:hAnsi="Arial" w:cs="Arial"/>
          <w:bCs/>
          <w:sz w:val="24"/>
          <w:szCs w:val="24"/>
        </w:rPr>
        <w:t xml:space="preserve">     </w:t>
      </w:r>
      <w:r w:rsidRPr="00487AB1">
        <w:rPr>
          <w:rFonts w:ascii="Arial" w:hAnsi="Arial" w:cs="Arial"/>
          <w:bCs/>
          <w:sz w:val="24"/>
          <w:szCs w:val="24"/>
        </w:rPr>
        <w:t xml:space="preserve">Све електродистрибутивне ТС и водови који не испуњавају услове заштитних удаљености у односу на објекте који су изграђени пре изградње ТС / водова, а у </w:t>
      </w:r>
      <w:r w:rsidRPr="00487AB1">
        <w:rPr>
          <w:rFonts w:ascii="Arial" w:hAnsi="Arial" w:cs="Arial"/>
          <w:bCs/>
          <w:sz w:val="24"/>
          <w:szCs w:val="24"/>
        </w:rPr>
        <w:lastRenderedPageBreak/>
        <w:t>складу са важећим Правилницима, морају се изместити или прописно обезбедити од утицаја на околину и постојеће изграђене и планиране објекте јавне намене.</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 xml:space="preserve">У случају потребе измештања постојећих електродистрибутивних објеката сва измештања извршити трасом кроз јавну површину уз остављање коридора и резервних цеви тамо где је то потребно. Укрштање и паралелно вођење вршити у складу са одговарајућим пројектом, за чију је израду надлежна искључиво ОДС ЕПС Дистрибуција. Трошкове евентуалних измештања електродистрибутивних објеката сноси инвеститор. Потребно је да се, након израде пројекта конкретног објекта, инвеститор истог обрати ОДС </w:t>
      </w:r>
      <w:r w:rsidRPr="00487AB1">
        <w:rPr>
          <w:rFonts w:ascii="Arial" w:hAnsi="Arial" w:cs="Arial"/>
          <w:sz w:val="24"/>
          <w:szCs w:val="24"/>
        </w:rPr>
        <w:sym w:font="Symbol" w:char="F0B2"/>
      </w:r>
      <w:r w:rsidRPr="00487AB1">
        <w:rPr>
          <w:rFonts w:ascii="Arial" w:hAnsi="Arial" w:cs="Arial"/>
          <w:sz w:val="24"/>
          <w:szCs w:val="24"/>
        </w:rPr>
        <w:t>ЕПС Дистрибуцији</w:t>
      </w:r>
      <w:r w:rsidRPr="00487AB1">
        <w:rPr>
          <w:rFonts w:ascii="Arial" w:hAnsi="Arial" w:cs="Arial"/>
          <w:sz w:val="24"/>
          <w:szCs w:val="24"/>
        </w:rPr>
        <w:sym w:font="Symbol" w:char="F0B2"/>
      </w:r>
      <w:r w:rsidRPr="00487AB1">
        <w:rPr>
          <w:rFonts w:ascii="Arial" w:hAnsi="Arial" w:cs="Arial"/>
          <w:sz w:val="24"/>
          <w:szCs w:val="24"/>
        </w:rPr>
        <w:t xml:space="preserve"> са захтевом за уговарање израде инвестиционо – техничке документације измештања, као и радова на измештању предметних електродистрибутивних објеката. При изради техничке документације придржавати се закона и важећих техничких прописа. Пројекат треба да предвиди заштиту и потребно измештање постојећих ЕЕО пре изградње пројектованог објекта, при чему Инвеститор решава све имовинско – правне односе настале због потребе измештања.</w:t>
      </w:r>
    </w:p>
    <w:p w:rsidR="00487AB1" w:rsidRPr="00487AB1" w:rsidRDefault="00487AB1" w:rsidP="00487AB1">
      <w:pPr>
        <w:pStyle w:val="Default"/>
        <w:jc w:val="both"/>
        <w:rPr>
          <w:rFonts w:ascii="Arial" w:hAnsi="Arial" w:cs="Arial"/>
        </w:rPr>
      </w:pPr>
      <w:r>
        <w:rPr>
          <w:rFonts w:ascii="Arial" w:hAnsi="Arial" w:cs="Arial"/>
          <w:lang w:val="sr-Cyrl-CS"/>
        </w:rPr>
        <w:t xml:space="preserve">     </w:t>
      </w:r>
      <w:r w:rsidRPr="00487AB1">
        <w:rPr>
          <w:rFonts w:ascii="Arial" w:hAnsi="Arial" w:cs="Arial"/>
        </w:rPr>
        <w:t>Планиране трафостанице напонског нивоа 10/0.4 kV градиће се као монтажно - бетонске (МБТС) или изузетно у неком објекту (згради). Потребни простор који се мора обезбедити за наведене ТС износи: за МБТС снаге до 630kVА, 2х630 kVА и 2х1000kVА: мин 10х10м.</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При томе се морају поштовати одредбе Техничке препоруке бр.</w:t>
      </w:r>
      <w:r>
        <w:rPr>
          <w:rFonts w:ascii="Arial" w:hAnsi="Arial" w:cs="Arial"/>
          <w:sz w:val="24"/>
          <w:szCs w:val="24"/>
        </w:rPr>
        <w:t xml:space="preserve"> </w:t>
      </w:r>
      <w:r w:rsidRPr="00487AB1">
        <w:rPr>
          <w:rFonts w:ascii="Arial" w:hAnsi="Arial" w:cs="Arial"/>
          <w:sz w:val="24"/>
          <w:szCs w:val="24"/>
        </w:rPr>
        <w:t>1 Електродистрибуције Србије</w:t>
      </w:r>
      <w:r>
        <w:rPr>
          <w:rFonts w:ascii="Arial" w:hAnsi="Arial" w:cs="Arial"/>
          <w:sz w:val="24"/>
          <w:szCs w:val="24"/>
        </w:rPr>
        <w:t>.</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 xml:space="preserve">Полагање једножилних енергетских каблова </w:t>
      </w:r>
      <w:r w:rsidRPr="00487AB1">
        <w:rPr>
          <w:rFonts w:ascii="Arial" w:hAnsi="Arial" w:cs="Arial"/>
          <w:sz w:val="24"/>
          <w:szCs w:val="24"/>
          <w:lang w:val="en-US"/>
        </w:rPr>
        <w:t>(XHE</w:t>
      </w:r>
      <w:r w:rsidRPr="00487AB1">
        <w:rPr>
          <w:rFonts w:ascii="Arial" w:hAnsi="Arial" w:cs="Arial"/>
          <w:sz w:val="24"/>
          <w:szCs w:val="24"/>
        </w:rPr>
        <w:t xml:space="preserve"> </w:t>
      </w:r>
      <w:r w:rsidRPr="00487AB1">
        <w:rPr>
          <w:rFonts w:ascii="Arial" w:hAnsi="Arial" w:cs="Arial"/>
          <w:sz w:val="24"/>
          <w:szCs w:val="24"/>
          <w:lang w:val="en-US"/>
        </w:rPr>
        <w:t xml:space="preserve">49-A </w:t>
      </w:r>
      <w:r w:rsidRPr="00487AB1">
        <w:rPr>
          <w:rFonts w:ascii="Arial" w:hAnsi="Arial" w:cs="Arial"/>
          <w:sz w:val="24"/>
          <w:szCs w:val="24"/>
        </w:rPr>
        <w:t>и сл.) вршити у троугластом снопу. Сноп се формира провлачењем каблова кроз одговарајућу матрицу, при одмотавању са три калема. Дозвољено је појединачно провлачење једножилног кабла кроз цев од неферомагнетног материјала, под условом да цев није дужа од 20m. Кроз челичну цев дозвољено је провлачење снопа који чине једножилни каблови све три фазе. За причвршћивање једножилних каблова могу да се користе само обујмице од неферомагнетног материјала. На оба краја кабловског вода треба галвански да се повежу метални плаштови или електричне заштите сва три једножилна кабла и да се уземљи овај спој.</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Међусобни размак енергетских каблова (вишежилних, односно кабловског снопа три једножилна кабла) у истом рову одређује се на основу струјног оптерећења, али не сме да буде мањи од 0,07m при паралелном вођењу, односно 0,2m при укрштању. Да се обезбеди да се у рову каблови међусобно не додирују, између каблова може целом дужином трасе да се постави низ опека, које се монтирају насатице на међусобном размаку од 1</w:t>
      </w:r>
      <w:r>
        <w:rPr>
          <w:rFonts w:ascii="Arial" w:hAnsi="Arial" w:cs="Arial"/>
          <w:sz w:val="24"/>
          <w:szCs w:val="24"/>
        </w:rPr>
        <w:t>м</w:t>
      </w:r>
      <w:r w:rsidRPr="00487AB1">
        <w:rPr>
          <w:rFonts w:ascii="Arial" w:hAnsi="Arial" w:cs="Arial"/>
          <w:sz w:val="24"/>
          <w:szCs w:val="24"/>
        </w:rPr>
        <w:t xml:space="preserve">.  </w:t>
      </w:r>
    </w:p>
    <w:p w:rsidR="00487AB1" w:rsidRPr="00487AB1" w:rsidRDefault="00487AB1" w:rsidP="00487AB1">
      <w:pPr>
        <w:spacing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487AB1" w:rsidRPr="00487AB1" w:rsidRDefault="00487AB1" w:rsidP="00487AB1">
      <w:pPr>
        <w:pStyle w:val="ListBullet"/>
        <w:numPr>
          <w:ilvl w:val="0"/>
          <w:numId w:val="0"/>
        </w:numPr>
        <w:jc w:val="both"/>
        <w:rPr>
          <w:rFonts w:ascii="Arial" w:hAnsi="Arial" w:cs="Arial"/>
          <w:sz w:val="24"/>
          <w:szCs w:val="24"/>
          <w:lang w:val="sr-Cyrl-CS"/>
        </w:rPr>
      </w:pPr>
      <w:r w:rsidRPr="00487AB1">
        <w:rPr>
          <w:rFonts w:ascii="Arial" w:hAnsi="Arial" w:cs="Arial"/>
          <w:sz w:val="24"/>
          <w:szCs w:val="24"/>
        </w:rPr>
        <w:t>0,4</w:t>
      </w:r>
      <w:r>
        <w:rPr>
          <w:rFonts w:ascii="Arial" w:hAnsi="Arial" w:cs="Arial"/>
          <w:sz w:val="24"/>
          <w:szCs w:val="24"/>
          <w:lang w:val="sr-Cyrl-CS"/>
        </w:rPr>
        <w:t>м</w:t>
      </w:r>
      <w:r w:rsidRPr="00487AB1">
        <w:rPr>
          <w:rFonts w:ascii="Arial" w:hAnsi="Arial" w:cs="Arial"/>
          <w:sz w:val="24"/>
          <w:szCs w:val="24"/>
        </w:rPr>
        <w:t xml:space="preserve"> … од цеви водовода и канализације и темеља грађевинских објеката</w:t>
      </w:r>
      <w:r>
        <w:rPr>
          <w:rFonts w:ascii="Arial" w:hAnsi="Arial" w:cs="Arial"/>
          <w:sz w:val="24"/>
          <w:szCs w:val="24"/>
          <w:lang w:val="sr-Cyrl-CS"/>
        </w:rPr>
        <w:t>;</w:t>
      </w:r>
    </w:p>
    <w:p w:rsidR="00487AB1" w:rsidRPr="00487AB1" w:rsidRDefault="00487AB1" w:rsidP="00487AB1">
      <w:pPr>
        <w:pStyle w:val="ListBullet"/>
        <w:numPr>
          <w:ilvl w:val="0"/>
          <w:numId w:val="0"/>
        </w:numPr>
        <w:jc w:val="both"/>
        <w:rPr>
          <w:rFonts w:ascii="Arial" w:hAnsi="Arial" w:cs="Arial"/>
          <w:sz w:val="24"/>
          <w:szCs w:val="24"/>
          <w:lang w:val="sr-Cyrl-CS"/>
        </w:rPr>
      </w:pPr>
      <w:r w:rsidRPr="00487AB1">
        <w:rPr>
          <w:rFonts w:ascii="Arial" w:hAnsi="Arial" w:cs="Arial"/>
          <w:sz w:val="24"/>
          <w:szCs w:val="24"/>
        </w:rPr>
        <w:t>0,5</w:t>
      </w:r>
      <w:r>
        <w:rPr>
          <w:rFonts w:ascii="Arial" w:hAnsi="Arial" w:cs="Arial"/>
          <w:sz w:val="24"/>
          <w:szCs w:val="24"/>
          <w:lang w:val="sr-Cyrl-CS"/>
        </w:rPr>
        <w:t>м</w:t>
      </w:r>
      <w:r w:rsidRPr="00487AB1">
        <w:rPr>
          <w:rFonts w:ascii="Arial" w:hAnsi="Arial" w:cs="Arial"/>
          <w:sz w:val="24"/>
          <w:szCs w:val="24"/>
        </w:rPr>
        <w:t xml:space="preserve"> ... од телекомуникацијских каблова</w:t>
      </w:r>
      <w:r>
        <w:rPr>
          <w:rFonts w:ascii="Arial" w:hAnsi="Arial" w:cs="Arial"/>
          <w:sz w:val="24"/>
          <w:szCs w:val="24"/>
          <w:lang w:val="sr-Cyrl-CS"/>
        </w:rPr>
        <w:t>;</w:t>
      </w:r>
    </w:p>
    <w:p w:rsidR="00487AB1" w:rsidRPr="00487AB1" w:rsidRDefault="00487AB1" w:rsidP="00487AB1">
      <w:pPr>
        <w:pStyle w:val="ListBullet"/>
        <w:numPr>
          <w:ilvl w:val="0"/>
          <w:numId w:val="0"/>
        </w:numPr>
        <w:jc w:val="both"/>
        <w:rPr>
          <w:rFonts w:ascii="Arial" w:hAnsi="Arial" w:cs="Arial"/>
          <w:sz w:val="24"/>
          <w:szCs w:val="24"/>
          <w:lang w:val="sr-Cyrl-CS"/>
        </w:rPr>
      </w:pPr>
      <w:r w:rsidRPr="00487AB1">
        <w:rPr>
          <w:rFonts w:ascii="Arial" w:hAnsi="Arial" w:cs="Arial"/>
          <w:sz w:val="24"/>
          <w:szCs w:val="24"/>
        </w:rPr>
        <w:t>0,6</w:t>
      </w:r>
      <w:r>
        <w:rPr>
          <w:rFonts w:ascii="Arial" w:hAnsi="Arial" w:cs="Arial"/>
          <w:sz w:val="24"/>
          <w:szCs w:val="24"/>
          <w:lang w:val="sr-Cyrl-CS"/>
        </w:rPr>
        <w:t>м</w:t>
      </w:r>
      <w:r w:rsidRPr="00487AB1">
        <w:rPr>
          <w:rFonts w:ascii="Arial" w:hAnsi="Arial" w:cs="Arial"/>
          <w:sz w:val="24"/>
          <w:szCs w:val="24"/>
        </w:rPr>
        <w:t xml:space="preserve"> ... од спољне ивице канала за топловод</w:t>
      </w:r>
      <w:r>
        <w:rPr>
          <w:rFonts w:ascii="Arial" w:hAnsi="Arial" w:cs="Arial"/>
          <w:sz w:val="24"/>
          <w:szCs w:val="24"/>
          <w:lang w:val="sr-Cyrl-CS"/>
        </w:rPr>
        <w:t>;</w:t>
      </w:r>
    </w:p>
    <w:p w:rsidR="00487AB1" w:rsidRPr="00487AB1" w:rsidRDefault="00487AB1" w:rsidP="00487AB1">
      <w:pPr>
        <w:pStyle w:val="ListBullet"/>
        <w:numPr>
          <w:ilvl w:val="0"/>
          <w:numId w:val="0"/>
        </w:numPr>
        <w:jc w:val="both"/>
        <w:rPr>
          <w:rFonts w:ascii="Arial" w:hAnsi="Arial" w:cs="Arial"/>
          <w:sz w:val="24"/>
          <w:szCs w:val="24"/>
          <w:lang w:val="sr-Cyrl-CS"/>
        </w:rPr>
      </w:pPr>
      <w:r w:rsidRPr="00487AB1">
        <w:rPr>
          <w:rFonts w:ascii="Arial" w:hAnsi="Arial" w:cs="Arial"/>
          <w:sz w:val="24"/>
          <w:szCs w:val="24"/>
        </w:rPr>
        <w:t>0,8</w:t>
      </w:r>
      <w:r>
        <w:rPr>
          <w:rFonts w:ascii="Arial" w:hAnsi="Arial" w:cs="Arial"/>
          <w:sz w:val="24"/>
          <w:szCs w:val="24"/>
          <w:lang w:val="sr-Cyrl-CS"/>
        </w:rPr>
        <w:t>м</w:t>
      </w:r>
      <w:r w:rsidRPr="00487AB1">
        <w:rPr>
          <w:rFonts w:ascii="Arial" w:hAnsi="Arial" w:cs="Arial"/>
          <w:sz w:val="24"/>
          <w:szCs w:val="24"/>
        </w:rPr>
        <w:t xml:space="preserve"> ... од гасовода у насељу</w:t>
      </w:r>
      <w:r>
        <w:rPr>
          <w:rFonts w:ascii="Arial" w:hAnsi="Arial" w:cs="Arial"/>
          <w:sz w:val="24"/>
          <w:szCs w:val="24"/>
          <w:lang w:val="sr-Cyrl-CS"/>
        </w:rPr>
        <w:t>;</w:t>
      </w:r>
    </w:p>
    <w:p w:rsidR="00487AB1" w:rsidRPr="00487AB1" w:rsidRDefault="00487AB1" w:rsidP="00487AB1">
      <w:pPr>
        <w:pStyle w:val="ListBullet"/>
        <w:numPr>
          <w:ilvl w:val="0"/>
          <w:numId w:val="0"/>
        </w:numPr>
        <w:jc w:val="both"/>
        <w:rPr>
          <w:rFonts w:ascii="Arial" w:hAnsi="Arial" w:cs="Arial"/>
          <w:sz w:val="24"/>
          <w:szCs w:val="24"/>
          <w:lang w:val="sr-Cyrl-CS"/>
        </w:rPr>
      </w:pPr>
      <w:r w:rsidRPr="00487AB1">
        <w:rPr>
          <w:rFonts w:ascii="Arial" w:hAnsi="Arial" w:cs="Arial"/>
          <w:sz w:val="24"/>
          <w:szCs w:val="24"/>
        </w:rPr>
        <w:t>1,2</w:t>
      </w:r>
      <w:r>
        <w:rPr>
          <w:rFonts w:ascii="Arial" w:hAnsi="Arial" w:cs="Arial"/>
          <w:sz w:val="24"/>
          <w:szCs w:val="24"/>
          <w:lang w:val="sr-Cyrl-CS"/>
        </w:rPr>
        <w:t>м</w:t>
      </w:r>
      <w:r w:rsidRPr="00487AB1">
        <w:rPr>
          <w:rFonts w:ascii="Arial" w:hAnsi="Arial" w:cs="Arial"/>
          <w:sz w:val="24"/>
          <w:szCs w:val="24"/>
        </w:rPr>
        <w:t xml:space="preserve"> ... од гасовода ван насеља</w:t>
      </w:r>
      <w:r>
        <w:rPr>
          <w:rFonts w:ascii="Arial" w:hAnsi="Arial" w:cs="Arial"/>
          <w:sz w:val="24"/>
          <w:szCs w:val="24"/>
          <w:lang w:val="sr-Cyrl-CS"/>
        </w:rPr>
        <w:t>;</w:t>
      </w:r>
    </w:p>
    <w:p w:rsidR="00487AB1" w:rsidRPr="00487AB1" w:rsidRDefault="00487AB1" w:rsidP="00487AB1">
      <w:pPr>
        <w:spacing w:after="0" w:line="240" w:lineRule="auto"/>
        <w:jc w:val="both"/>
        <w:rPr>
          <w:rFonts w:ascii="Arial" w:hAnsi="Arial" w:cs="Arial"/>
          <w:sz w:val="24"/>
          <w:szCs w:val="24"/>
          <w:lang w:val="en-US"/>
        </w:rPr>
      </w:pPr>
      <w:r>
        <w:rPr>
          <w:rFonts w:ascii="Arial" w:hAnsi="Arial" w:cs="Arial"/>
          <w:sz w:val="24"/>
          <w:szCs w:val="24"/>
        </w:rPr>
        <w:t xml:space="preserve">     </w:t>
      </w:r>
      <w:r w:rsidRPr="00487AB1">
        <w:rPr>
          <w:rFonts w:ascii="Arial" w:hAnsi="Arial" w:cs="Arial"/>
          <w:sz w:val="24"/>
          <w:szCs w:val="24"/>
        </w:rPr>
        <w:t>Ако се у заштитне цеви (кабловску канализацију) полажу каблови различитих напонских нивоа, каблови нижих напона се полажу у виши ниво канализације. Препоручује се да се постављање заштитних цеви врши у највише два нивоа, осим на излазу из ТС 110/X kV.</w:t>
      </w:r>
    </w:p>
    <w:p w:rsidR="00487AB1" w:rsidRPr="00487AB1" w:rsidRDefault="00487AB1" w:rsidP="00487AB1">
      <w:pPr>
        <w:pStyle w:val="Default"/>
        <w:jc w:val="both"/>
        <w:rPr>
          <w:rFonts w:ascii="Arial" w:hAnsi="Arial" w:cs="Arial"/>
        </w:rPr>
      </w:pPr>
      <w:r>
        <w:rPr>
          <w:rFonts w:ascii="Arial" w:hAnsi="Arial" w:cs="Arial"/>
          <w:lang w:val="sr-Cyrl-CS"/>
        </w:rPr>
        <w:lastRenderedPageBreak/>
        <w:t xml:space="preserve">     </w:t>
      </w:r>
      <w:r w:rsidRPr="00487AB1">
        <w:rPr>
          <w:rFonts w:ascii="Arial" w:hAnsi="Arial" w:cs="Arial"/>
        </w:rPr>
        <w:t>Ако се користе заштитне цеви већих дужина преко 10m, због отежаног хлађења мора се дозвољено струјно оптерећење кориговати корекционим фактором који износи:</w:t>
      </w:r>
    </w:p>
    <w:p w:rsidR="00487AB1" w:rsidRPr="00487AB1" w:rsidRDefault="00487AB1" w:rsidP="00487AB1">
      <w:pPr>
        <w:pStyle w:val="Default"/>
        <w:spacing w:line="276" w:lineRule="auto"/>
        <w:jc w:val="both"/>
        <w:rPr>
          <w:rFonts w:ascii="Arial" w:hAnsi="Arial" w:cs="Arial"/>
        </w:rPr>
      </w:pPr>
    </w:p>
    <w:p w:rsidR="00487AB1" w:rsidRPr="00487AB1" w:rsidRDefault="00487AB1" w:rsidP="00487AB1">
      <w:pPr>
        <w:pStyle w:val="Default"/>
        <w:spacing w:line="276" w:lineRule="auto"/>
        <w:jc w:val="both"/>
        <w:rPr>
          <w:rFonts w:ascii="Arial" w:hAnsi="Arial" w:cs="Arial"/>
        </w:rPr>
      </w:pPr>
      <w:r>
        <w:rPr>
          <w:rFonts w:ascii="Arial" w:hAnsi="Arial" w:cs="Arial"/>
          <w:lang w:val="sr-Cyrl-CS"/>
        </w:rPr>
        <w:t xml:space="preserve">    </w:t>
      </w:r>
      <w:r w:rsidRPr="00487AB1">
        <w:rPr>
          <w:rFonts w:ascii="Arial" w:hAnsi="Arial" w:cs="Arial"/>
        </w:rPr>
        <w:t>– Kc=0,8.. ако се у цеви налази вишежилни кабл типа XP00-ASJ, PP00-ASJ и други</w:t>
      </w:r>
    </w:p>
    <w:p w:rsidR="00487AB1" w:rsidRDefault="00487AB1" w:rsidP="00487AB1">
      <w:pPr>
        <w:pStyle w:val="Default"/>
        <w:spacing w:line="276" w:lineRule="auto"/>
        <w:jc w:val="both"/>
        <w:rPr>
          <w:rFonts w:ascii="Arial" w:hAnsi="Arial" w:cs="Arial"/>
          <w:lang w:val="sr-Cyrl-CS"/>
        </w:rPr>
      </w:pPr>
      <w:r>
        <w:rPr>
          <w:rFonts w:ascii="Arial" w:hAnsi="Arial" w:cs="Arial"/>
          <w:lang w:val="sr-Cyrl-CS"/>
        </w:rPr>
        <w:t xml:space="preserve">    </w:t>
      </w:r>
      <w:r w:rsidRPr="00487AB1">
        <w:rPr>
          <w:rFonts w:ascii="Arial" w:hAnsi="Arial" w:cs="Arial"/>
        </w:rPr>
        <w:t>– Kc=0,5.. ако се у цеви налазe три једножилна кабла типа XHE 49-A и сл.</w:t>
      </w:r>
    </w:p>
    <w:p w:rsidR="00487AB1" w:rsidRPr="00487AB1" w:rsidRDefault="00487AB1" w:rsidP="00487AB1">
      <w:pPr>
        <w:pStyle w:val="Default"/>
        <w:spacing w:line="276" w:lineRule="auto"/>
        <w:jc w:val="both"/>
        <w:rPr>
          <w:rFonts w:ascii="Arial" w:hAnsi="Arial" w:cs="Arial"/>
          <w:lang w:val="sr-Cyrl-CS"/>
        </w:rPr>
      </w:pPr>
    </w:p>
    <w:p w:rsidR="00487AB1" w:rsidRPr="00487AB1" w:rsidRDefault="00487AB1" w:rsidP="00487AB1">
      <w:pPr>
        <w:jc w:val="both"/>
        <w:rPr>
          <w:rFonts w:ascii="Arial" w:hAnsi="Arial" w:cs="Arial"/>
          <w:sz w:val="24"/>
          <w:szCs w:val="24"/>
        </w:rPr>
      </w:pPr>
      <w:r w:rsidRPr="00487AB1">
        <w:rPr>
          <w:rFonts w:ascii="Arial" w:hAnsi="Arial" w:cs="Arial"/>
          <w:sz w:val="24"/>
          <w:szCs w:val="24"/>
        </w:rPr>
        <w:t>Код паралелног вођења минимални размак у односу на пут треба да је:</w:t>
      </w:r>
    </w:p>
    <w:p w:rsidR="00487AB1" w:rsidRPr="00487AB1" w:rsidRDefault="00487AB1" w:rsidP="00487AB1">
      <w:pPr>
        <w:jc w:val="both"/>
        <w:rPr>
          <w:rFonts w:ascii="Arial" w:hAnsi="Arial" w:cs="Arial"/>
          <w:sz w:val="24"/>
          <w:szCs w:val="24"/>
        </w:rPr>
      </w:pPr>
      <w:r w:rsidRPr="00487AB1">
        <w:rPr>
          <w:rFonts w:ascii="Arial" w:hAnsi="Arial" w:cs="Arial"/>
          <w:sz w:val="24"/>
          <w:szCs w:val="24"/>
        </w:rPr>
        <w:t>мин. 5</w:t>
      </w:r>
      <w:r>
        <w:rPr>
          <w:rFonts w:ascii="Arial" w:hAnsi="Arial" w:cs="Arial"/>
          <w:sz w:val="24"/>
          <w:szCs w:val="24"/>
        </w:rPr>
        <w:t>м</w:t>
      </w:r>
      <w:r w:rsidRPr="00487AB1">
        <w:rPr>
          <w:rFonts w:ascii="Arial" w:hAnsi="Arial" w:cs="Arial"/>
          <w:sz w:val="24"/>
          <w:szCs w:val="24"/>
        </w:rPr>
        <w:t xml:space="preserve"> ... за пут I реда, односно мин. 3</w:t>
      </w:r>
      <w:r>
        <w:rPr>
          <w:rFonts w:ascii="Arial" w:hAnsi="Arial" w:cs="Arial"/>
          <w:sz w:val="24"/>
          <w:szCs w:val="24"/>
        </w:rPr>
        <w:t>м</w:t>
      </w:r>
      <w:r w:rsidRPr="00487AB1">
        <w:rPr>
          <w:rFonts w:ascii="Arial" w:hAnsi="Arial" w:cs="Arial"/>
          <w:sz w:val="24"/>
          <w:szCs w:val="24"/>
        </w:rPr>
        <w:t xml:space="preserve"> код приближавања</w:t>
      </w:r>
    </w:p>
    <w:p w:rsidR="00487AB1" w:rsidRPr="00487AB1" w:rsidRDefault="00487AB1" w:rsidP="00487AB1">
      <w:pPr>
        <w:jc w:val="both"/>
        <w:rPr>
          <w:rFonts w:ascii="Arial" w:hAnsi="Arial" w:cs="Arial"/>
          <w:sz w:val="24"/>
          <w:szCs w:val="24"/>
        </w:rPr>
      </w:pPr>
      <w:r w:rsidRPr="00487AB1">
        <w:rPr>
          <w:rFonts w:ascii="Arial" w:hAnsi="Arial" w:cs="Arial"/>
          <w:sz w:val="24"/>
          <w:szCs w:val="24"/>
        </w:rPr>
        <w:t>мин. 3</w:t>
      </w:r>
      <w:r>
        <w:rPr>
          <w:rFonts w:ascii="Arial" w:hAnsi="Arial" w:cs="Arial"/>
          <w:sz w:val="24"/>
          <w:szCs w:val="24"/>
        </w:rPr>
        <w:t>м</w:t>
      </w:r>
      <w:r w:rsidRPr="00487AB1">
        <w:rPr>
          <w:rFonts w:ascii="Arial" w:hAnsi="Arial" w:cs="Arial"/>
          <w:sz w:val="24"/>
          <w:szCs w:val="24"/>
        </w:rPr>
        <w:t xml:space="preserve"> ... за путеве изнад I реда</w:t>
      </w:r>
      <w:r>
        <w:rPr>
          <w:rFonts w:ascii="Arial" w:hAnsi="Arial" w:cs="Arial"/>
          <w:sz w:val="24"/>
          <w:szCs w:val="24"/>
        </w:rPr>
        <w:t>,</w:t>
      </w:r>
      <w:r w:rsidRPr="00487AB1">
        <w:rPr>
          <w:rFonts w:ascii="Arial" w:hAnsi="Arial" w:cs="Arial"/>
          <w:sz w:val="24"/>
          <w:szCs w:val="24"/>
        </w:rPr>
        <w:t xml:space="preserve"> односно мин. 1</w:t>
      </w:r>
      <w:r>
        <w:rPr>
          <w:rFonts w:ascii="Arial" w:hAnsi="Arial" w:cs="Arial"/>
          <w:sz w:val="24"/>
          <w:szCs w:val="24"/>
        </w:rPr>
        <w:t>м</w:t>
      </w:r>
      <w:r w:rsidRPr="00487AB1">
        <w:rPr>
          <w:rFonts w:ascii="Arial" w:hAnsi="Arial" w:cs="Arial"/>
          <w:sz w:val="24"/>
          <w:szCs w:val="24"/>
        </w:rPr>
        <w:t xml:space="preserve"> код приближавања</w:t>
      </w:r>
    </w:p>
    <w:p w:rsid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Ако се потребни размаци не могу постићи, кабл се полаже у заштитну цев дужине најмање 2</w:t>
      </w:r>
      <w:r>
        <w:rPr>
          <w:rFonts w:ascii="Arial" w:hAnsi="Arial" w:cs="Arial"/>
          <w:sz w:val="24"/>
          <w:szCs w:val="24"/>
        </w:rPr>
        <w:t>м</w:t>
      </w:r>
      <w:r w:rsidRPr="00487AB1">
        <w:rPr>
          <w:rFonts w:ascii="Arial" w:hAnsi="Arial" w:cs="Arial"/>
          <w:sz w:val="24"/>
          <w:szCs w:val="24"/>
        </w:rPr>
        <w:t xml:space="preserve"> са обе стране места укрштања или целом дужином код паралелног вођења, при чему најмањи размак не сме бити мањи од 0,3</w:t>
      </w:r>
      <w:r>
        <w:rPr>
          <w:rFonts w:ascii="Arial" w:hAnsi="Arial" w:cs="Arial"/>
          <w:sz w:val="24"/>
          <w:szCs w:val="24"/>
        </w:rPr>
        <w:t>м</w:t>
      </w:r>
      <w:r w:rsidRPr="00487AB1">
        <w:rPr>
          <w:rFonts w:ascii="Arial" w:hAnsi="Arial" w:cs="Arial"/>
          <w:sz w:val="24"/>
          <w:szCs w:val="24"/>
        </w:rPr>
        <w:t>.</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Код укрштања са телекомуникационим каблом, енергетски кабл се полаже испод, а код укршања са гасоводом и топловодом изнад, при чему угао укрштања треба да износи најмање 30</w:t>
      </w:r>
      <w:r w:rsidRPr="00487AB1">
        <w:rPr>
          <w:rFonts w:ascii="Arial" w:hAnsi="Arial" w:cs="Arial"/>
          <w:sz w:val="24"/>
          <w:szCs w:val="24"/>
        </w:rPr>
        <w:sym w:font="Symbol" w:char="F0B0"/>
      </w:r>
      <w:r w:rsidRPr="00487AB1">
        <w:rPr>
          <w:rFonts w:ascii="Arial" w:hAnsi="Arial" w:cs="Arial"/>
          <w:sz w:val="24"/>
          <w:szCs w:val="24"/>
        </w:rPr>
        <w:t>, пожељно што ближе 90</w:t>
      </w:r>
      <w:r w:rsidRPr="00487AB1">
        <w:rPr>
          <w:rFonts w:ascii="Arial" w:hAnsi="Arial" w:cs="Arial"/>
          <w:sz w:val="24"/>
          <w:szCs w:val="24"/>
        </w:rPr>
        <w:sym w:font="Symbol" w:char="F0B0"/>
      </w:r>
      <w:r w:rsidRPr="00487AB1">
        <w:rPr>
          <w:rFonts w:ascii="Arial" w:hAnsi="Arial" w:cs="Arial"/>
          <w:sz w:val="24"/>
          <w:szCs w:val="24"/>
        </w:rPr>
        <w:t>. При укрштању енергетских каблова, кабал вишег напонског нивоа полаже се испод кабла нижег напонског нивоа, уз поштовање потребне дубине свих каблова, на вертикалном одстојању од најмање 0,4</w:t>
      </w:r>
      <w:r>
        <w:rPr>
          <w:rFonts w:ascii="Arial" w:hAnsi="Arial" w:cs="Arial"/>
          <w:sz w:val="24"/>
          <w:szCs w:val="24"/>
        </w:rPr>
        <w:t>м</w:t>
      </w:r>
      <w:r w:rsidRPr="00487AB1">
        <w:rPr>
          <w:rFonts w:ascii="Arial" w:hAnsi="Arial" w:cs="Arial"/>
          <w:sz w:val="24"/>
          <w:szCs w:val="24"/>
        </w:rPr>
        <w:t xml:space="preserve">. </w:t>
      </w:r>
    </w:p>
    <w:p w:rsidR="00487AB1" w:rsidRPr="00487AB1" w:rsidRDefault="00487AB1" w:rsidP="00487AB1">
      <w:pPr>
        <w:spacing w:after="0"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На прелазу преко саобраћајнице кабал се полаже у заштитну цев или бетонске кабловице, на дубини минимално 0,8</w:t>
      </w:r>
      <w:r>
        <w:rPr>
          <w:rFonts w:ascii="Arial" w:hAnsi="Arial" w:cs="Arial"/>
          <w:sz w:val="24"/>
          <w:szCs w:val="24"/>
        </w:rPr>
        <w:t>м</w:t>
      </w:r>
      <w:r w:rsidRPr="00487AB1">
        <w:rPr>
          <w:rFonts w:ascii="Arial" w:hAnsi="Arial" w:cs="Arial"/>
          <w:sz w:val="24"/>
          <w:szCs w:val="24"/>
        </w:rPr>
        <w:t xml:space="preserve"> испод површине коловоза.</w:t>
      </w:r>
    </w:p>
    <w:p w:rsidR="00487AB1" w:rsidRPr="00487AB1" w:rsidRDefault="00487AB1" w:rsidP="00487AB1">
      <w:pPr>
        <w:spacing w:line="240" w:lineRule="auto"/>
        <w:jc w:val="both"/>
        <w:rPr>
          <w:rFonts w:ascii="Arial" w:hAnsi="Arial" w:cs="Arial"/>
          <w:sz w:val="24"/>
          <w:szCs w:val="24"/>
        </w:rPr>
      </w:pPr>
      <w:r>
        <w:rPr>
          <w:rFonts w:ascii="Arial" w:hAnsi="Arial" w:cs="Arial"/>
          <w:sz w:val="24"/>
          <w:szCs w:val="24"/>
        </w:rPr>
        <w:t xml:space="preserve">     </w:t>
      </w:r>
      <w:r w:rsidRPr="00487AB1">
        <w:rPr>
          <w:rFonts w:ascii="Arial" w:hAnsi="Arial" w:cs="Arial"/>
          <w:sz w:val="24"/>
          <w:szCs w:val="24"/>
        </w:rPr>
        <w:t>Заштита од индиректног напона додира се спроводи у ТН или ТТ систему према условима надлежне електродистрибуције, сагласно СРПС Н.Б2.741.</w:t>
      </w:r>
    </w:p>
    <w:p w:rsidR="00602CAF" w:rsidRDefault="00C412F8" w:rsidP="00487AB1">
      <w:pPr>
        <w:autoSpaceDE w:val="0"/>
        <w:autoSpaceDN w:val="0"/>
        <w:adjustRightInd w:val="0"/>
        <w:spacing w:after="0" w:line="240" w:lineRule="auto"/>
        <w:ind w:right="-279"/>
        <w:jc w:val="both"/>
        <w:rPr>
          <w:rFonts w:ascii="Arial" w:hAnsi="Arial" w:cs="Arial"/>
          <w:sz w:val="24"/>
          <w:szCs w:val="24"/>
          <w:lang w:val="en-US"/>
        </w:rPr>
      </w:pPr>
      <w:r>
        <w:rPr>
          <w:rFonts w:ascii="Arial" w:hAnsi="Arial" w:cs="Arial"/>
          <w:sz w:val="24"/>
          <w:szCs w:val="24"/>
        </w:rPr>
        <w:t xml:space="preserve">     </w:t>
      </w:r>
      <w:r w:rsidR="00487AB1" w:rsidRPr="00C412F8">
        <w:rPr>
          <w:rFonts w:ascii="Arial" w:hAnsi="Arial" w:cs="Arial"/>
          <w:sz w:val="24"/>
          <w:szCs w:val="24"/>
        </w:rPr>
        <w:t>На графичком прилогу бр.</w:t>
      </w:r>
      <w:r w:rsidRPr="00C412F8">
        <w:rPr>
          <w:rFonts w:ascii="Arial" w:hAnsi="Arial" w:cs="Arial"/>
          <w:sz w:val="24"/>
          <w:szCs w:val="24"/>
          <w:lang w:val="en-US"/>
        </w:rPr>
        <w:t>2.5</w:t>
      </w:r>
      <w:r w:rsidR="00487AB1" w:rsidRPr="00C412F8">
        <w:rPr>
          <w:rFonts w:ascii="Arial" w:hAnsi="Arial" w:cs="Arial"/>
          <w:sz w:val="24"/>
          <w:szCs w:val="24"/>
        </w:rPr>
        <w:t>.</w:t>
      </w:r>
      <w:r>
        <w:rPr>
          <w:rFonts w:ascii="Arial" w:hAnsi="Arial" w:cs="Arial"/>
          <w:sz w:val="24"/>
          <w:szCs w:val="24"/>
        </w:rPr>
        <w:t xml:space="preserve"> - </w:t>
      </w:r>
      <w:r w:rsidR="00487AB1" w:rsidRPr="00487AB1">
        <w:rPr>
          <w:rFonts w:ascii="Arial" w:hAnsi="Arial" w:cs="Arial"/>
          <w:sz w:val="24"/>
          <w:szCs w:val="24"/>
        </w:rPr>
        <w:t xml:space="preserve">“План </w:t>
      </w:r>
      <w:r>
        <w:rPr>
          <w:rFonts w:ascii="Arial" w:hAnsi="Arial" w:cs="Arial"/>
          <w:sz w:val="24"/>
          <w:szCs w:val="24"/>
        </w:rPr>
        <w:t>ЕЕ и ТТ</w:t>
      </w:r>
      <w:r w:rsidR="00487AB1" w:rsidRPr="00487AB1">
        <w:rPr>
          <w:rFonts w:ascii="Arial" w:hAnsi="Arial" w:cs="Arial"/>
          <w:sz w:val="24"/>
          <w:szCs w:val="24"/>
        </w:rPr>
        <w:t xml:space="preserve"> инфраструктуре“,</w:t>
      </w:r>
      <w:r w:rsidR="00487AB1" w:rsidRPr="00487AB1">
        <w:rPr>
          <w:rFonts w:ascii="Arial" w:hAnsi="Arial" w:cs="Arial"/>
          <w:color w:val="FF0000"/>
          <w:sz w:val="24"/>
          <w:szCs w:val="24"/>
        </w:rPr>
        <w:t xml:space="preserve"> </w:t>
      </w:r>
      <w:r w:rsidR="00487AB1" w:rsidRPr="00487AB1">
        <w:rPr>
          <w:rFonts w:ascii="Arial" w:hAnsi="Arial" w:cs="Arial"/>
          <w:sz w:val="24"/>
          <w:szCs w:val="24"/>
        </w:rPr>
        <w:t>приказани су потребни електроенергетски објекти из којих се обезбеђује ел.енергија за потрошаче на планском подручју</w:t>
      </w:r>
      <w:r w:rsidR="00487AB1">
        <w:rPr>
          <w:rFonts w:ascii="Arial" w:hAnsi="Arial" w:cs="Arial"/>
          <w:sz w:val="24"/>
          <w:szCs w:val="24"/>
        </w:rPr>
        <w:t>.</w:t>
      </w:r>
    </w:p>
    <w:p w:rsidR="00602CAF" w:rsidRPr="009C199F" w:rsidRDefault="00602CAF" w:rsidP="00BD3EA5">
      <w:pPr>
        <w:autoSpaceDE w:val="0"/>
        <w:autoSpaceDN w:val="0"/>
        <w:adjustRightInd w:val="0"/>
        <w:spacing w:after="0" w:line="240" w:lineRule="auto"/>
        <w:ind w:right="-279"/>
        <w:jc w:val="both"/>
        <w:rPr>
          <w:rFonts w:ascii="Arial" w:hAnsi="Arial" w:cs="Arial"/>
          <w:b/>
          <w:bCs/>
          <w:color w:val="000000"/>
          <w:sz w:val="24"/>
          <w:szCs w:val="24"/>
        </w:rPr>
      </w:pPr>
    </w:p>
    <w:p w:rsidR="00C922A7" w:rsidRDefault="00C922A7" w:rsidP="00C922A7">
      <w:pPr>
        <w:pStyle w:val="NormalWeb"/>
        <w:spacing w:before="0" w:beforeAutospacing="0" w:after="0"/>
        <w:jc w:val="both"/>
        <w:rPr>
          <w:rFonts w:ascii="Arial" w:hAnsi="Arial" w:cs="Arial"/>
          <w:b/>
          <w:bCs/>
          <w:color w:val="000000"/>
        </w:rPr>
      </w:pPr>
      <w:r>
        <w:rPr>
          <w:rFonts w:ascii="Arial" w:hAnsi="Arial" w:cs="Arial"/>
          <w:b/>
          <w:bCs/>
          <w:color w:val="000000"/>
        </w:rPr>
        <w:t>3.1.3. ТТ мрежа</w:t>
      </w:r>
    </w:p>
    <w:p w:rsidR="00C922A7" w:rsidRDefault="00C922A7" w:rsidP="00C922A7">
      <w:pPr>
        <w:tabs>
          <w:tab w:val="left" w:pos="720"/>
        </w:tabs>
        <w:spacing w:after="0" w:line="240" w:lineRule="auto"/>
        <w:jc w:val="both"/>
        <w:rPr>
          <w:rFonts w:ascii="Times New Roman" w:eastAsia="Times New Roman" w:hAnsi="Times New Roman" w:cs="Times New Roman"/>
          <w:sz w:val="24"/>
          <w:szCs w:val="24"/>
        </w:rPr>
      </w:pPr>
    </w:p>
    <w:p w:rsidR="00C922A7" w:rsidRPr="00930DD1" w:rsidRDefault="00C922A7" w:rsidP="00C922A7">
      <w:pPr>
        <w:tabs>
          <w:tab w:val="left" w:pos="720"/>
        </w:tabs>
        <w:spacing w:after="0" w:line="240" w:lineRule="auto"/>
        <w:jc w:val="both"/>
        <w:rPr>
          <w:rStyle w:val="StrongEmphasis"/>
          <w:rFonts w:ascii="Arial" w:eastAsia="YU C Times" w:hAnsi="Arial" w:cs="Arial"/>
          <w:b w:val="0"/>
          <w:sz w:val="24"/>
          <w:szCs w:val="24"/>
          <w:lang w:val="it-IT"/>
        </w:rPr>
      </w:pPr>
      <w:r>
        <w:rPr>
          <w:rFonts w:ascii="Times New Roman" w:eastAsia="Times New Roman" w:hAnsi="Times New Roman" w:cs="Times New Roman"/>
          <w:sz w:val="24"/>
          <w:szCs w:val="24"/>
        </w:rPr>
        <w:t xml:space="preserve">      </w:t>
      </w:r>
      <w:r w:rsidRPr="00930DD1">
        <w:rPr>
          <w:rStyle w:val="StrongEmphasis"/>
          <w:rFonts w:ascii="Arial" w:eastAsia="YU C Times" w:hAnsi="Arial" w:cs="Arial"/>
          <w:sz w:val="24"/>
          <w:szCs w:val="24"/>
          <w:lang w:val="it-IT"/>
        </w:rPr>
        <w:t>Постоје</w:t>
      </w:r>
      <w:r w:rsidRPr="00930DD1">
        <w:rPr>
          <w:rStyle w:val="StrongEmphasis"/>
          <w:rFonts w:ascii="Arial" w:eastAsia="YU C Times" w:hAnsi="Arial" w:cs="Arial"/>
          <w:sz w:val="24"/>
          <w:szCs w:val="24"/>
        </w:rPr>
        <w:t>ћ</w:t>
      </w:r>
      <w:r w:rsidRPr="00930DD1">
        <w:rPr>
          <w:rStyle w:val="StrongEmphasis"/>
          <w:rFonts w:ascii="Arial" w:eastAsia="YU C Times" w:hAnsi="Arial" w:cs="Arial"/>
          <w:sz w:val="24"/>
          <w:szCs w:val="24"/>
          <w:lang w:val="it-IT"/>
        </w:rPr>
        <w:t>е и буду</w:t>
      </w:r>
      <w:r w:rsidRPr="00930DD1">
        <w:rPr>
          <w:rStyle w:val="StrongEmphasis"/>
          <w:rFonts w:ascii="Arial" w:eastAsia="YU C Times" w:hAnsi="Arial" w:cs="Arial"/>
          <w:sz w:val="24"/>
          <w:szCs w:val="24"/>
        </w:rPr>
        <w:t>ћ</w:t>
      </w:r>
      <w:r w:rsidRPr="00930DD1">
        <w:rPr>
          <w:rStyle w:val="StrongEmphasis"/>
          <w:rFonts w:ascii="Arial" w:eastAsia="YU C Times" w:hAnsi="Arial" w:cs="Arial"/>
          <w:sz w:val="24"/>
          <w:szCs w:val="24"/>
          <w:lang w:val="it-IT"/>
        </w:rPr>
        <w:t>е трасе ТТ каблова и приказани су на графи</w:t>
      </w:r>
      <w:r w:rsidRPr="00930DD1">
        <w:rPr>
          <w:rStyle w:val="StrongEmphasis"/>
          <w:rFonts w:ascii="Arial" w:eastAsia="YU C Times" w:hAnsi="Arial" w:cs="Arial"/>
          <w:sz w:val="24"/>
          <w:szCs w:val="24"/>
          <w:lang w:val="sr-Cyrl-BA"/>
        </w:rPr>
        <w:t>ч</w:t>
      </w:r>
      <w:r w:rsidRPr="00930DD1">
        <w:rPr>
          <w:rStyle w:val="StrongEmphasis"/>
          <w:rFonts w:ascii="Arial" w:eastAsia="YU C Times" w:hAnsi="Arial" w:cs="Arial"/>
          <w:sz w:val="24"/>
          <w:szCs w:val="24"/>
          <w:lang w:val="it-IT"/>
        </w:rPr>
        <w:t>ком</w:t>
      </w:r>
      <w:r w:rsidRPr="00930DD1">
        <w:rPr>
          <w:rStyle w:val="StrongEmphasis"/>
          <w:rFonts w:ascii="Arial" w:eastAsia="YU C Times" w:hAnsi="Arial" w:cs="Arial"/>
          <w:sz w:val="24"/>
          <w:szCs w:val="24"/>
          <w:lang w:val="sr-Cyrl-BA"/>
        </w:rPr>
        <w:t xml:space="preserve"> </w:t>
      </w:r>
      <w:r w:rsidRPr="00930DD1">
        <w:rPr>
          <w:rStyle w:val="StrongEmphasis"/>
          <w:rFonts w:ascii="Arial" w:eastAsia="YU C Times" w:hAnsi="Arial" w:cs="Arial"/>
          <w:sz w:val="24"/>
          <w:szCs w:val="24"/>
          <w:lang w:val="it-IT"/>
        </w:rPr>
        <w:t>прилогу</w:t>
      </w:r>
      <w:r w:rsidRPr="00930DD1">
        <w:rPr>
          <w:rStyle w:val="StrongEmphasis"/>
          <w:rFonts w:ascii="Arial" w:eastAsia="YU C Times" w:hAnsi="Arial" w:cs="Arial"/>
          <w:sz w:val="24"/>
          <w:szCs w:val="24"/>
          <w:lang w:val="sr-Cyrl-BA"/>
        </w:rPr>
        <w:t xml:space="preserve"> </w:t>
      </w:r>
      <w:r w:rsidRPr="00930DD1">
        <w:rPr>
          <w:rStyle w:val="StrongEmphasis"/>
          <w:rFonts w:ascii="Arial" w:eastAsia="YU C Times" w:hAnsi="Arial" w:cs="Arial"/>
          <w:sz w:val="24"/>
          <w:szCs w:val="24"/>
          <w:lang w:val="it-IT"/>
        </w:rPr>
        <w:t>ЕЕ</w:t>
      </w:r>
      <w:r w:rsidRPr="00930DD1">
        <w:rPr>
          <w:rStyle w:val="StrongEmphasis"/>
          <w:rFonts w:ascii="Arial" w:eastAsia="YU C Times" w:hAnsi="Arial" w:cs="Arial"/>
          <w:sz w:val="24"/>
          <w:szCs w:val="24"/>
          <w:lang w:val="sr-Cyrl-BA"/>
        </w:rPr>
        <w:t xml:space="preserve"> </w:t>
      </w:r>
      <w:r w:rsidRPr="00930DD1">
        <w:rPr>
          <w:rStyle w:val="StrongEmphasis"/>
          <w:rFonts w:ascii="Arial" w:eastAsia="YU C Times" w:hAnsi="Arial" w:cs="Arial"/>
          <w:sz w:val="24"/>
          <w:szCs w:val="24"/>
          <w:lang w:val="it-IT"/>
        </w:rPr>
        <w:t>и</w:t>
      </w:r>
      <w:r w:rsidRPr="00930DD1">
        <w:rPr>
          <w:rStyle w:val="StrongEmphasis"/>
          <w:rFonts w:ascii="Arial" w:eastAsia="YU C Times" w:hAnsi="Arial" w:cs="Arial"/>
          <w:sz w:val="24"/>
          <w:szCs w:val="24"/>
          <w:lang w:val="sr-Cyrl-BA"/>
        </w:rPr>
        <w:t xml:space="preserve"> </w:t>
      </w:r>
      <w:r w:rsidRPr="00930DD1">
        <w:rPr>
          <w:rStyle w:val="StrongEmphasis"/>
          <w:rFonts w:ascii="Arial" w:eastAsia="YU C Times" w:hAnsi="Arial" w:cs="Arial"/>
          <w:sz w:val="24"/>
          <w:szCs w:val="24"/>
          <w:lang w:val="it-IT"/>
        </w:rPr>
        <w:t>ТТ</w:t>
      </w:r>
      <w:r w:rsidRPr="00930DD1">
        <w:rPr>
          <w:rStyle w:val="StrongEmphasis"/>
          <w:rFonts w:ascii="Arial" w:eastAsia="YU C Times" w:hAnsi="Arial" w:cs="Arial"/>
          <w:sz w:val="24"/>
          <w:szCs w:val="24"/>
          <w:lang w:val="sr-Cyrl-BA"/>
        </w:rPr>
        <w:t xml:space="preserve"> </w:t>
      </w:r>
      <w:r w:rsidRPr="00930DD1">
        <w:rPr>
          <w:rStyle w:val="StrongEmphasis"/>
          <w:rFonts w:ascii="Arial" w:eastAsia="YU C Times" w:hAnsi="Arial" w:cs="Arial"/>
          <w:sz w:val="24"/>
          <w:szCs w:val="24"/>
          <w:lang w:val="it-IT"/>
        </w:rPr>
        <w:t>инфраструктуре.</w:t>
      </w:r>
    </w:p>
    <w:p w:rsidR="00C922A7" w:rsidRPr="00930DD1" w:rsidRDefault="00C922A7" w:rsidP="00C922A7">
      <w:pPr>
        <w:tabs>
          <w:tab w:val="left" w:pos="720"/>
        </w:tabs>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Потребно је обезбедити</w:t>
      </w:r>
      <w:r w:rsidRPr="00930DD1">
        <w:rPr>
          <w:rFonts w:ascii="Arial" w:eastAsia="Calibri" w:hAnsi="Arial" w:cs="Arial"/>
          <w:sz w:val="24"/>
          <w:szCs w:val="24"/>
          <w:lang w:val="ru-RU"/>
        </w:rPr>
        <w:t xml:space="preserve"> коридор у тро</w:t>
      </w:r>
      <w:r>
        <w:rPr>
          <w:rFonts w:ascii="Arial" w:eastAsia="Calibri" w:hAnsi="Arial" w:cs="Arial"/>
          <w:sz w:val="24"/>
          <w:szCs w:val="24"/>
          <w:lang w:val="ru-RU"/>
        </w:rPr>
        <w:t>т</w:t>
      </w:r>
      <w:r w:rsidRPr="00930DD1">
        <w:rPr>
          <w:rFonts w:ascii="Arial" w:eastAsia="Calibri" w:hAnsi="Arial" w:cs="Arial"/>
          <w:sz w:val="24"/>
          <w:szCs w:val="24"/>
          <w:lang w:val="ru-RU"/>
        </w:rPr>
        <w:t>оарима за полага</w:t>
      </w:r>
      <w:r w:rsidRPr="00930DD1">
        <w:rPr>
          <w:rFonts w:ascii="Arial" w:eastAsia="Calibri" w:hAnsi="Arial" w:cs="Arial"/>
          <w:sz w:val="24"/>
          <w:szCs w:val="24"/>
        </w:rPr>
        <w:t>њ</w:t>
      </w:r>
      <w:r w:rsidRPr="00930DD1">
        <w:rPr>
          <w:rFonts w:ascii="Arial" w:eastAsia="Calibri" w:hAnsi="Arial" w:cs="Arial"/>
          <w:sz w:val="24"/>
          <w:szCs w:val="24"/>
          <w:lang w:val="ru-RU"/>
        </w:rPr>
        <w:t>е телекомуникаци</w:t>
      </w:r>
      <w:r>
        <w:rPr>
          <w:rFonts w:ascii="Arial" w:eastAsia="Calibri" w:hAnsi="Arial" w:cs="Arial"/>
          <w:sz w:val="24"/>
          <w:szCs w:val="24"/>
          <w:lang w:val="ru-RU"/>
        </w:rPr>
        <w:t xml:space="preserve">оних каблова. Уз новопланиране </w:t>
      </w:r>
      <w:r w:rsidRPr="00930DD1">
        <w:rPr>
          <w:rFonts w:ascii="Arial" w:eastAsia="Calibri" w:hAnsi="Arial" w:cs="Arial"/>
          <w:sz w:val="24"/>
          <w:szCs w:val="24"/>
          <w:lang w:val="ru-RU"/>
        </w:rPr>
        <w:t>трасе ТТ мре</w:t>
      </w:r>
      <w:r w:rsidRPr="00930DD1">
        <w:rPr>
          <w:rFonts w:ascii="Arial" w:eastAsia="Calibri" w:hAnsi="Arial" w:cs="Arial"/>
          <w:sz w:val="24"/>
          <w:szCs w:val="24"/>
        </w:rPr>
        <w:t>ж</w:t>
      </w:r>
      <w:r>
        <w:rPr>
          <w:rFonts w:ascii="Arial" w:eastAsia="Calibri" w:hAnsi="Arial" w:cs="Arial"/>
          <w:sz w:val="24"/>
          <w:szCs w:val="24"/>
          <w:lang w:val="ru-RU"/>
        </w:rPr>
        <w:t>е,</w:t>
      </w:r>
      <w:r w:rsidRPr="00930DD1">
        <w:rPr>
          <w:rFonts w:ascii="Arial" w:eastAsia="Calibri" w:hAnsi="Arial" w:cs="Arial"/>
          <w:sz w:val="24"/>
          <w:szCs w:val="24"/>
          <w:lang w:val="ru-RU"/>
        </w:rPr>
        <w:t xml:space="preserve"> полагати резервне полиетиленске / ПВЦ цеви одговарајућег пресека у исти ров за потребе информационих технологија. </w:t>
      </w:r>
    </w:p>
    <w:p w:rsidR="00C922A7" w:rsidRPr="00930DD1" w:rsidRDefault="00C922A7" w:rsidP="00C922A7">
      <w:pPr>
        <w:spacing w:before="40" w:after="0" w:line="240" w:lineRule="auto"/>
        <w:jc w:val="both"/>
        <w:rPr>
          <w:rFonts w:ascii="Arial" w:eastAsia="YU C Times" w:hAnsi="Arial" w:cs="Arial"/>
          <w:sz w:val="24"/>
          <w:szCs w:val="24"/>
        </w:rPr>
      </w:pPr>
      <w:r>
        <w:rPr>
          <w:rFonts w:ascii="Arial" w:eastAsia="YU C Times" w:hAnsi="Arial" w:cs="Arial"/>
          <w:sz w:val="24"/>
          <w:szCs w:val="24"/>
        </w:rPr>
        <w:t xml:space="preserve">     </w:t>
      </w:r>
      <w:r w:rsidRPr="00930DD1">
        <w:rPr>
          <w:rFonts w:ascii="Arial" w:eastAsia="YU C Times" w:hAnsi="Arial" w:cs="Arial"/>
          <w:sz w:val="24"/>
          <w:szCs w:val="24"/>
        </w:rPr>
        <w:t>При слободном полагању, кабловски водови се нормално полажу у ров чија је дубина 0,8м а ширина зависи од броја кабловских водова који се полажу у ров.</w:t>
      </w:r>
    </w:p>
    <w:p w:rsidR="00C922A7" w:rsidRPr="00930DD1" w:rsidRDefault="00C922A7" w:rsidP="00C922A7">
      <w:pPr>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w:t>
      </w:r>
      <w:r w:rsidRPr="00930DD1">
        <w:rPr>
          <w:rFonts w:ascii="Arial" w:eastAsia="Calibri" w:hAnsi="Arial" w:cs="Arial"/>
          <w:sz w:val="24"/>
          <w:szCs w:val="24"/>
          <w:lang w:val="ru-RU"/>
        </w:rPr>
        <w:t xml:space="preserve"> Мо</w:t>
      </w:r>
      <w:r w:rsidRPr="00930DD1">
        <w:rPr>
          <w:rFonts w:ascii="Arial" w:eastAsia="Calibri" w:hAnsi="Arial" w:cs="Arial"/>
          <w:sz w:val="24"/>
          <w:szCs w:val="24"/>
        </w:rPr>
        <w:t>ж</w:t>
      </w:r>
      <w:r w:rsidRPr="00930DD1">
        <w:rPr>
          <w:rFonts w:ascii="Arial" w:eastAsia="Calibri" w:hAnsi="Arial" w:cs="Arial"/>
          <w:sz w:val="24"/>
          <w:szCs w:val="24"/>
          <w:lang w:val="ru-RU"/>
        </w:rPr>
        <w:t xml:space="preserve">е се градити кабловска канализација са </w:t>
      </w:r>
      <w:r w:rsidRPr="00930DD1">
        <w:rPr>
          <w:rFonts w:ascii="Arial" w:eastAsia="Calibri" w:hAnsi="Arial" w:cs="Arial"/>
          <w:sz w:val="24"/>
          <w:szCs w:val="24"/>
        </w:rPr>
        <w:t>ж</w:t>
      </w:r>
      <w:r w:rsidRPr="00930DD1">
        <w:rPr>
          <w:rFonts w:ascii="Arial" w:eastAsia="Calibri" w:hAnsi="Arial" w:cs="Arial"/>
          <w:sz w:val="24"/>
          <w:szCs w:val="24"/>
          <w:lang w:val="ru-RU"/>
        </w:rPr>
        <w:t xml:space="preserve">утим ПВЦ цевима  Ф 110 мм у рову </w:t>
      </w:r>
      <w:r w:rsidRPr="00930DD1">
        <w:rPr>
          <w:rFonts w:ascii="Arial" w:eastAsia="Calibri" w:hAnsi="Arial" w:cs="Arial"/>
          <w:sz w:val="24"/>
          <w:szCs w:val="24"/>
        </w:rPr>
        <w:t>ш</w:t>
      </w:r>
      <w:r w:rsidRPr="00930DD1">
        <w:rPr>
          <w:rFonts w:ascii="Arial" w:eastAsia="Calibri" w:hAnsi="Arial" w:cs="Arial"/>
          <w:sz w:val="24"/>
          <w:szCs w:val="24"/>
          <w:lang w:val="ru-RU"/>
        </w:rPr>
        <w:t>ирине према броју цеви у једном реду (препоручује се 1 до 2 цеви) и дубине  0,7 м од ивице зад</w:t>
      </w:r>
      <w:r w:rsidRPr="00930DD1">
        <w:rPr>
          <w:rFonts w:ascii="Arial" w:eastAsia="Calibri" w:hAnsi="Arial" w:cs="Arial"/>
          <w:sz w:val="24"/>
          <w:szCs w:val="24"/>
        </w:rPr>
        <w:t>њ</w:t>
      </w:r>
      <w:r w:rsidRPr="00930DD1">
        <w:rPr>
          <w:rFonts w:ascii="Arial" w:eastAsia="Calibri" w:hAnsi="Arial" w:cs="Arial"/>
          <w:sz w:val="24"/>
          <w:szCs w:val="24"/>
          <w:lang w:val="ru-RU"/>
        </w:rPr>
        <w:t>е цеви; и/или са две ПЕ цеви минимално Ф 40 мм директним полага</w:t>
      </w:r>
      <w:r w:rsidRPr="00930DD1">
        <w:rPr>
          <w:rFonts w:ascii="Arial" w:eastAsia="Calibri" w:hAnsi="Arial" w:cs="Arial"/>
          <w:sz w:val="24"/>
          <w:szCs w:val="24"/>
        </w:rPr>
        <w:t>њ</w:t>
      </w:r>
      <w:r w:rsidRPr="00930DD1">
        <w:rPr>
          <w:rFonts w:ascii="Arial" w:eastAsia="Calibri" w:hAnsi="Arial" w:cs="Arial"/>
          <w:sz w:val="24"/>
          <w:szCs w:val="24"/>
          <w:lang w:val="ru-RU"/>
        </w:rPr>
        <w:t>ем у кабловски ров у регулацији улица на дубини од  0,6 м од ивице зад</w:t>
      </w:r>
      <w:r w:rsidRPr="00930DD1">
        <w:rPr>
          <w:rFonts w:ascii="Arial" w:eastAsia="Calibri" w:hAnsi="Arial" w:cs="Arial"/>
          <w:sz w:val="24"/>
          <w:szCs w:val="24"/>
        </w:rPr>
        <w:t>њ</w:t>
      </w:r>
      <w:r w:rsidRPr="00930DD1">
        <w:rPr>
          <w:rFonts w:ascii="Arial" w:eastAsia="Calibri" w:hAnsi="Arial" w:cs="Arial"/>
          <w:sz w:val="24"/>
          <w:szCs w:val="24"/>
          <w:lang w:val="ru-RU"/>
        </w:rPr>
        <w:t>е цеви.  Ду</w:t>
      </w:r>
      <w:r w:rsidRPr="00930DD1">
        <w:rPr>
          <w:rFonts w:ascii="Arial" w:eastAsia="Calibri" w:hAnsi="Arial" w:cs="Arial"/>
          <w:sz w:val="24"/>
          <w:szCs w:val="24"/>
        </w:rPr>
        <w:t>ж</w:t>
      </w:r>
      <w:r w:rsidRPr="00930DD1">
        <w:rPr>
          <w:rFonts w:ascii="Arial" w:eastAsia="Calibri" w:hAnsi="Arial" w:cs="Arial"/>
          <w:sz w:val="24"/>
          <w:szCs w:val="24"/>
          <w:lang w:val="ru-RU"/>
        </w:rPr>
        <w:t xml:space="preserve"> трасе се могу планирати стандардна кабловска окна на растоја</w:t>
      </w:r>
      <w:r w:rsidRPr="00930DD1">
        <w:rPr>
          <w:rFonts w:ascii="Arial" w:eastAsia="Calibri" w:hAnsi="Arial" w:cs="Arial"/>
          <w:sz w:val="24"/>
          <w:szCs w:val="24"/>
        </w:rPr>
        <w:t>њ</w:t>
      </w:r>
      <w:r w:rsidRPr="00930DD1">
        <w:rPr>
          <w:rFonts w:ascii="Arial" w:eastAsia="Calibri" w:hAnsi="Arial" w:cs="Arial"/>
          <w:sz w:val="24"/>
          <w:szCs w:val="24"/>
          <w:lang w:val="ru-RU"/>
        </w:rPr>
        <w:t>у према потребним грана</w:t>
      </w:r>
      <w:r w:rsidRPr="00930DD1">
        <w:rPr>
          <w:rFonts w:ascii="Arial" w:eastAsia="Calibri" w:hAnsi="Arial" w:cs="Arial"/>
          <w:sz w:val="24"/>
          <w:szCs w:val="24"/>
        </w:rPr>
        <w:t>њ</w:t>
      </w:r>
      <w:r w:rsidRPr="00930DD1">
        <w:rPr>
          <w:rFonts w:ascii="Arial" w:eastAsia="Calibri" w:hAnsi="Arial" w:cs="Arial"/>
          <w:sz w:val="24"/>
          <w:szCs w:val="24"/>
          <w:lang w:val="ru-RU"/>
        </w:rPr>
        <w:t>има мре</w:t>
      </w:r>
      <w:r w:rsidRPr="00930DD1">
        <w:rPr>
          <w:rFonts w:ascii="Arial" w:eastAsia="Calibri" w:hAnsi="Arial" w:cs="Arial"/>
          <w:sz w:val="24"/>
          <w:szCs w:val="24"/>
        </w:rPr>
        <w:t>ж</w:t>
      </w:r>
      <w:r w:rsidRPr="00930DD1">
        <w:rPr>
          <w:rFonts w:ascii="Arial" w:eastAsia="Calibri" w:hAnsi="Arial" w:cs="Arial"/>
          <w:sz w:val="24"/>
          <w:szCs w:val="24"/>
          <w:lang w:val="ru-RU"/>
        </w:rPr>
        <w:t xml:space="preserve">е а посебно раскрсницама и на местима прелаза испод коловоза. </w:t>
      </w:r>
    </w:p>
    <w:p w:rsidR="00C922A7" w:rsidRPr="00930DD1" w:rsidRDefault="00C922A7" w:rsidP="00C922A7">
      <w:pPr>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w:t>
      </w:r>
      <w:r w:rsidRPr="00930DD1">
        <w:rPr>
          <w:rFonts w:ascii="Arial" w:eastAsia="Calibri" w:hAnsi="Arial" w:cs="Arial"/>
          <w:sz w:val="24"/>
          <w:szCs w:val="24"/>
          <w:lang w:val="ru-RU"/>
        </w:rPr>
        <w:t xml:space="preserve">  Кроз исту кабловску канализацију се могу провл</w:t>
      </w:r>
      <w:r>
        <w:rPr>
          <w:rFonts w:ascii="Arial" w:eastAsia="Calibri" w:hAnsi="Arial" w:cs="Arial"/>
          <w:sz w:val="24"/>
          <w:szCs w:val="24"/>
          <w:lang w:val="ru-RU"/>
        </w:rPr>
        <w:t>а</w:t>
      </w:r>
      <w:r w:rsidRPr="00930DD1">
        <w:rPr>
          <w:rFonts w:ascii="Arial" w:eastAsia="Calibri" w:hAnsi="Arial" w:cs="Arial"/>
          <w:sz w:val="24"/>
          <w:szCs w:val="24"/>
        </w:rPr>
        <w:t>ч</w:t>
      </w:r>
      <w:r>
        <w:rPr>
          <w:rFonts w:ascii="Arial" w:eastAsia="Calibri" w:hAnsi="Arial" w:cs="Arial"/>
          <w:sz w:val="24"/>
          <w:szCs w:val="24"/>
          <w:lang w:val="ru-RU"/>
        </w:rPr>
        <w:t xml:space="preserve">ити каблови </w:t>
      </w:r>
      <w:r w:rsidRPr="00930DD1">
        <w:rPr>
          <w:rFonts w:ascii="Arial" w:eastAsia="Calibri" w:hAnsi="Arial" w:cs="Arial"/>
          <w:sz w:val="24"/>
          <w:szCs w:val="24"/>
          <w:lang w:val="ru-RU"/>
        </w:rPr>
        <w:t>свих врста информационих система.</w:t>
      </w:r>
    </w:p>
    <w:p w:rsidR="00C922A7" w:rsidRPr="00930DD1" w:rsidRDefault="00C922A7" w:rsidP="00C922A7">
      <w:pPr>
        <w:spacing w:after="0" w:line="240" w:lineRule="auto"/>
        <w:jc w:val="both"/>
        <w:rPr>
          <w:rFonts w:ascii="Arial" w:eastAsia="Calibri" w:hAnsi="Arial" w:cs="Arial"/>
          <w:sz w:val="24"/>
          <w:szCs w:val="24"/>
          <w:lang w:val="ru-RU"/>
        </w:rPr>
      </w:pPr>
      <w:r>
        <w:rPr>
          <w:rFonts w:ascii="Arial" w:eastAsia="Calibri" w:hAnsi="Arial" w:cs="Arial"/>
          <w:sz w:val="24"/>
          <w:szCs w:val="24"/>
          <w:lang w:val="ru-RU"/>
        </w:rPr>
        <w:t xml:space="preserve">    </w:t>
      </w:r>
      <w:r w:rsidRPr="00930DD1">
        <w:rPr>
          <w:rFonts w:ascii="Arial" w:eastAsia="Calibri" w:hAnsi="Arial" w:cs="Arial"/>
          <w:sz w:val="24"/>
          <w:szCs w:val="24"/>
          <w:lang w:val="ru-RU"/>
        </w:rPr>
        <w:t>Подзе</w:t>
      </w:r>
      <w:r>
        <w:rPr>
          <w:rFonts w:ascii="Arial" w:eastAsia="Calibri" w:hAnsi="Arial" w:cs="Arial"/>
          <w:sz w:val="24"/>
          <w:szCs w:val="24"/>
          <w:lang w:val="ru-RU"/>
        </w:rPr>
        <w:t>м</w:t>
      </w:r>
      <w:r w:rsidRPr="00930DD1">
        <w:rPr>
          <w:rFonts w:ascii="Arial" w:eastAsia="Calibri" w:hAnsi="Arial" w:cs="Arial"/>
          <w:sz w:val="24"/>
          <w:szCs w:val="24"/>
          <w:lang w:val="ru-RU"/>
        </w:rPr>
        <w:t>ним мре</w:t>
      </w:r>
      <w:r w:rsidRPr="00930DD1">
        <w:rPr>
          <w:rFonts w:ascii="Arial" w:eastAsia="Calibri" w:hAnsi="Arial" w:cs="Arial"/>
          <w:sz w:val="24"/>
          <w:szCs w:val="24"/>
        </w:rPr>
        <w:t>ж</w:t>
      </w:r>
      <w:r w:rsidRPr="00930DD1">
        <w:rPr>
          <w:rFonts w:ascii="Arial" w:eastAsia="Calibri" w:hAnsi="Arial" w:cs="Arial"/>
          <w:sz w:val="24"/>
          <w:szCs w:val="24"/>
          <w:lang w:val="ru-RU"/>
        </w:rPr>
        <w:t>ама се доде</w:t>
      </w:r>
      <w:r w:rsidRPr="00930DD1">
        <w:rPr>
          <w:rFonts w:ascii="Arial" w:eastAsia="Calibri" w:hAnsi="Arial" w:cs="Arial"/>
          <w:sz w:val="24"/>
          <w:szCs w:val="24"/>
        </w:rPr>
        <w:t>љ</w:t>
      </w:r>
      <w:r w:rsidRPr="00930DD1">
        <w:rPr>
          <w:rFonts w:ascii="Arial" w:eastAsia="Calibri" w:hAnsi="Arial" w:cs="Arial"/>
          <w:sz w:val="24"/>
          <w:szCs w:val="24"/>
          <w:lang w:val="ru-RU"/>
        </w:rPr>
        <w:t>ује за</w:t>
      </w:r>
      <w:r w:rsidRPr="00930DD1">
        <w:rPr>
          <w:rFonts w:ascii="Arial" w:eastAsia="Calibri" w:hAnsi="Arial" w:cs="Arial"/>
          <w:sz w:val="24"/>
          <w:szCs w:val="24"/>
        </w:rPr>
        <w:t>ш</w:t>
      </w:r>
      <w:r w:rsidRPr="00930DD1">
        <w:rPr>
          <w:rFonts w:ascii="Arial" w:eastAsia="Calibri" w:hAnsi="Arial" w:cs="Arial"/>
          <w:sz w:val="24"/>
          <w:szCs w:val="24"/>
          <w:lang w:val="ru-RU"/>
        </w:rPr>
        <w:t>титни корид</w:t>
      </w:r>
      <w:r>
        <w:rPr>
          <w:rFonts w:ascii="Arial" w:eastAsia="Calibri" w:hAnsi="Arial" w:cs="Arial"/>
          <w:sz w:val="24"/>
          <w:szCs w:val="24"/>
          <w:lang w:val="ru-RU"/>
        </w:rPr>
        <w:t>о</w:t>
      </w:r>
      <w:r w:rsidRPr="00930DD1">
        <w:rPr>
          <w:rFonts w:ascii="Arial" w:eastAsia="Calibri" w:hAnsi="Arial" w:cs="Arial"/>
          <w:sz w:val="24"/>
          <w:szCs w:val="24"/>
          <w:lang w:val="ru-RU"/>
        </w:rPr>
        <w:t xml:space="preserve">р </w:t>
      </w:r>
      <w:r w:rsidRPr="00930DD1">
        <w:rPr>
          <w:rFonts w:ascii="Arial" w:eastAsia="Calibri" w:hAnsi="Arial" w:cs="Arial"/>
          <w:sz w:val="24"/>
          <w:szCs w:val="24"/>
        </w:rPr>
        <w:t>ш</w:t>
      </w:r>
      <w:r w:rsidRPr="00930DD1">
        <w:rPr>
          <w:rFonts w:ascii="Arial" w:eastAsia="Calibri" w:hAnsi="Arial" w:cs="Arial"/>
          <w:sz w:val="24"/>
          <w:szCs w:val="24"/>
          <w:lang w:val="ru-RU"/>
        </w:rPr>
        <w:t>ирине 1 м. (-0,5м +0,5м).</w:t>
      </w:r>
    </w:p>
    <w:p w:rsidR="00C922A7" w:rsidRPr="00930DD1" w:rsidRDefault="00C922A7" w:rsidP="00C922A7">
      <w:pPr>
        <w:spacing w:after="0" w:line="240" w:lineRule="auto"/>
        <w:jc w:val="both"/>
        <w:rPr>
          <w:rFonts w:ascii="Arial" w:eastAsia="Calibri" w:hAnsi="Arial" w:cs="Arial"/>
          <w:sz w:val="24"/>
          <w:szCs w:val="24"/>
        </w:rPr>
      </w:pPr>
      <w:r w:rsidRPr="00930DD1">
        <w:rPr>
          <w:rFonts w:ascii="Arial" w:eastAsia="Calibri" w:hAnsi="Arial" w:cs="Arial"/>
          <w:sz w:val="24"/>
          <w:szCs w:val="24"/>
          <w:lang w:val="ru-RU"/>
        </w:rPr>
        <w:lastRenderedPageBreak/>
        <w:t xml:space="preserve"> </w:t>
      </w:r>
      <w:r>
        <w:rPr>
          <w:rFonts w:ascii="Arial" w:eastAsia="Calibri" w:hAnsi="Arial" w:cs="Arial"/>
          <w:sz w:val="24"/>
          <w:szCs w:val="24"/>
          <w:lang w:val="ru-RU"/>
        </w:rPr>
        <w:t xml:space="preserve">   </w:t>
      </w:r>
      <w:r w:rsidRPr="00930DD1">
        <w:rPr>
          <w:rFonts w:ascii="Arial" w:eastAsia="Calibri" w:hAnsi="Arial" w:cs="Arial"/>
          <w:sz w:val="24"/>
          <w:szCs w:val="24"/>
          <w:lang w:val="ru-RU"/>
        </w:rPr>
        <w:t xml:space="preserve"> Уда</w:t>
      </w:r>
      <w:r w:rsidRPr="00930DD1">
        <w:rPr>
          <w:rFonts w:ascii="Arial" w:eastAsia="Calibri" w:hAnsi="Arial" w:cs="Arial"/>
          <w:sz w:val="24"/>
          <w:szCs w:val="24"/>
        </w:rPr>
        <w:t>љ</w:t>
      </w:r>
      <w:r w:rsidRPr="00930DD1">
        <w:rPr>
          <w:rFonts w:ascii="Arial" w:eastAsia="Calibri" w:hAnsi="Arial" w:cs="Arial"/>
          <w:sz w:val="24"/>
          <w:szCs w:val="24"/>
          <w:lang w:val="ru-RU"/>
        </w:rPr>
        <w:t>е</w:t>
      </w:r>
      <w:r w:rsidRPr="00930DD1">
        <w:rPr>
          <w:rFonts w:ascii="Arial" w:eastAsia="Calibri" w:hAnsi="Arial" w:cs="Arial"/>
          <w:sz w:val="24"/>
          <w:szCs w:val="24"/>
        </w:rPr>
        <w:t>њ</w:t>
      </w:r>
      <w:r w:rsidRPr="00930DD1">
        <w:rPr>
          <w:rFonts w:ascii="Arial" w:eastAsia="Calibri" w:hAnsi="Arial" w:cs="Arial"/>
          <w:sz w:val="24"/>
          <w:szCs w:val="24"/>
          <w:lang w:val="ru-RU"/>
        </w:rPr>
        <w:t>е телекомуникационих водова од високонапонских енергетских каблова је минимално 1 м.</w:t>
      </w:r>
    </w:p>
    <w:p w:rsidR="00C922A7" w:rsidRPr="00930DD1" w:rsidRDefault="00C922A7" w:rsidP="00C922A7">
      <w:pPr>
        <w:spacing w:after="0" w:line="240" w:lineRule="auto"/>
        <w:ind w:firstLine="284"/>
        <w:jc w:val="both"/>
        <w:rPr>
          <w:rStyle w:val="WW-StrongEmphasis"/>
          <w:rFonts w:ascii="Arial" w:eastAsia="Calibri" w:hAnsi="Arial" w:cs="Arial"/>
          <w:b w:val="0"/>
          <w:bCs w:val="0"/>
          <w:sz w:val="24"/>
          <w:szCs w:val="24"/>
          <w:lang w:val="es-ES"/>
        </w:rPr>
      </w:pPr>
      <w:r>
        <w:rPr>
          <w:rStyle w:val="WW-StrongEmphasis"/>
          <w:rFonts w:ascii="Arial" w:eastAsia="Calibri" w:hAnsi="Arial" w:cs="Arial"/>
          <w:sz w:val="24"/>
          <w:szCs w:val="24"/>
        </w:rPr>
        <w:t xml:space="preserve"> </w:t>
      </w:r>
      <w:r w:rsidRPr="00930DD1">
        <w:rPr>
          <w:rStyle w:val="WW-StrongEmphasis"/>
          <w:rFonts w:ascii="Arial" w:eastAsia="Calibri" w:hAnsi="Arial" w:cs="Arial"/>
          <w:sz w:val="24"/>
          <w:szCs w:val="24"/>
          <w:lang w:val="es-ES"/>
        </w:rPr>
        <w:t>Уда</w:t>
      </w:r>
      <w:r w:rsidRPr="00930DD1">
        <w:rPr>
          <w:rStyle w:val="WW-StrongEmphasis"/>
          <w:rFonts w:ascii="Arial" w:eastAsia="Calibri" w:hAnsi="Arial" w:cs="Arial"/>
          <w:sz w:val="24"/>
          <w:szCs w:val="24"/>
        </w:rPr>
        <w:t>љ</w:t>
      </w:r>
      <w:r w:rsidRPr="00930DD1">
        <w:rPr>
          <w:rStyle w:val="WW-StrongEmphasis"/>
          <w:rFonts w:ascii="Arial" w:eastAsia="Calibri" w:hAnsi="Arial" w:cs="Arial"/>
          <w:sz w:val="24"/>
          <w:szCs w:val="24"/>
          <w:lang w:val="es-ES"/>
        </w:rPr>
        <w:t>е</w:t>
      </w:r>
      <w:r w:rsidRPr="00930DD1">
        <w:rPr>
          <w:rStyle w:val="WW-StrongEmphasis"/>
          <w:rFonts w:ascii="Arial" w:eastAsia="Calibri" w:hAnsi="Arial" w:cs="Arial"/>
          <w:sz w:val="24"/>
          <w:szCs w:val="24"/>
        </w:rPr>
        <w:t>њ</w:t>
      </w:r>
      <w:r w:rsidRPr="00930DD1">
        <w:rPr>
          <w:rStyle w:val="WW-StrongEmphasis"/>
          <w:rFonts w:ascii="Arial" w:eastAsia="Calibri" w:hAnsi="Arial" w:cs="Arial"/>
          <w:sz w:val="24"/>
          <w:szCs w:val="24"/>
          <w:lang w:val="es-ES"/>
        </w:rPr>
        <w:t>е телекомуникационих водова од водоводних цеви је минимално 0,6 м.</w:t>
      </w:r>
    </w:p>
    <w:p w:rsidR="00C922A7" w:rsidRPr="00930DD1" w:rsidRDefault="00C922A7" w:rsidP="00C922A7">
      <w:pPr>
        <w:spacing w:before="40" w:after="0" w:line="240" w:lineRule="auto"/>
        <w:jc w:val="both"/>
        <w:rPr>
          <w:rFonts w:ascii="Arial" w:eastAsia="Calibri" w:hAnsi="Arial" w:cs="Arial"/>
          <w:sz w:val="24"/>
          <w:szCs w:val="24"/>
        </w:rPr>
      </w:pPr>
      <w:r w:rsidRPr="00930DD1">
        <w:rPr>
          <w:rFonts w:ascii="Arial" w:eastAsia="Calibri" w:hAnsi="Arial" w:cs="Arial"/>
          <w:sz w:val="24"/>
          <w:szCs w:val="24"/>
          <w:lang w:val="ru-RU"/>
        </w:rPr>
        <w:t xml:space="preserve">      У исти  ров са полиетиленским цевима за гасовод се могу полагати и ПЕ цеви Ф 50 мм за потребе  информационих система.</w:t>
      </w:r>
    </w:p>
    <w:p w:rsidR="00C922A7" w:rsidRPr="00930DD1" w:rsidRDefault="00C922A7" w:rsidP="00C922A7">
      <w:pPr>
        <w:snapToGrid w:val="0"/>
        <w:spacing w:after="0" w:line="240" w:lineRule="auto"/>
        <w:ind w:firstLine="284"/>
        <w:jc w:val="both"/>
        <w:rPr>
          <w:rFonts w:ascii="Arial" w:eastAsia="Calibri" w:hAnsi="Arial" w:cs="Arial"/>
          <w:sz w:val="24"/>
          <w:szCs w:val="24"/>
          <w:lang w:val="de-DE"/>
        </w:rPr>
      </w:pPr>
      <w:r>
        <w:rPr>
          <w:rStyle w:val="WW-StrongEmphasis"/>
          <w:rFonts w:ascii="Arial" w:eastAsia="Calibri" w:hAnsi="Arial" w:cs="Arial"/>
          <w:sz w:val="24"/>
          <w:szCs w:val="24"/>
        </w:rPr>
        <w:t xml:space="preserve"> </w:t>
      </w:r>
      <w:r w:rsidRPr="00930DD1">
        <w:rPr>
          <w:rStyle w:val="WW-StrongEmphasis"/>
          <w:rFonts w:ascii="Arial" w:eastAsia="Calibri" w:hAnsi="Arial" w:cs="Arial"/>
          <w:sz w:val="24"/>
          <w:szCs w:val="24"/>
          <w:lang w:val="es-ES"/>
        </w:rPr>
        <w:t>Уда</w:t>
      </w:r>
      <w:r w:rsidRPr="00930DD1">
        <w:rPr>
          <w:rStyle w:val="WW-StrongEmphasis"/>
          <w:rFonts w:ascii="Arial" w:eastAsia="Calibri" w:hAnsi="Arial" w:cs="Arial"/>
          <w:sz w:val="24"/>
          <w:szCs w:val="24"/>
        </w:rPr>
        <w:t>љ</w:t>
      </w:r>
      <w:r w:rsidRPr="00930DD1">
        <w:rPr>
          <w:rStyle w:val="WW-StrongEmphasis"/>
          <w:rFonts w:ascii="Arial" w:eastAsia="Calibri" w:hAnsi="Arial" w:cs="Arial"/>
          <w:sz w:val="24"/>
          <w:szCs w:val="24"/>
          <w:lang w:val="es-ES"/>
        </w:rPr>
        <w:t>е</w:t>
      </w:r>
      <w:r w:rsidRPr="00930DD1">
        <w:rPr>
          <w:rStyle w:val="WW-StrongEmphasis"/>
          <w:rFonts w:ascii="Arial" w:eastAsia="Calibri" w:hAnsi="Arial" w:cs="Arial"/>
          <w:sz w:val="24"/>
          <w:szCs w:val="24"/>
        </w:rPr>
        <w:t>њ</w:t>
      </w:r>
      <w:r w:rsidRPr="00930DD1">
        <w:rPr>
          <w:rStyle w:val="WW-StrongEmphasis"/>
          <w:rFonts w:ascii="Arial" w:eastAsia="Calibri" w:hAnsi="Arial" w:cs="Arial"/>
          <w:sz w:val="24"/>
          <w:szCs w:val="24"/>
          <w:lang w:val="es-ES"/>
        </w:rPr>
        <w:t>е телекомуникационих водова од цевовода одводне канализације је минимално 0,5 м.</w:t>
      </w:r>
    </w:p>
    <w:p w:rsidR="00C922A7" w:rsidRDefault="00C922A7" w:rsidP="00C922A7">
      <w:pPr>
        <w:spacing w:after="0" w:line="240" w:lineRule="auto"/>
        <w:jc w:val="both"/>
        <w:rPr>
          <w:rFonts w:ascii="Arial" w:eastAsia="Calibri" w:hAnsi="Arial" w:cs="Arial"/>
          <w:sz w:val="24"/>
          <w:szCs w:val="24"/>
          <w:lang w:val="ru-RU"/>
        </w:rPr>
      </w:pPr>
      <w:r w:rsidRPr="00930DD1">
        <w:rPr>
          <w:rFonts w:ascii="Arial" w:eastAsia="Calibri" w:hAnsi="Arial" w:cs="Arial"/>
          <w:sz w:val="24"/>
          <w:szCs w:val="24"/>
          <w:lang w:val="ru-RU"/>
        </w:rPr>
        <w:t xml:space="preserve">     Пре по</w:t>
      </w:r>
      <w:r w:rsidRPr="00930DD1">
        <w:rPr>
          <w:rFonts w:ascii="Arial" w:eastAsia="Calibri" w:hAnsi="Arial" w:cs="Arial"/>
          <w:sz w:val="24"/>
          <w:szCs w:val="24"/>
        </w:rPr>
        <w:t>ч</w:t>
      </w:r>
      <w:r w:rsidRPr="00930DD1">
        <w:rPr>
          <w:rFonts w:ascii="Arial" w:eastAsia="Calibri" w:hAnsi="Arial" w:cs="Arial"/>
          <w:sz w:val="24"/>
          <w:szCs w:val="24"/>
          <w:lang w:val="ru-RU"/>
        </w:rPr>
        <w:t>етка радова</w:t>
      </w:r>
      <w:r>
        <w:rPr>
          <w:rFonts w:ascii="Arial" w:eastAsia="Calibri" w:hAnsi="Arial" w:cs="Arial"/>
          <w:sz w:val="24"/>
          <w:szCs w:val="24"/>
          <w:lang w:val="ru-RU"/>
        </w:rPr>
        <w:t xml:space="preserve">, обратити се ''Телеком Србија'' </w:t>
      </w:r>
      <w:r w:rsidRPr="00930DD1">
        <w:rPr>
          <w:rFonts w:ascii="Arial" w:eastAsia="Calibri" w:hAnsi="Arial" w:cs="Arial"/>
          <w:sz w:val="24"/>
          <w:szCs w:val="24"/>
          <w:lang w:val="ru-RU"/>
        </w:rPr>
        <w:t>АД  ради та</w:t>
      </w:r>
      <w:r w:rsidRPr="00930DD1">
        <w:rPr>
          <w:rFonts w:ascii="Arial" w:eastAsia="Calibri" w:hAnsi="Arial" w:cs="Arial"/>
          <w:sz w:val="24"/>
          <w:szCs w:val="24"/>
        </w:rPr>
        <w:t>ч</w:t>
      </w:r>
      <w:r w:rsidRPr="00930DD1">
        <w:rPr>
          <w:rFonts w:ascii="Arial" w:eastAsia="Calibri" w:hAnsi="Arial" w:cs="Arial"/>
          <w:sz w:val="24"/>
          <w:szCs w:val="24"/>
          <w:lang w:val="ru-RU"/>
        </w:rPr>
        <w:t>ног обеле</w:t>
      </w:r>
      <w:r w:rsidRPr="00930DD1">
        <w:rPr>
          <w:rFonts w:ascii="Arial" w:eastAsia="Calibri" w:hAnsi="Arial" w:cs="Arial"/>
          <w:sz w:val="24"/>
          <w:szCs w:val="24"/>
        </w:rPr>
        <w:t>ж</w:t>
      </w:r>
      <w:r w:rsidRPr="00930DD1">
        <w:rPr>
          <w:rFonts w:ascii="Arial" w:eastAsia="Calibri" w:hAnsi="Arial" w:cs="Arial"/>
          <w:sz w:val="24"/>
          <w:szCs w:val="24"/>
          <w:lang w:val="ru-RU"/>
        </w:rPr>
        <w:t>ава</w:t>
      </w:r>
      <w:r w:rsidRPr="00930DD1">
        <w:rPr>
          <w:rFonts w:ascii="Arial" w:eastAsia="Calibri" w:hAnsi="Arial" w:cs="Arial"/>
          <w:sz w:val="24"/>
          <w:szCs w:val="24"/>
        </w:rPr>
        <w:t>њ</w:t>
      </w:r>
      <w:r w:rsidRPr="00930DD1">
        <w:rPr>
          <w:rFonts w:ascii="Arial" w:eastAsia="Calibri" w:hAnsi="Arial" w:cs="Arial"/>
          <w:sz w:val="24"/>
          <w:szCs w:val="24"/>
          <w:lang w:val="ru-RU"/>
        </w:rPr>
        <w:t>а трасе постоје</w:t>
      </w:r>
      <w:r w:rsidRPr="00930DD1">
        <w:rPr>
          <w:rFonts w:ascii="Arial" w:eastAsia="Calibri" w:hAnsi="Arial" w:cs="Arial"/>
          <w:sz w:val="24"/>
          <w:szCs w:val="24"/>
        </w:rPr>
        <w:t>ћ</w:t>
      </w:r>
      <w:r w:rsidRPr="00930DD1">
        <w:rPr>
          <w:rFonts w:ascii="Arial" w:eastAsia="Calibri" w:hAnsi="Arial" w:cs="Arial"/>
          <w:sz w:val="24"/>
          <w:szCs w:val="24"/>
          <w:lang w:val="ru-RU"/>
        </w:rPr>
        <w:t>их каблова и у свему се придр</w:t>
      </w:r>
      <w:r w:rsidRPr="00930DD1">
        <w:rPr>
          <w:rFonts w:ascii="Arial" w:eastAsia="Calibri" w:hAnsi="Arial" w:cs="Arial"/>
          <w:sz w:val="24"/>
          <w:szCs w:val="24"/>
        </w:rPr>
        <w:t>ж</w:t>
      </w:r>
      <w:r w:rsidRPr="00930DD1">
        <w:rPr>
          <w:rFonts w:ascii="Arial" w:eastAsia="Calibri" w:hAnsi="Arial" w:cs="Arial"/>
          <w:sz w:val="24"/>
          <w:szCs w:val="24"/>
          <w:lang w:val="ru-RU"/>
        </w:rPr>
        <w:t>авати издатих услова, који су саставни део овог плана.</w:t>
      </w:r>
    </w:p>
    <w:p w:rsidR="005C7BB7" w:rsidRDefault="005C7BB7" w:rsidP="00C922A7">
      <w:pPr>
        <w:spacing w:after="0" w:line="240" w:lineRule="auto"/>
        <w:jc w:val="both"/>
        <w:rPr>
          <w:rFonts w:ascii="Arial" w:eastAsia="Calibri" w:hAnsi="Arial" w:cs="Arial"/>
          <w:sz w:val="24"/>
          <w:szCs w:val="24"/>
          <w:lang w:val="ru-RU"/>
        </w:rPr>
      </w:pPr>
    </w:p>
    <w:p w:rsidR="005C7BB7" w:rsidRPr="005C7BB7" w:rsidRDefault="005C7BB7" w:rsidP="00C922A7">
      <w:pPr>
        <w:spacing w:after="0" w:line="240" w:lineRule="auto"/>
        <w:jc w:val="both"/>
        <w:rPr>
          <w:rFonts w:ascii="Arial" w:eastAsia="Calibri" w:hAnsi="Arial" w:cs="Arial"/>
          <w:b/>
          <w:sz w:val="24"/>
          <w:szCs w:val="24"/>
          <w:lang w:val="ru-RU"/>
        </w:rPr>
      </w:pPr>
      <w:r w:rsidRPr="005C7BB7">
        <w:rPr>
          <w:rFonts w:ascii="Arial" w:eastAsia="Calibri" w:hAnsi="Arial" w:cs="Arial"/>
          <w:b/>
          <w:sz w:val="24"/>
          <w:szCs w:val="24"/>
          <w:lang w:val="ru-RU"/>
        </w:rPr>
        <w:t>3.1.4. Гасификација и топлификација</w:t>
      </w:r>
    </w:p>
    <w:p w:rsidR="00095C31" w:rsidRDefault="00095C31" w:rsidP="00C922A7">
      <w:pPr>
        <w:spacing w:after="0" w:line="240" w:lineRule="auto"/>
        <w:jc w:val="both"/>
        <w:rPr>
          <w:rFonts w:ascii="Arial" w:eastAsia="Calibri" w:hAnsi="Arial" w:cs="Arial"/>
          <w:sz w:val="24"/>
          <w:szCs w:val="24"/>
          <w:lang w:val="ru-RU"/>
        </w:rPr>
      </w:pPr>
    </w:p>
    <w:p w:rsidR="005C7BB7" w:rsidRDefault="005C7BB7" w:rsidP="005C7BB7">
      <w:pPr>
        <w:tabs>
          <w:tab w:val="left" w:pos="1215"/>
        </w:tabs>
        <w:spacing w:line="240" w:lineRule="auto"/>
        <w:jc w:val="both"/>
        <w:rPr>
          <w:rFonts w:ascii="Arial" w:eastAsia="Calibri" w:hAnsi="Arial" w:cs="Times New Roman"/>
          <w:sz w:val="24"/>
          <w:szCs w:val="24"/>
        </w:rPr>
      </w:pPr>
      <w:r>
        <w:rPr>
          <w:rFonts w:ascii="Arial" w:eastAsia="Calibri" w:hAnsi="Arial" w:cs="Times New Roman"/>
          <w:sz w:val="24"/>
          <w:szCs w:val="24"/>
        </w:rPr>
        <w:t xml:space="preserve">        Приликом пројектовања и </w:t>
      </w:r>
      <w:r>
        <w:rPr>
          <w:rFonts w:ascii="Arial" w:hAnsi="Arial"/>
          <w:sz w:val="24"/>
          <w:szCs w:val="24"/>
        </w:rPr>
        <w:t>грађења</w:t>
      </w:r>
      <w:r>
        <w:rPr>
          <w:rFonts w:ascii="Arial" w:eastAsia="Calibri" w:hAnsi="Arial" w:cs="Times New Roman"/>
          <w:sz w:val="24"/>
          <w:szCs w:val="24"/>
        </w:rPr>
        <w:t>, морају се поштовати</w:t>
      </w:r>
      <w:r>
        <w:rPr>
          <w:rFonts w:ascii="Arial" w:hAnsi="Arial"/>
          <w:sz w:val="24"/>
          <w:szCs w:val="24"/>
        </w:rPr>
        <w:t xml:space="preserve"> дати </w:t>
      </w:r>
      <w:r>
        <w:rPr>
          <w:rFonts w:ascii="Arial" w:eastAsia="Calibri" w:hAnsi="Arial" w:cs="Times New Roman"/>
          <w:sz w:val="24"/>
          <w:szCs w:val="24"/>
        </w:rPr>
        <w:t>технички услови:</w:t>
      </w:r>
    </w:p>
    <w:p w:rsidR="005C7BB7" w:rsidRDefault="005C7BB7" w:rsidP="005C7BB7">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није дозвољена изградња објеката високоградње у појасу ширине 3,0 м, око трасе гасовода, односно по 1,5 м са обе стране осе гасовода. При извођењу било каквих радова у непосредној близини овог појаса морају се предузети строге мере заштите гасовода од мех</w:t>
      </w:r>
      <w:r>
        <w:rPr>
          <w:rFonts w:ascii="Arial" w:hAnsi="Arial"/>
          <w:sz w:val="24"/>
          <w:szCs w:val="24"/>
        </w:rPr>
        <w:t>аничких и других оштећења истог;</w:t>
      </w:r>
    </w:p>
    <w:p w:rsidR="005C7BB7" w:rsidRDefault="005C7BB7" w:rsidP="005C7BB7">
      <w:pPr>
        <w:tabs>
          <w:tab w:val="left" w:pos="1215"/>
        </w:tabs>
        <w:spacing w:after="0" w:line="240" w:lineRule="auto"/>
        <w:jc w:val="both"/>
        <w:rPr>
          <w:rFonts w:ascii="Arial" w:eastAsia="Calibri" w:hAnsi="Arial" w:cs="Times New Roman"/>
          <w:sz w:val="24"/>
          <w:szCs w:val="24"/>
        </w:rPr>
      </w:pPr>
      <w:r>
        <w:rPr>
          <w:rFonts w:ascii="Arial" w:eastAsia="Calibri" w:hAnsi="Arial" w:cs="Times New Roman"/>
          <w:sz w:val="24"/>
          <w:szCs w:val="24"/>
        </w:rPr>
        <w:t xml:space="preserve">          - у случајевима када се гасовод поставља у трупу пута или улице, као у овом случају, при реконструкцији или изградњи улице, морају се предузети мере заштите гасовода од оштећења, вршењем ручног откопа у појасу ширине 1,0 м око осе гасовода и без употребе тешких радних машина при откопу дубљем од 0,5 м од коте завршног слоја коловоза, односно употребе радних машина за набијање тла, чиј</w:t>
      </w:r>
      <w:r>
        <w:rPr>
          <w:rFonts w:ascii="Arial" w:hAnsi="Arial"/>
          <w:sz w:val="24"/>
          <w:szCs w:val="24"/>
        </w:rPr>
        <w:t>а је радна ширина мања од 1,5 м;</w:t>
      </w:r>
    </w:p>
    <w:p w:rsidR="005C7BB7" w:rsidRDefault="005C7BB7" w:rsidP="005C7BB7">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дистрибутивна мрежа дуж улице и код прелазака преко исте је положена на дубини од 1,0 м од коте тла до горње изводнице гасовода, а кућни гасни прикључци су на дубини 0,6 м, са уграђеном обележавајућом траком. Ако се радови на изградњи или реконструкцији путева или улица или инсталација уграђених у трупу улице изводе на већој дубини, гасовод се претходно мора заштитити профилисаним армирано-бетонским елементима </w:t>
      </w:r>
      <w:r>
        <w:rPr>
          <w:rFonts w:ascii="Arial" w:hAnsi="Arial"/>
          <w:sz w:val="24"/>
          <w:szCs w:val="24"/>
        </w:rPr>
        <w:t>од механичких и других оштећења;</w:t>
      </w:r>
    </w:p>
    <w:p w:rsidR="005C7BB7" w:rsidRDefault="005C7BB7" w:rsidP="005C7BB7">
      <w:pPr>
        <w:tabs>
          <w:tab w:val="left" w:pos="1215"/>
        </w:tabs>
        <w:spacing w:after="0" w:line="240" w:lineRule="auto"/>
        <w:jc w:val="both"/>
        <w:rPr>
          <w:rFonts w:ascii="Arial" w:eastAsia="Calibri" w:hAnsi="Arial" w:cs="Times New Roman"/>
          <w:sz w:val="24"/>
          <w:szCs w:val="24"/>
        </w:rPr>
      </w:pPr>
      <w:r>
        <w:rPr>
          <w:rFonts w:ascii="Arial" w:eastAsia="Calibri" w:hAnsi="Arial" w:cs="Times New Roman"/>
          <w:sz w:val="24"/>
          <w:szCs w:val="24"/>
        </w:rPr>
        <w:t xml:space="preserve">          - при паралелном вођењу или укрштању са гасоводом, цевовода који служе за транспорт топлих флуида, исти се морају поставити на растојању којим се обезбеђује да температура полиетиленске цеви гасовода не бу</w:t>
      </w:r>
      <w:r>
        <w:rPr>
          <w:rFonts w:ascii="Arial" w:hAnsi="Arial"/>
          <w:sz w:val="24"/>
          <w:szCs w:val="24"/>
        </w:rPr>
        <w:t>де већа од 20 степени Целзијуса;</w:t>
      </w:r>
    </w:p>
    <w:p w:rsidR="005C7BB7" w:rsidRDefault="005C7BB7" w:rsidP="005C7BB7">
      <w:pPr>
        <w:tabs>
          <w:tab w:val="left" w:pos="1230"/>
        </w:tabs>
        <w:spacing w:after="0" w:line="240" w:lineRule="auto"/>
        <w:ind w:left="15"/>
        <w:jc w:val="both"/>
        <w:rPr>
          <w:rFonts w:ascii="Arial" w:eastAsia="Calibri" w:hAnsi="Arial" w:cs="Times New Roman"/>
          <w:sz w:val="24"/>
          <w:szCs w:val="24"/>
        </w:rPr>
      </w:pPr>
      <w:r>
        <w:rPr>
          <w:rFonts w:ascii="Arial" w:hAnsi="Arial"/>
          <w:sz w:val="24"/>
          <w:szCs w:val="24"/>
        </w:rPr>
        <w:t xml:space="preserve">          - </w:t>
      </w:r>
      <w:r>
        <w:rPr>
          <w:rFonts w:ascii="Arial" w:eastAsia="Calibri" w:hAnsi="Arial" w:cs="Times New Roman"/>
          <w:sz w:val="24"/>
          <w:szCs w:val="24"/>
        </w:rPr>
        <w:t>при паралелном вођењу водоводних или канализационих цеви са гасоводом, минимално међусобно растојање је 0,5 м. У изузетним случајевима може бити и мање, али не мање од 0,2 м, уз предузимање ме</w:t>
      </w:r>
      <w:r>
        <w:rPr>
          <w:rFonts w:ascii="Arial" w:hAnsi="Arial"/>
          <w:sz w:val="24"/>
          <w:szCs w:val="24"/>
        </w:rPr>
        <w:t>ра заштите гасовода од оштећења;</w:t>
      </w:r>
    </w:p>
    <w:p w:rsidR="005C7BB7" w:rsidRDefault="005C7BB7" w:rsidP="005C7BB7">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ТТ каблове полагати у складу са условима и прописима из области ТТ линија и мрежа (Сл. Лист СФРЈ бр. 36/86), као и из Упутства о грађе</w:t>
      </w:r>
      <w:r>
        <w:rPr>
          <w:rFonts w:ascii="Arial" w:hAnsi="Arial"/>
          <w:sz w:val="24"/>
          <w:szCs w:val="24"/>
        </w:rPr>
        <w:t>њу и одржавању кабловских мрежа;</w:t>
      </w:r>
    </w:p>
    <w:p w:rsidR="005C7BB7" w:rsidRDefault="005C7BB7" w:rsidP="005C7BB7">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при укрштању подземних водова (водовод, канализација и други) са гасоводом, минимално светло растојање износи 0,2 м, уз предузимање ме</w:t>
      </w:r>
      <w:r>
        <w:rPr>
          <w:rFonts w:ascii="Arial" w:hAnsi="Arial"/>
          <w:sz w:val="24"/>
          <w:szCs w:val="24"/>
        </w:rPr>
        <w:t>ра заштите гасовода од оштећења;</w:t>
      </w:r>
    </w:p>
    <w:p w:rsidR="005C7BB7" w:rsidRDefault="005C7BB7" w:rsidP="005C7BB7">
      <w:pPr>
        <w:tabs>
          <w:tab w:val="left" w:pos="1230"/>
        </w:tabs>
        <w:spacing w:after="0" w:line="240" w:lineRule="auto"/>
        <w:ind w:left="15"/>
        <w:jc w:val="both"/>
        <w:rPr>
          <w:rFonts w:ascii="Arial" w:eastAsia="Calibri" w:hAnsi="Arial" w:cs="Times New Roman"/>
          <w:sz w:val="24"/>
          <w:szCs w:val="24"/>
        </w:rPr>
      </w:pPr>
      <w:r>
        <w:rPr>
          <w:rFonts w:ascii="Arial" w:eastAsia="Calibri" w:hAnsi="Arial" w:cs="Times New Roman"/>
          <w:sz w:val="24"/>
          <w:szCs w:val="24"/>
        </w:rPr>
        <w:t xml:space="preserve">          - у подручју у којем може доћи до померања тла, изазваног извођењем радова или других разлога, које би угрозило безбедност гасовода, кидањем или било каквим механичким оштећењем, морају се пред</w:t>
      </w:r>
      <w:r>
        <w:rPr>
          <w:rFonts w:ascii="Arial" w:hAnsi="Arial"/>
          <w:sz w:val="24"/>
          <w:szCs w:val="24"/>
        </w:rPr>
        <w:t>узети одговарајуће мере заштите;</w:t>
      </w:r>
    </w:p>
    <w:p w:rsidR="005C7BB7" w:rsidRDefault="005C7BB7" w:rsidP="005C7BB7">
      <w:pPr>
        <w:tabs>
          <w:tab w:val="left" w:pos="1230"/>
        </w:tabs>
        <w:spacing w:after="0" w:line="240" w:lineRule="auto"/>
        <w:ind w:left="15"/>
        <w:jc w:val="both"/>
        <w:rPr>
          <w:rFonts w:ascii="Arial" w:eastAsia="YU C Times" w:hAnsi="Arial" w:cs="YU C Times"/>
          <w:color w:val="000000"/>
          <w:sz w:val="24"/>
          <w:szCs w:val="24"/>
          <w:lang w:val="en-US"/>
        </w:rPr>
      </w:pPr>
      <w:r>
        <w:rPr>
          <w:rFonts w:ascii="Arial" w:eastAsia="YU C Times" w:hAnsi="Arial" w:cs="YU C Times"/>
          <w:color w:val="000000"/>
          <w:sz w:val="24"/>
          <w:szCs w:val="24"/>
        </w:rPr>
        <w:lastRenderedPageBreak/>
        <w:t xml:space="preserve">          - подносилац захтева, односно извођач радова сноси све трошкове настале оштећењем гасовода и друге трошкове санације последица насталих оштећењем гасовода.</w:t>
      </w:r>
    </w:p>
    <w:p w:rsidR="00E62F17" w:rsidRDefault="00E62F17" w:rsidP="00C922A7">
      <w:pPr>
        <w:spacing w:after="0" w:line="240" w:lineRule="auto"/>
        <w:jc w:val="both"/>
        <w:rPr>
          <w:rFonts w:ascii="Arial" w:eastAsia="Calibri" w:hAnsi="Arial" w:cs="Arial"/>
          <w:sz w:val="24"/>
          <w:szCs w:val="24"/>
          <w:lang w:val="ru-RU"/>
        </w:rPr>
      </w:pPr>
    </w:p>
    <w:p w:rsidR="0008616A" w:rsidRDefault="0008616A" w:rsidP="0008616A">
      <w:pPr>
        <w:pStyle w:val="NormalWeb"/>
        <w:spacing w:before="0" w:beforeAutospacing="0" w:after="0"/>
        <w:ind w:right="-279"/>
        <w:jc w:val="both"/>
        <w:rPr>
          <w:rFonts w:ascii="Arial" w:hAnsi="Arial" w:cs="Arial"/>
          <w:b/>
          <w:lang w:val="en-US"/>
        </w:rPr>
      </w:pPr>
      <w:r>
        <w:rPr>
          <w:rFonts w:ascii="Arial" w:hAnsi="Arial" w:cs="Arial"/>
          <w:b/>
        </w:rPr>
        <w:t>3.2</w:t>
      </w:r>
      <w:r w:rsidRPr="000261E4">
        <w:rPr>
          <w:rFonts w:ascii="Arial" w:hAnsi="Arial" w:cs="Arial"/>
          <w:b/>
        </w:rPr>
        <w:t xml:space="preserve">. </w:t>
      </w:r>
      <w:r w:rsidRPr="00D34AAD">
        <w:rPr>
          <w:rFonts w:ascii="Arial" w:hAnsi="Arial" w:cs="Arial"/>
          <w:b/>
        </w:rPr>
        <w:t>ПРАВИЛА ГРАЂЕЊА</w:t>
      </w:r>
      <w:r w:rsidRPr="000261E4">
        <w:rPr>
          <w:rFonts w:ascii="Arial" w:hAnsi="Arial" w:cs="Arial"/>
          <w:b/>
        </w:rPr>
        <w:t xml:space="preserve"> </w:t>
      </w:r>
      <w:r>
        <w:rPr>
          <w:rFonts w:ascii="Arial" w:hAnsi="Arial" w:cs="Arial"/>
          <w:b/>
        </w:rPr>
        <w:t xml:space="preserve">- </w:t>
      </w:r>
      <w:r w:rsidRPr="000261E4">
        <w:rPr>
          <w:rFonts w:ascii="Arial" w:hAnsi="Arial" w:cs="Arial"/>
          <w:b/>
        </w:rPr>
        <w:t>ОПШТА ПРАВИЛА ЗА ИЗГРАДЊУ ОБЈЕКТА</w:t>
      </w:r>
    </w:p>
    <w:p w:rsidR="00D11DA2" w:rsidRDefault="00D11DA2" w:rsidP="0008616A">
      <w:pPr>
        <w:pStyle w:val="NormalWeb"/>
        <w:spacing w:before="0" w:beforeAutospacing="0" w:after="0"/>
        <w:ind w:right="-279"/>
        <w:jc w:val="both"/>
        <w:rPr>
          <w:rFonts w:ascii="Arial" w:hAnsi="Arial" w:cs="Arial"/>
          <w:b/>
          <w:lang w:val="en-US"/>
        </w:rPr>
      </w:pPr>
    </w:p>
    <w:p w:rsidR="00D11DA2" w:rsidRDefault="00D11DA2" w:rsidP="007346E8">
      <w:pPr>
        <w:pStyle w:val="NormalWeb"/>
        <w:spacing w:before="0" w:beforeAutospacing="0" w:after="0"/>
        <w:jc w:val="both"/>
        <w:rPr>
          <w:rFonts w:ascii="Arial" w:hAnsi="Arial" w:cs="Arial"/>
          <w:lang w:val="en-US"/>
        </w:rPr>
      </w:pPr>
      <w:r>
        <w:rPr>
          <w:rFonts w:ascii="Arial" w:hAnsi="Arial" w:cs="Arial"/>
        </w:rPr>
        <w:t xml:space="preserve">    Овим Планом се дефинише основна намена али и могућност комбиновања компатибилних намена са основном наменом.</w:t>
      </w:r>
    </w:p>
    <w:p w:rsidR="009465DB" w:rsidRDefault="009465DB" w:rsidP="007346E8">
      <w:pPr>
        <w:pStyle w:val="NormalWeb"/>
        <w:spacing w:before="0" w:beforeAutospacing="0" w:after="0"/>
        <w:jc w:val="both"/>
        <w:rPr>
          <w:rFonts w:ascii="Arial" w:hAnsi="Arial" w:cs="Arial"/>
          <w:lang w:val="en-US"/>
        </w:rPr>
      </w:pPr>
    </w:p>
    <w:p w:rsidR="009465DB" w:rsidRPr="009465DB" w:rsidRDefault="009465DB" w:rsidP="007346E8">
      <w:pPr>
        <w:pStyle w:val="NormalWeb"/>
        <w:spacing w:before="0" w:beforeAutospacing="0" w:after="0"/>
        <w:jc w:val="both"/>
        <w:rPr>
          <w:rFonts w:ascii="Arial" w:eastAsia="Calibri" w:hAnsi="Arial" w:cs="Arial"/>
          <w:bCs/>
          <w:u w:val="single"/>
          <w:lang w:val="en-US"/>
        </w:rPr>
      </w:pPr>
      <w:r w:rsidRPr="009465DB">
        <w:rPr>
          <w:rFonts w:ascii="Arial" w:eastAsia="Calibri" w:hAnsi="Arial" w:cs="Arial"/>
          <w:bCs/>
          <w:u w:val="single"/>
        </w:rPr>
        <w:t>ПРАВИЛА ЗА ПАРЦЕЛЕ</w:t>
      </w:r>
    </w:p>
    <w:p w:rsidR="009465DB" w:rsidRPr="009465DB" w:rsidRDefault="009465DB" w:rsidP="009465DB">
      <w:pPr>
        <w:pStyle w:val="Normal1"/>
        <w:shd w:val="clear" w:color="auto" w:fill="FFFFFF"/>
        <w:spacing w:after="0" w:afterAutospacing="0"/>
        <w:jc w:val="both"/>
        <w:rPr>
          <w:rFonts w:ascii="Arial" w:hAnsi="Arial" w:cs="Arial"/>
        </w:rPr>
      </w:pPr>
      <w:r>
        <w:rPr>
          <w:rFonts w:ascii="Arial" w:hAnsi="Arial" w:cs="Arial"/>
        </w:rPr>
        <w:t xml:space="preserve"> </w:t>
      </w:r>
      <w:r w:rsidR="00B405F3">
        <w:rPr>
          <w:rFonts w:ascii="Arial" w:hAnsi="Arial" w:cs="Arial"/>
          <w:lang w:val="sr-Cyrl-CS"/>
        </w:rPr>
        <w:t xml:space="preserve">   </w:t>
      </w:r>
      <w:r w:rsidRPr="009465DB">
        <w:rPr>
          <w:rFonts w:ascii="Arial" w:hAnsi="Arial" w:cs="Arial"/>
        </w:rPr>
        <w:t xml:space="preserve">На већем броју катастарских парцела може се образовати једна или више грађевинских парцела, на начин и под условима утврђеним у планском документу, на основу пројекта препарцелације. </w:t>
      </w:r>
    </w:p>
    <w:p w:rsidR="009465DB" w:rsidRPr="009465DB" w:rsidRDefault="00B405F3" w:rsidP="009465DB">
      <w:pPr>
        <w:widowControl w:val="0"/>
        <w:autoSpaceDE w:val="0"/>
        <w:snapToGri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465DB" w:rsidRPr="009465DB">
        <w:rPr>
          <w:rFonts w:ascii="Arial" w:eastAsia="Calibri" w:hAnsi="Arial" w:cs="Arial"/>
          <w:sz w:val="24"/>
          <w:szCs w:val="24"/>
        </w:rPr>
        <w:t>Грађевинска парцела је простор на којем је могућа изградња објекта уколико испуњава услове:</w:t>
      </w:r>
    </w:p>
    <w:p w:rsidR="009465DB" w:rsidRPr="009465DB" w:rsidRDefault="009465DB" w:rsidP="009465DB">
      <w:pPr>
        <w:widowControl w:val="0"/>
        <w:autoSpaceDE w:val="0"/>
        <w:spacing w:after="0" w:line="240" w:lineRule="auto"/>
        <w:jc w:val="both"/>
        <w:rPr>
          <w:rFonts w:ascii="Arial" w:eastAsia="Calibri" w:hAnsi="Arial" w:cs="Arial"/>
          <w:sz w:val="24"/>
          <w:szCs w:val="24"/>
          <w:lang w:val="de-DE"/>
        </w:rPr>
      </w:pPr>
      <w:r w:rsidRPr="00B405F3">
        <w:rPr>
          <w:rFonts w:ascii="Arial" w:eastAsia="Calibri" w:hAnsi="Arial" w:cs="Arial"/>
          <w:bCs/>
          <w:iCs/>
          <w:sz w:val="24"/>
          <w:szCs w:val="24"/>
          <w:lang w:val="de-DE"/>
        </w:rPr>
        <w:t>-</w:t>
      </w:r>
      <w:r w:rsidR="00B405F3" w:rsidRPr="00B405F3">
        <w:rPr>
          <w:rFonts w:ascii="Arial" w:eastAsia="Calibri" w:hAnsi="Arial" w:cs="Arial"/>
          <w:bCs/>
          <w:iCs/>
          <w:sz w:val="24"/>
          <w:szCs w:val="24"/>
        </w:rPr>
        <w:t xml:space="preserve"> </w:t>
      </w:r>
      <w:r w:rsidRPr="009465DB">
        <w:rPr>
          <w:rFonts w:ascii="Arial" w:eastAsia="Calibri" w:hAnsi="Arial" w:cs="Arial"/>
          <w:sz w:val="24"/>
          <w:szCs w:val="24"/>
          <w:lang w:val="de-DE"/>
        </w:rPr>
        <w:t>да се налази на простору на којем је планирана изградња;</w:t>
      </w:r>
    </w:p>
    <w:p w:rsidR="009465DB" w:rsidRPr="009465DB" w:rsidRDefault="009465DB" w:rsidP="009465DB">
      <w:pPr>
        <w:widowControl w:val="0"/>
        <w:autoSpaceDE w:val="0"/>
        <w:spacing w:after="0" w:line="240" w:lineRule="auto"/>
        <w:rPr>
          <w:rFonts w:ascii="Arial" w:eastAsia="Calibri" w:hAnsi="Arial" w:cs="Arial"/>
          <w:sz w:val="24"/>
          <w:szCs w:val="24"/>
          <w:lang w:val="de-DE"/>
        </w:rPr>
      </w:pPr>
      <w:r w:rsidRPr="00B405F3">
        <w:rPr>
          <w:rFonts w:ascii="Arial" w:eastAsia="Calibri" w:hAnsi="Arial" w:cs="Arial"/>
          <w:bCs/>
          <w:iCs/>
          <w:sz w:val="24"/>
          <w:szCs w:val="24"/>
          <w:lang w:val="de-DE"/>
        </w:rPr>
        <w:t>-</w:t>
      </w:r>
      <w:r w:rsidR="00B405F3">
        <w:rPr>
          <w:rFonts w:ascii="Arial" w:eastAsia="Calibri" w:hAnsi="Arial" w:cs="Arial"/>
          <w:b/>
          <w:bCs/>
          <w:i/>
          <w:iCs/>
          <w:sz w:val="24"/>
          <w:szCs w:val="24"/>
        </w:rPr>
        <w:t xml:space="preserve"> </w:t>
      </w:r>
      <w:r w:rsidRPr="009465DB">
        <w:rPr>
          <w:rFonts w:ascii="Arial" w:eastAsia="Calibri" w:hAnsi="Arial" w:cs="Arial"/>
          <w:sz w:val="24"/>
          <w:szCs w:val="24"/>
          <w:lang w:val="de-DE"/>
        </w:rPr>
        <w:t>да има приступ на јавну површину (улица).</w:t>
      </w:r>
    </w:p>
    <w:p w:rsidR="009465DB" w:rsidRPr="009465DB" w:rsidRDefault="00B405F3" w:rsidP="009465DB">
      <w:pPr>
        <w:widowControl w:val="0"/>
        <w:autoSpaceDE w:val="0"/>
        <w:spacing w:after="0" w:line="240" w:lineRule="auto"/>
        <w:rPr>
          <w:rFonts w:ascii="Arial" w:eastAsia="Calibri" w:hAnsi="Arial" w:cs="Arial"/>
          <w:sz w:val="24"/>
          <w:szCs w:val="24"/>
          <w:lang w:val="de-DE"/>
        </w:rPr>
      </w:pPr>
      <w:r>
        <w:rPr>
          <w:rFonts w:ascii="Arial" w:eastAsia="Calibri" w:hAnsi="Arial" w:cs="Arial"/>
          <w:sz w:val="24"/>
          <w:szCs w:val="24"/>
        </w:rPr>
        <w:t xml:space="preserve">    </w:t>
      </w:r>
      <w:r w:rsidR="009465DB" w:rsidRPr="009465DB">
        <w:rPr>
          <w:rFonts w:ascii="Arial" w:eastAsia="Calibri" w:hAnsi="Arial" w:cs="Arial"/>
          <w:sz w:val="24"/>
          <w:szCs w:val="24"/>
          <w:lang w:val="de-DE"/>
        </w:rPr>
        <w:t>Приступна површина се не може користити за паркирање возила.</w:t>
      </w:r>
    </w:p>
    <w:p w:rsidR="009465DB" w:rsidRPr="009465DB" w:rsidRDefault="00B405F3" w:rsidP="009465DB">
      <w:pPr>
        <w:widowControl w:val="0"/>
        <w:autoSpaceDE w:val="0"/>
        <w:spacing w:after="0" w:line="240" w:lineRule="auto"/>
        <w:jc w:val="both"/>
        <w:rPr>
          <w:rFonts w:ascii="Arial" w:eastAsia="Calibri" w:hAnsi="Arial" w:cs="Arial"/>
          <w:sz w:val="24"/>
          <w:szCs w:val="24"/>
          <w:lang w:val="de-DE"/>
        </w:rPr>
      </w:pPr>
      <w:r>
        <w:rPr>
          <w:rFonts w:ascii="Arial" w:eastAsia="Calibri" w:hAnsi="Arial" w:cs="Arial"/>
          <w:sz w:val="24"/>
          <w:szCs w:val="24"/>
        </w:rPr>
        <w:t xml:space="preserve">    </w:t>
      </w:r>
      <w:r w:rsidR="009465DB" w:rsidRPr="009465DB">
        <w:rPr>
          <w:rFonts w:ascii="Arial" w:eastAsia="Calibri" w:hAnsi="Arial" w:cs="Arial"/>
          <w:sz w:val="24"/>
          <w:szCs w:val="24"/>
          <w:lang w:val="de-DE"/>
        </w:rPr>
        <w:t>Грађевинска парцела дефинисана је регулационом линијом према јавном простору, међним линијама према суседним парцелама и аналитичко-геодетским елементима преломних тачака.</w:t>
      </w:r>
    </w:p>
    <w:p w:rsidR="009465DB" w:rsidRPr="009465DB" w:rsidRDefault="00B405F3" w:rsidP="009465DB">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465DB" w:rsidRPr="009465DB">
        <w:rPr>
          <w:rFonts w:ascii="Arial" w:eastAsia="Calibri" w:hAnsi="Arial" w:cs="Arial"/>
          <w:sz w:val="24"/>
          <w:szCs w:val="24"/>
          <w:lang w:val="it-IT"/>
        </w:rPr>
        <w:t>Свака катастарска парцела може се трансформисати у складу са Законом и урбанистичким планом.</w:t>
      </w:r>
    </w:p>
    <w:p w:rsidR="009465DB" w:rsidRPr="009465DB" w:rsidRDefault="00B405F3" w:rsidP="009465DB">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465DB" w:rsidRPr="009465DB">
        <w:rPr>
          <w:rFonts w:ascii="Arial" w:eastAsia="Calibri" w:hAnsi="Arial" w:cs="Arial"/>
          <w:sz w:val="24"/>
          <w:szCs w:val="24"/>
          <w:lang w:val="it-IT"/>
        </w:rPr>
        <w:t>Могуће је препарцелацијом формирати колско-пешачку површину као везу са јавном површином, а ради приступа парцели.</w:t>
      </w:r>
    </w:p>
    <w:p w:rsidR="009465DB" w:rsidRPr="009465DB" w:rsidRDefault="00B405F3" w:rsidP="009465DB">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465DB" w:rsidRPr="009465DB">
        <w:rPr>
          <w:rFonts w:ascii="Arial" w:eastAsia="Calibri" w:hAnsi="Arial" w:cs="Arial"/>
          <w:sz w:val="24"/>
          <w:szCs w:val="24"/>
          <w:lang w:val="it-IT"/>
        </w:rPr>
        <w:t>Две или више постојећих парцела могу се спајати у једну грађевинску парцелу (парцелација) под следећим условима:</w:t>
      </w:r>
    </w:p>
    <w:p w:rsidR="009465DB" w:rsidRPr="009465DB" w:rsidRDefault="009465DB" w:rsidP="009465DB">
      <w:pPr>
        <w:widowControl w:val="0"/>
        <w:autoSpaceDE w:val="0"/>
        <w:spacing w:after="0" w:line="240" w:lineRule="auto"/>
        <w:jc w:val="both"/>
        <w:rPr>
          <w:rFonts w:ascii="Arial" w:eastAsia="Calibri" w:hAnsi="Arial" w:cs="Arial"/>
          <w:sz w:val="24"/>
          <w:szCs w:val="24"/>
          <w:lang w:val="it-IT"/>
        </w:rPr>
      </w:pPr>
      <w:r w:rsidRPr="00B405F3">
        <w:rPr>
          <w:rFonts w:ascii="Arial" w:eastAsia="Calibri" w:hAnsi="Arial" w:cs="Arial"/>
          <w:bCs/>
          <w:iCs/>
          <w:sz w:val="24"/>
          <w:szCs w:val="24"/>
          <w:lang w:val="it-IT"/>
        </w:rPr>
        <w:t>-</w:t>
      </w:r>
      <w:r w:rsidR="00B405F3">
        <w:rPr>
          <w:rFonts w:ascii="Arial" w:eastAsia="Calibri" w:hAnsi="Arial" w:cs="Arial"/>
          <w:b/>
          <w:bCs/>
          <w:i/>
          <w:iCs/>
          <w:sz w:val="24"/>
          <w:szCs w:val="24"/>
        </w:rPr>
        <w:t xml:space="preserve"> </w:t>
      </w:r>
      <w:r w:rsidRPr="009465DB">
        <w:rPr>
          <w:rFonts w:ascii="Arial" w:eastAsia="Calibri" w:hAnsi="Arial" w:cs="Arial"/>
          <w:sz w:val="24"/>
          <w:szCs w:val="24"/>
          <w:lang w:val="it-IT"/>
        </w:rPr>
        <w:t>спајање се може вршити у оквиру граница целих парцела, с тим да граница новоформиране парцеле обухвата све парцеле које се спајају;</w:t>
      </w:r>
    </w:p>
    <w:p w:rsidR="009465DB" w:rsidRPr="008C7F20" w:rsidRDefault="009465DB" w:rsidP="008C7F20">
      <w:pPr>
        <w:widowControl w:val="0"/>
        <w:autoSpaceDE w:val="0"/>
        <w:spacing w:after="0" w:line="240" w:lineRule="auto"/>
        <w:jc w:val="both"/>
        <w:rPr>
          <w:rFonts w:ascii="Arial" w:eastAsia="Calibri" w:hAnsi="Arial" w:cs="Arial"/>
          <w:sz w:val="24"/>
          <w:szCs w:val="24"/>
          <w:lang w:val="it-IT"/>
        </w:rPr>
      </w:pPr>
      <w:r w:rsidRPr="00B405F3">
        <w:rPr>
          <w:rFonts w:ascii="Arial" w:eastAsia="Calibri" w:hAnsi="Arial" w:cs="Arial"/>
          <w:bCs/>
          <w:iCs/>
          <w:sz w:val="24"/>
          <w:szCs w:val="24"/>
          <w:lang w:val="it-IT"/>
        </w:rPr>
        <w:t>-</w:t>
      </w:r>
      <w:r w:rsidR="00B405F3">
        <w:rPr>
          <w:rFonts w:ascii="Arial" w:eastAsia="Calibri" w:hAnsi="Arial" w:cs="Arial"/>
          <w:sz w:val="24"/>
          <w:szCs w:val="24"/>
        </w:rPr>
        <w:t xml:space="preserve"> </w:t>
      </w:r>
      <w:r w:rsidRPr="009465DB">
        <w:rPr>
          <w:rFonts w:ascii="Arial" w:eastAsia="Calibri" w:hAnsi="Arial" w:cs="Arial"/>
          <w:sz w:val="24"/>
          <w:szCs w:val="24"/>
          <w:lang w:val="it-IT"/>
        </w:rPr>
        <w:t>за новоформирану грађевинску парцелу важе урбанистички показатељи дефинисани за одређени тип изградње и намену.</w:t>
      </w:r>
    </w:p>
    <w:p w:rsidR="009465DB" w:rsidRPr="009465DB" w:rsidRDefault="009465DB" w:rsidP="007346E8">
      <w:pPr>
        <w:pStyle w:val="NormalWeb"/>
        <w:spacing w:before="0" w:beforeAutospacing="0" w:after="0"/>
        <w:jc w:val="both"/>
        <w:rPr>
          <w:rFonts w:ascii="Arial" w:hAnsi="Arial" w:cs="Arial"/>
          <w:lang w:val="en-US"/>
        </w:rPr>
      </w:pPr>
    </w:p>
    <w:p w:rsidR="009465DB" w:rsidRPr="009465DB" w:rsidRDefault="009465DB" w:rsidP="007346E8">
      <w:pPr>
        <w:pStyle w:val="NormalWeb"/>
        <w:spacing w:before="0" w:beforeAutospacing="0" w:after="0"/>
        <w:jc w:val="both"/>
        <w:rPr>
          <w:rFonts w:ascii="Arial" w:hAnsi="Arial" w:cs="Arial"/>
          <w:u w:val="single"/>
          <w:lang w:val="en-US"/>
        </w:rPr>
      </w:pPr>
      <w:r w:rsidRPr="009465DB">
        <w:rPr>
          <w:rFonts w:ascii="Arial" w:eastAsia="Calibri" w:hAnsi="Arial" w:cs="Arial"/>
          <w:bCs/>
          <w:u w:val="single"/>
          <w:lang w:val="it-IT"/>
        </w:rPr>
        <w:t>ПРАВИЛА ГРАЂЕЊА ЗА ОБЈЕКТЕ</w:t>
      </w:r>
    </w:p>
    <w:p w:rsidR="009465DB" w:rsidRPr="009465DB" w:rsidRDefault="009465DB" w:rsidP="007346E8">
      <w:pPr>
        <w:pStyle w:val="NormalWeb"/>
        <w:spacing w:before="0" w:beforeAutospacing="0" w:after="0"/>
        <w:jc w:val="both"/>
        <w:rPr>
          <w:rFonts w:ascii="Arial" w:hAnsi="Arial" w:cs="Arial"/>
          <w:lang w:val="en-US"/>
        </w:rPr>
      </w:pPr>
    </w:p>
    <w:p w:rsidR="009465DB" w:rsidRPr="009465DB" w:rsidRDefault="009465DB" w:rsidP="009465DB">
      <w:pPr>
        <w:widowControl w:val="0"/>
        <w:autoSpaceDE w:val="0"/>
        <w:snapToGrid w:val="0"/>
        <w:spacing w:after="0" w:line="240" w:lineRule="auto"/>
        <w:jc w:val="both"/>
        <w:rPr>
          <w:rFonts w:ascii="Arial" w:eastAsia="Calibri" w:hAnsi="Arial" w:cs="Arial"/>
          <w:sz w:val="24"/>
          <w:szCs w:val="24"/>
          <w:lang w:val="it-IT"/>
        </w:rPr>
      </w:pPr>
      <w:r>
        <w:rPr>
          <w:rFonts w:ascii="Arial" w:eastAsia="Calibri" w:hAnsi="Arial" w:cs="Arial"/>
          <w:sz w:val="24"/>
          <w:szCs w:val="24"/>
          <w:lang w:val="it-IT"/>
        </w:rPr>
        <w:t xml:space="preserve">     </w:t>
      </w:r>
      <w:r w:rsidRPr="009465DB">
        <w:rPr>
          <w:rFonts w:ascii="Arial" w:eastAsia="Calibri" w:hAnsi="Arial" w:cs="Arial"/>
          <w:sz w:val="24"/>
          <w:szCs w:val="24"/>
          <w:lang w:val="it-IT"/>
        </w:rPr>
        <w:t>Планирани објекат се може градити искључиво у границама сопствене парцеле и није дозвољена градња објекта и његових делова на више парцела. Изградња објекта на парцели дефинисана је следећим елементима:</w:t>
      </w:r>
      <w:r w:rsidRPr="009465DB">
        <w:rPr>
          <w:rFonts w:ascii="Arial" w:eastAsia="Calibri" w:hAnsi="Arial" w:cs="Arial"/>
          <w:b/>
          <w:bCs/>
          <w:i/>
          <w:iCs/>
          <w:sz w:val="24"/>
          <w:szCs w:val="24"/>
          <w:lang w:val="it-IT"/>
        </w:rPr>
        <w:t xml:space="preserve"> </w:t>
      </w:r>
      <w:r w:rsidRPr="009465DB">
        <w:rPr>
          <w:rFonts w:ascii="Arial" w:eastAsia="Calibri" w:hAnsi="Arial" w:cs="Arial"/>
          <w:sz w:val="24"/>
          <w:szCs w:val="24"/>
          <w:lang w:val="it-IT"/>
        </w:rPr>
        <w:t>грађевинским линијама,</w:t>
      </w:r>
      <w:r w:rsidRPr="009465DB">
        <w:rPr>
          <w:rFonts w:ascii="Arial" w:eastAsia="Calibri" w:hAnsi="Arial" w:cs="Arial"/>
          <w:b/>
          <w:bCs/>
          <w:i/>
          <w:iCs/>
          <w:sz w:val="24"/>
          <w:szCs w:val="24"/>
          <w:lang w:val="it-IT"/>
        </w:rPr>
        <w:t xml:space="preserve"> </w:t>
      </w:r>
      <w:r w:rsidRPr="009465DB">
        <w:rPr>
          <w:rFonts w:ascii="Arial" w:eastAsia="Calibri" w:hAnsi="Arial" w:cs="Arial"/>
          <w:sz w:val="24"/>
          <w:szCs w:val="24"/>
          <w:lang w:val="it-IT"/>
        </w:rPr>
        <w:t xml:space="preserve">висином објекта, спратношћу објекта, односом објекта према суседним парцелама, односом објекта према објектима на суседним парцелама, индексом или степеном искоришћености. </w:t>
      </w:r>
    </w:p>
    <w:p w:rsidR="009465DB" w:rsidRPr="009465DB" w:rsidRDefault="009465DB" w:rsidP="009465DB">
      <w:pPr>
        <w:widowControl w:val="0"/>
        <w:autoSpaceDE w:val="0"/>
        <w:snapToGrid w:val="0"/>
        <w:spacing w:after="0" w:line="240" w:lineRule="auto"/>
        <w:jc w:val="both"/>
        <w:rPr>
          <w:rFonts w:ascii="Arial" w:hAnsi="Arial" w:cs="Arial"/>
          <w:sz w:val="24"/>
          <w:szCs w:val="24"/>
        </w:rPr>
      </w:pPr>
      <w:r>
        <w:rPr>
          <w:rFonts w:ascii="Arial" w:hAnsi="Arial" w:cs="Arial"/>
          <w:sz w:val="24"/>
          <w:szCs w:val="24"/>
          <w:lang w:val="en-US"/>
        </w:rPr>
        <w:t xml:space="preserve">     </w:t>
      </w:r>
      <w:r w:rsidRPr="009465DB">
        <w:rPr>
          <w:rFonts w:ascii="Arial" w:hAnsi="Arial" w:cs="Arial"/>
          <w:sz w:val="24"/>
          <w:szCs w:val="24"/>
        </w:rPr>
        <w:t xml:space="preserve">Грађевинске линије планираних објеката према регулацији површина јавне намене приказане у графичком прилогу "План саобраћаја, регулације и нивелације" представљају минимална удаљења грађевинске од регулационе линије. </w:t>
      </w:r>
    </w:p>
    <w:p w:rsidR="009465DB" w:rsidRPr="009465DB" w:rsidRDefault="009465DB" w:rsidP="009465DB">
      <w:pPr>
        <w:widowControl w:val="0"/>
        <w:autoSpaceDE w:val="0"/>
        <w:snapToGrid w:val="0"/>
        <w:spacing w:after="0" w:line="240" w:lineRule="auto"/>
        <w:jc w:val="both"/>
        <w:rPr>
          <w:rFonts w:ascii="Arial" w:hAnsi="Arial" w:cs="Arial"/>
          <w:bCs/>
          <w:iCs/>
          <w:sz w:val="24"/>
          <w:szCs w:val="24"/>
        </w:rPr>
      </w:pPr>
      <w:r>
        <w:rPr>
          <w:rFonts w:ascii="Arial" w:hAnsi="Arial" w:cs="Arial"/>
          <w:bCs/>
          <w:iCs/>
          <w:sz w:val="24"/>
          <w:szCs w:val="24"/>
          <w:lang w:val="en-US"/>
        </w:rPr>
        <w:t xml:space="preserve">     </w:t>
      </w:r>
      <w:r w:rsidRPr="009465DB">
        <w:rPr>
          <w:rFonts w:ascii="Arial" w:hAnsi="Arial" w:cs="Arial"/>
          <w:bCs/>
          <w:iCs/>
          <w:sz w:val="24"/>
          <w:szCs w:val="24"/>
        </w:rPr>
        <w:t xml:space="preserve">Трафостанице и мањи комунални објекти, шахте и сл. могу се постављати у простору између регулационе и грађевинске линије. </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it-IT"/>
        </w:rPr>
        <w:t xml:space="preserve">     </w:t>
      </w:r>
      <w:r w:rsidRPr="009465DB">
        <w:rPr>
          <w:rFonts w:ascii="Arial" w:eastAsia="Calibri" w:hAnsi="Arial" w:cs="Arial"/>
          <w:sz w:val="24"/>
          <w:szCs w:val="24"/>
          <w:lang w:val="it-IT"/>
        </w:rPr>
        <w:t xml:space="preserve">Грађевинска линија подземних етажа је линија којом се утврђује линија грађења подземних делова објеката. Грађевинска линија подземних етажа објекта у централној зони може се поклопити са регулационом линијом парцеле под условом да подземна етажа не прелази нивелету приступне саобраћајнице. Подземна </w:t>
      </w:r>
      <w:r w:rsidRPr="009465DB">
        <w:rPr>
          <w:rFonts w:ascii="Arial" w:eastAsia="Calibri" w:hAnsi="Arial" w:cs="Arial"/>
          <w:sz w:val="24"/>
          <w:szCs w:val="24"/>
          <w:lang w:val="it-IT"/>
        </w:rPr>
        <w:lastRenderedPageBreak/>
        <w:t xml:space="preserve">грађевинска линија може се поклапати са границом парцеле према суседним парцелама, али се мора водити рачуна о конструктивној стабилности и безбедности суседних објеката. </w:t>
      </w:r>
      <w:r w:rsidRPr="009465DB">
        <w:rPr>
          <w:rFonts w:ascii="Arial" w:eastAsia="Calibri" w:hAnsi="Arial" w:cs="Arial"/>
          <w:sz w:val="24"/>
          <w:szCs w:val="24"/>
        </w:rPr>
        <w:t xml:space="preserve">Подземна етажа у функцији гараже може заузимати 100% парцеле. </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it-IT"/>
        </w:rPr>
        <w:t xml:space="preserve">     </w:t>
      </w:r>
      <w:r w:rsidRPr="009465DB">
        <w:rPr>
          <w:rFonts w:ascii="Arial" w:eastAsia="Calibri" w:hAnsi="Arial" w:cs="Arial"/>
          <w:sz w:val="24"/>
          <w:szCs w:val="24"/>
          <w:lang w:val="it-IT"/>
        </w:rPr>
        <w:t>Грађевински елементи испод коте тротоара, подрумске етаже и стопе темеља не могу прелазити границу сопствене парцеле.</w:t>
      </w:r>
    </w:p>
    <w:p w:rsidR="009465DB" w:rsidRPr="009465DB" w:rsidRDefault="009465DB" w:rsidP="009465DB">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lang w:val="it-IT"/>
        </w:rPr>
        <w:t xml:space="preserve">     </w:t>
      </w:r>
      <w:r w:rsidRPr="009465DB">
        <w:rPr>
          <w:rFonts w:ascii="Arial" w:eastAsia="Calibri" w:hAnsi="Arial" w:cs="Arial"/>
          <w:sz w:val="24"/>
          <w:szCs w:val="24"/>
          <w:lang w:val="it-IT"/>
        </w:rPr>
        <w:t>У односу на грађевинске линије објекта према границама суседних бочним парцела објекти могу бити постављени</w:t>
      </w:r>
      <w:r w:rsidRPr="009465DB">
        <w:rPr>
          <w:rFonts w:ascii="Arial" w:eastAsia="Calibri" w:hAnsi="Arial" w:cs="Arial"/>
          <w:sz w:val="24"/>
          <w:szCs w:val="24"/>
        </w:rPr>
        <w:t xml:space="preserve"> </w:t>
      </w:r>
      <w:r w:rsidRPr="009465DB">
        <w:rPr>
          <w:rFonts w:ascii="Arial" w:eastAsia="Calibri" w:hAnsi="Arial" w:cs="Arial"/>
          <w:sz w:val="24"/>
          <w:szCs w:val="24"/>
          <w:lang w:val="it-IT"/>
        </w:rPr>
        <w:t xml:space="preserve">у </w:t>
      </w:r>
      <w:r w:rsidRPr="009465DB">
        <w:rPr>
          <w:rFonts w:ascii="Arial" w:eastAsia="Calibri" w:hAnsi="Arial" w:cs="Arial"/>
          <w:sz w:val="24"/>
          <w:szCs w:val="24"/>
        </w:rPr>
        <w:t>не</w:t>
      </w:r>
      <w:r w:rsidRPr="009465DB">
        <w:rPr>
          <w:rFonts w:ascii="Arial" w:eastAsia="Calibri" w:hAnsi="Arial" w:cs="Arial"/>
          <w:sz w:val="24"/>
          <w:szCs w:val="24"/>
          <w:lang w:val="it-IT"/>
        </w:rPr>
        <w:t>прекинутом низу.</w:t>
      </w:r>
    </w:p>
    <w:p w:rsidR="009465DB" w:rsidRDefault="009465D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it-IT"/>
        </w:rPr>
        <w:t xml:space="preserve">     </w:t>
      </w:r>
      <w:r w:rsidRPr="009465DB">
        <w:rPr>
          <w:rFonts w:ascii="Arial" w:eastAsia="Calibri" w:hAnsi="Arial" w:cs="Arial"/>
          <w:sz w:val="24"/>
          <w:szCs w:val="24"/>
          <w:lang w:val="it-IT"/>
        </w:rPr>
        <w:t xml:space="preserve">Објекти постављени у непрекинутом низу додирују се својим бочним странама, што значи да растојање између објеката износи 0,0 м. </w:t>
      </w:r>
    </w:p>
    <w:p w:rsidR="00805C57" w:rsidRPr="00805C57" w:rsidRDefault="00805C57"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rPr>
        <w:t xml:space="preserve">     Удаљење од бочних суседних парцела је дефинисан у графичком прилогу План саобраћаја, регулације и нивелације, па ће постављање нових објеката на међама бити спроведен према Плану, без претходног прибављања сагласности власника суседних парцела.</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it-IT"/>
        </w:rPr>
        <w:t xml:space="preserve">     </w:t>
      </w:r>
      <w:r w:rsidRPr="009465DB">
        <w:rPr>
          <w:rFonts w:ascii="Arial" w:eastAsia="Calibri" w:hAnsi="Arial" w:cs="Arial"/>
          <w:sz w:val="24"/>
          <w:szCs w:val="24"/>
          <w:lang w:val="it-IT"/>
        </w:rPr>
        <w:t>При изградњи вишеспратница и објеката који се граде у непрекинутом низу, на новом објекту се оставља светларник исте величине и симетричан светларнику постојећег објекта. Услов за одређивање површине светларника је  минимално 1,0 м</w:t>
      </w:r>
      <w:r w:rsidR="005747B8">
        <w:rPr>
          <w:rFonts w:ascii="Arial" w:eastAsia="Calibri" w:hAnsi="Arial" w:cs="Arial"/>
          <w:sz w:val="24"/>
          <w:szCs w:val="24"/>
          <w:lang w:val="it-IT"/>
        </w:rPr>
        <w:t>²</w:t>
      </w:r>
      <w:r w:rsidRPr="009465DB">
        <w:rPr>
          <w:rFonts w:ascii="Arial" w:eastAsia="Calibri" w:hAnsi="Arial" w:cs="Arial"/>
          <w:sz w:val="24"/>
          <w:szCs w:val="24"/>
          <w:lang w:val="it-IT"/>
        </w:rPr>
        <w:t xml:space="preserve"> по етажи објекта, при чему он не може бити мањи од 3м</w:t>
      </w:r>
      <w:r w:rsidR="005747B8">
        <w:rPr>
          <w:rFonts w:ascii="Arial" w:eastAsia="Calibri" w:hAnsi="Arial" w:cs="Arial"/>
          <w:sz w:val="24"/>
          <w:szCs w:val="24"/>
          <w:lang w:val="it-IT"/>
        </w:rPr>
        <w:t>²</w:t>
      </w:r>
      <w:r w:rsidRPr="009465DB">
        <w:rPr>
          <w:rFonts w:ascii="Arial" w:eastAsia="Calibri" w:hAnsi="Arial" w:cs="Arial"/>
          <w:sz w:val="24"/>
          <w:szCs w:val="24"/>
          <w:lang w:val="it-IT"/>
        </w:rPr>
        <w:t>. Најмања висина парапета отвора у светларнику је 1,8 м.</w:t>
      </w:r>
    </w:p>
    <w:p w:rsidR="009465DB" w:rsidRPr="009465DB" w:rsidRDefault="004D7089" w:rsidP="004D7089">
      <w:pPr>
        <w:pStyle w:val="NormalWeb"/>
        <w:spacing w:before="0" w:beforeAutospacing="0" w:after="0"/>
        <w:jc w:val="both"/>
        <w:rPr>
          <w:rFonts w:ascii="Arial" w:eastAsia="Calibri" w:hAnsi="Arial" w:cs="Arial"/>
          <w:lang w:val="it-IT"/>
        </w:rPr>
      </w:pPr>
      <w:r>
        <w:rPr>
          <w:rFonts w:ascii="Arial" w:hAnsi="Arial" w:cs="Arial"/>
          <w:lang w:val="en-US"/>
        </w:rPr>
        <w:t xml:space="preserve">    </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Pr="009465DB">
        <w:rPr>
          <w:rFonts w:ascii="Arial" w:eastAsia="Calibri" w:hAnsi="Arial" w:cs="Arial"/>
          <w:sz w:val="24"/>
          <w:szCs w:val="24"/>
        </w:rPr>
        <w:t>Грађевински елементи (еркери, доксати, балкони, улазне надстрешнице са и без стубова, надстрешнице и сл.) на нивоу првог спрата могу да пређу грађевинску линију (рачунајући од основног габарита објекта до хоризонталне пројекције испада) и то;</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Pr>
          <w:rFonts w:ascii="Arial" w:eastAsia="Calibri" w:hAnsi="Arial" w:cs="Arial"/>
          <w:sz w:val="24"/>
          <w:szCs w:val="24"/>
          <w:lang w:val="en-US"/>
        </w:rPr>
        <w:t xml:space="preserve"> </w:t>
      </w:r>
      <w:r w:rsidRPr="009465DB">
        <w:rPr>
          <w:rFonts w:ascii="Arial" w:eastAsia="Calibri" w:hAnsi="Arial" w:cs="Arial"/>
          <w:sz w:val="24"/>
          <w:szCs w:val="24"/>
        </w:rPr>
        <w:t>на делу објекта према предњем дворишту - 1,20 м, али укупна површина грађевинских елемената не може прећи 50% уличне фасаде изнад приземља;</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D53781">
        <w:rPr>
          <w:rFonts w:ascii="Arial" w:eastAsia="Calibri" w:hAnsi="Arial" w:cs="Arial"/>
          <w:sz w:val="24"/>
          <w:szCs w:val="24"/>
          <w:lang w:val="en-US"/>
        </w:rPr>
        <w:t xml:space="preserve"> </w:t>
      </w:r>
      <w:r w:rsidRPr="009465DB">
        <w:rPr>
          <w:rFonts w:ascii="Arial" w:eastAsia="Calibri" w:hAnsi="Arial" w:cs="Arial"/>
          <w:sz w:val="24"/>
          <w:szCs w:val="24"/>
        </w:rPr>
        <w:t>на делу објекта према задњем дворишту (најмањег растојања грађевинске линије од задње границе парцеле од 5,00 м) - 1,20 м, али укупна површина грађевинских елемената не може прећи 30% стражње фасаде изнад приземља;</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 код вишеспратних објеката вишепородичног становања и објеката терцијалних делатности горенаведени испади према задњем дворишту могу се градити уз услов да се обезбеди минимално растојање грађевинске линије објекта до задње границе парцеле дефинисан посебним правилима грађења.</w:t>
      </w:r>
    </w:p>
    <w:p w:rsidR="009465DB" w:rsidRPr="009465DB" w:rsidRDefault="00D53781"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A41FC4">
        <w:rPr>
          <w:rFonts w:ascii="Arial" w:eastAsia="Calibri" w:hAnsi="Arial" w:cs="Arial"/>
          <w:sz w:val="24"/>
          <w:szCs w:val="24"/>
          <w:lang w:val="en-US"/>
        </w:rPr>
        <w:t xml:space="preserve"> </w:t>
      </w:r>
      <w:r w:rsidR="009465DB" w:rsidRPr="009465DB">
        <w:rPr>
          <w:rFonts w:ascii="Arial" w:eastAsia="Calibri" w:hAnsi="Arial" w:cs="Arial"/>
          <w:sz w:val="24"/>
          <w:szCs w:val="24"/>
        </w:rPr>
        <w:t>У изузетном случају, могуће је одступање од наведеног правила у погледу дефинисања грађевинских елемената - препуста  као што су озелењене кровне терасе изнад приземља и сл. које се могу јавити код сложенијих објеката када имају улогу елемента којим се жели истаћи специфична архитектура објекта. Минимално растојање оваквог грађевинског елемента од суседне границе парцеле је 2,5м.</w:t>
      </w:r>
    </w:p>
    <w:p w:rsidR="009465DB" w:rsidRPr="009465DB" w:rsidRDefault="00D53781"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A41FC4">
        <w:rPr>
          <w:rFonts w:ascii="Arial" w:eastAsia="Calibri" w:hAnsi="Arial" w:cs="Arial"/>
          <w:sz w:val="24"/>
          <w:szCs w:val="24"/>
          <w:lang w:val="en-US"/>
        </w:rPr>
        <w:t xml:space="preserve"> </w:t>
      </w:r>
      <w:r w:rsidR="009465DB" w:rsidRPr="009465DB">
        <w:rPr>
          <w:rFonts w:ascii="Arial" w:eastAsia="Calibri" w:hAnsi="Arial" w:cs="Arial"/>
          <w:sz w:val="24"/>
          <w:szCs w:val="24"/>
        </w:rPr>
        <w:t>Грађевински елементи на нивоу приземља могу прећи грађевинску, односно регулациону линију (рачунајући од основног габарита објекта до хоризонталне пројекције испада), и то:</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A94CFD">
        <w:rPr>
          <w:rFonts w:ascii="Arial" w:eastAsia="Calibri" w:hAnsi="Arial" w:cs="Arial"/>
          <w:sz w:val="24"/>
          <w:szCs w:val="24"/>
          <w:lang w:val="en-US"/>
        </w:rPr>
        <w:t xml:space="preserve"> </w:t>
      </w:r>
      <w:r w:rsidRPr="009465DB">
        <w:rPr>
          <w:rFonts w:ascii="Arial" w:eastAsia="Calibri" w:hAnsi="Arial" w:cs="Arial"/>
          <w:sz w:val="24"/>
          <w:szCs w:val="24"/>
        </w:rPr>
        <w:t>излози локала - 0,30 м, по целој висини, кад најмања ширина тротоара износи 3,00 м, а испод те ширине тротоара није дозвољена изградња испада излога локала у приземљу;</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D42776">
        <w:rPr>
          <w:rFonts w:ascii="Arial" w:eastAsia="Calibri" w:hAnsi="Arial" w:cs="Arial"/>
          <w:sz w:val="24"/>
          <w:szCs w:val="24"/>
          <w:lang w:val="en-US"/>
        </w:rPr>
        <w:t xml:space="preserve"> </w:t>
      </w:r>
      <w:r w:rsidRPr="009465DB">
        <w:rPr>
          <w:rFonts w:ascii="Arial" w:eastAsia="Calibri" w:hAnsi="Arial" w:cs="Arial"/>
          <w:sz w:val="24"/>
          <w:szCs w:val="24"/>
        </w:rPr>
        <w:t>транспарентне браварске конзолне надстрешнице у зони приземне етаже - 2,00 м по целој ширини објекта са висином изнад 3,00 м;</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D42776">
        <w:rPr>
          <w:rFonts w:ascii="Arial" w:eastAsia="Calibri" w:hAnsi="Arial" w:cs="Arial"/>
          <w:sz w:val="24"/>
          <w:szCs w:val="24"/>
          <w:lang w:val="en-US"/>
        </w:rPr>
        <w:t xml:space="preserve"> </w:t>
      </w:r>
      <w:r w:rsidRPr="009465DB">
        <w:rPr>
          <w:rFonts w:ascii="Arial" w:eastAsia="Calibri" w:hAnsi="Arial" w:cs="Arial"/>
          <w:sz w:val="24"/>
          <w:szCs w:val="24"/>
        </w:rPr>
        <w:t>платнене надстрешнице са масивном браварском конструкцијом - 1,00 м од спољне ивице тротоара на висини изнад 3,00 м;</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A810AD">
        <w:rPr>
          <w:rFonts w:ascii="Arial" w:eastAsia="Calibri" w:hAnsi="Arial" w:cs="Arial"/>
          <w:sz w:val="24"/>
          <w:szCs w:val="24"/>
          <w:lang w:val="en-US"/>
        </w:rPr>
        <w:t xml:space="preserve"> </w:t>
      </w:r>
      <w:r w:rsidRPr="009465DB">
        <w:rPr>
          <w:rFonts w:ascii="Arial" w:eastAsia="Calibri" w:hAnsi="Arial" w:cs="Arial"/>
          <w:sz w:val="24"/>
          <w:szCs w:val="24"/>
        </w:rPr>
        <w:t>конзолне рекламе - 1,20 м на висини изнад 3,00 м.</w:t>
      </w:r>
    </w:p>
    <w:p w:rsidR="009465DB" w:rsidRPr="009465DB" w:rsidRDefault="00C6126B" w:rsidP="009465DB">
      <w:pPr>
        <w:spacing w:after="0" w:line="240" w:lineRule="auto"/>
        <w:jc w:val="both"/>
        <w:rPr>
          <w:rFonts w:ascii="Arial" w:eastAsia="Calibri" w:hAnsi="Arial" w:cs="Arial"/>
          <w:sz w:val="24"/>
          <w:szCs w:val="24"/>
        </w:rPr>
      </w:pPr>
      <w:r>
        <w:rPr>
          <w:rFonts w:ascii="Arial" w:eastAsia="Calibri" w:hAnsi="Arial" w:cs="Arial"/>
          <w:sz w:val="24"/>
          <w:szCs w:val="24"/>
          <w:lang w:val="en-US"/>
        </w:rPr>
        <w:lastRenderedPageBreak/>
        <w:t xml:space="preserve">     </w:t>
      </w:r>
      <w:r w:rsidR="009465DB" w:rsidRPr="009465DB">
        <w:rPr>
          <w:rFonts w:ascii="Arial" w:eastAsia="Calibri" w:hAnsi="Arial" w:cs="Arial"/>
          <w:sz w:val="24"/>
          <w:szCs w:val="24"/>
        </w:rPr>
        <w:t xml:space="preserve">У циљу постизања енергетске ефикасности постојећих зграда треба водити рачуна о очувању функционалне и обликовне целовитости зграде. Када то није искључено другим прописима, дозвољено је накнадно извођење спољне топлотне изолације зидова. Када је зид који се санира на регулационој линији, дозвољава се да дебљина накнадне термоизолације са свим завршним слојевима буде до 15 цм унутар јавног простора. </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9465DB" w:rsidRPr="009465DB">
        <w:rPr>
          <w:rFonts w:ascii="Arial" w:eastAsia="Calibri" w:hAnsi="Arial" w:cs="Arial"/>
          <w:sz w:val="24"/>
          <w:szCs w:val="24"/>
        </w:rPr>
        <w:t>Отворене спољне степенице могу се постављати на објекат (предњи део) ако је грађевинска линија 3,0м увучена у односу на регулациону линију и ако савлађују висину до 0</w:t>
      </w:r>
      <w:r w:rsidR="00CB34FB">
        <w:rPr>
          <w:rFonts w:ascii="Arial" w:eastAsia="Calibri" w:hAnsi="Arial" w:cs="Arial"/>
          <w:sz w:val="24"/>
          <w:szCs w:val="24"/>
        </w:rPr>
        <w:t>,</w:t>
      </w:r>
      <w:r w:rsidR="009465DB" w:rsidRPr="009465DB">
        <w:rPr>
          <w:rFonts w:ascii="Arial" w:eastAsia="Calibri" w:hAnsi="Arial" w:cs="Arial"/>
          <w:sz w:val="24"/>
          <w:szCs w:val="24"/>
        </w:rPr>
        <w:t>9м. Степенице које савлађују висину преко 0,9м улазе у габарит објекта. Уколико се степенице постављају на задњи део објекта не могу ометати пролаз и друге функције дворишта.</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9465DB" w:rsidRPr="009465DB">
        <w:rPr>
          <w:rFonts w:ascii="Arial" w:eastAsia="Calibri" w:hAnsi="Arial" w:cs="Arial"/>
          <w:sz w:val="24"/>
          <w:szCs w:val="24"/>
        </w:rPr>
        <w:t>Није дозвољена изградња два или више стамбених објеката на једној парцели.</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9465DB" w:rsidRPr="009465DB">
        <w:rPr>
          <w:rFonts w:ascii="Arial" w:eastAsia="Calibri" w:hAnsi="Arial" w:cs="Arial"/>
          <w:sz w:val="24"/>
          <w:szCs w:val="24"/>
        </w:rPr>
        <w:t>У грађевинском подручју, поред стамбених, могу се градити и сви други компатибилни објекти, намене и садржаји, предвиђени планом. Објекти компатибилне намене су: становање, делатности, пословање, трговина, угоститељство, занатство и услуге, комунални и саобраћајни објекти у функцији становања, здравство, дечија заштита, образовање, култура, верски објекти.</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9465DB" w:rsidRPr="009465DB">
        <w:rPr>
          <w:rFonts w:ascii="Arial" w:eastAsia="Calibri" w:hAnsi="Arial" w:cs="Arial"/>
          <w:sz w:val="24"/>
          <w:szCs w:val="24"/>
        </w:rPr>
        <w:t>У зони ужег градског центра, уз стамбене функције обавезно предвидети комерцијалне садржаје у приземљу и евентуално на 1. спрату планираних вишеспратница. На 1. спрату се могу планирати јавне намене (библиотека, вишенаменска сала и сл.), али и становање. Потребно је, у зони ужег центра сачувати континуитет трговачких радњи, занатских локала, односно пословних простора. Сервиси који су бучни нису дозвољени.</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9465DB" w:rsidRPr="009465DB">
        <w:rPr>
          <w:rFonts w:ascii="Arial" w:eastAsia="Calibri" w:hAnsi="Arial" w:cs="Arial"/>
          <w:sz w:val="24"/>
          <w:szCs w:val="24"/>
        </w:rPr>
        <w:t>Висина објекта чија се изградња планира или надзиђује зависи од: величине блока, хоризонталне и вертикалне регулације на парцели, урбанистичких параметара на парцели, заштите доминантних визура, услова за заштиту амбијената, јавног простора и уличних потеза.</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hAnsi="Arial" w:cs="Arial"/>
          <w:sz w:val="24"/>
          <w:szCs w:val="24"/>
          <w:lang w:val="en-US"/>
        </w:rPr>
        <w:t xml:space="preserve">     </w:t>
      </w:r>
      <w:r w:rsidR="009465DB" w:rsidRPr="009465DB">
        <w:rPr>
          <w:rFonts w:ascii="Arial" w:hAnsi="Arial" w:cs="Arial"/>
          <w:sz w:val="24"/>
          <w:szCs w:val="24"/>
        </w:rPr>
        <w:t>Објекти који су утврђени као непокретно културно добро, који су у поступку проглашења за непокретно културно добро, као и вредни објекти градске архитектуре проглашени од стране надлежног Завода за заштиту споменика културе, и објекти који се овим планом штите, задржавају постојећу висинску регулацију.</w:t>
      </w:r>
    </w:p>
    <w:p w:rsidR="009465DB" w:rsidRPr="009465DB" w:rsidRDefault="00C6126B" w:rsidP="009465DB">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lang w:val="it-IT"/>
        </w:rPr>
        <w:t xml:space="preserve">     </w:t>
      </w:r>
      <w:r w:rsidR="009465DB" w:rsidRPr="009465DB">
        <w:rPr>
          <w:rFonts w:ascii="Arial" w:eastAsia="Calibri" w:hAnsi="Arial" w:cs="Arial"/>
          <w:sz w:val="24"/>
          <w:szCs w:val="24"/>
          <w:lang w:val="it-IT"/>
        </w:rPr>
        <w:t xml:space="preserve">Нулта кота терена је кота </w:t>
      </w:r>
      <w:r w:rsidR="009465DB" w:rsidRPr="009465DB">
        <w:rPr>
          <w:rFonts w:ascii="Arial" w:eastAsia="Calibri" w:hAnsi="Arial" w:cs="Arial"/>
          <w:sz w:val="24"/>
          <w:szCs w:val="24"/>
        </w:rPr>
        <w:t xml:space="preserve">тротоара </w:t>
      </w:r>
      <w:r w:rsidR="009465DB" w:rsidRPr="009465DB">
        <w:rPr>
          <w:rFonts w:ascii="Arial" w:eastAsia="Calibri" w:hAnsi="Arial" w:cs="Arial"/>
          <w:sz w:val="24"/>
          <w:szCs w:val="24"/>
          <w:lang w:val="it-IT"/>
        </w:rPr>
        <w:t xml:space="preserve">испред улаза у објекат. </w:t>
      </w:r>
    </w:p>
    <w:p w:rsidR="009465DB" w:rsidRPr="009465DB" w:rsidRDefault="00C6126B" w:rsidP="009465DB">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9465DB" w:rsidRPr="009465DB">
        <w:rPr>
          <w:rFonts w:ascii="Arial" w:eastAsia="Calibri" w:hAnsi="Arial" w:cs="Arial"/>
          <w:sz w:val="24"/>
          <w:szCs w:val="24"/>
        </w:rPr>
        <w:t>Кота приземља објеката одређује се у односу на коту нивелете јавног или приступног пута, односно према нултој коти објекта, и то:</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C6126B">
        <w:rPr>
          <w:rFonts w:ascii="Arial" w:eastAsia="Calibri" w:hAnsi="Arial" w:cs="Arial"/>
          <w:sz w:val="24"/>
          <w:szCs w:val="24"/>
          <w:lang w:val="en-US"/>
        </w:rPr>
        <w:t xml:space="preserve"> </w:t>
      </w:r>
      <w:r w:rsidRPr="009465DB">
        <w:rPr>
          <w:rFonts w:ascii="Arial" w:eastAsia="Calibri" w:hAnsi="Arial" w:cs="Arial"/>
          <w:sz w:val="24"/>
          <w:szCs w:val="24"/>
        </w:rPr>
        <w:t>кота приземља нових објеката на равном терену не може бити нижа од коте нивелете јавног или приступног пута;</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C6126B">
        <w:rPr>
          <w:rFonts w:ascii="Arial" w:eastAsia="Calibri" w:hAnsi="Arial" w:cs="Arial"/>
          <w:sz w:val="24"/>
          <w:szCs w:val="24"/>
          <w:lang w:val="en-US"/>
        </w:rPr>
        <w:t xml:space="preserve"> </w:t>
      </w:r>
      <w:r w:rsidRPr="009465DB">
        <w:rPr>
          <w:rFonts w:ascii="Arial" w:eastAsia="Calibri" w:hAnsi="Arial" w:cs="Arial"/>
          <w:sz w:val="24"/>
          <w:szCs w:val="24"/>
        </w:rPr>
        <w:t>кота приземља може бити највише 1,20 м виша од нулте коте;</w:t>
      </w:r>
    </w:p>
    <w:p w:rsidR="009465DB" w:rsidRPr="009465DB" w:rsidRDefault="009465DB" w:rsidP="009465DB">
      <w:pPr>
        <w:widowControl w:val="0"/>
        <w:autoSpaceDE w:val="0"/>
        <w:spacing w:after="0" w:line="240" w:lineRule="auto"/>
        <w:jc w:val="both"/>
        <w:rPr>
          <w:rFonts w:ascii="Arial" w:eastAsia="Calibri" w:hAnsi="Arial" w:cs="Arial"/>
          <w:sz w:val="24"/>
          <w:szCs w:val="24"/>
        </w:rPr>
      </w:pPr>
      <w:r w:rsidRPr="009465DB">
        <w:rPr>
          <w:rFonts w:ascii="Arial" w:eastAsia="Calibri" w:hAnsi="Arial" w:cs="Arial"/>
          <w:sz w:val="24"/>
          <w:szCs w:val="24"/>
        </w:rPr>
        <w:t>-</w:t>
      </w:r>
      <w:r w:rsidR="00C6126B">
        <w:rPr>
          <w:rFonts w:ascii="Arial" w:eastAsia="Calibri" w:hAnsi="Arial" w:cs="Arial"/>
          <w:sz w:val="24"/>
          <w:szCs w:val="24"/>
          <w:lang w:val="en-US"/>
        </w:rPr>
        <w:t xml:space="preserve"> </w:t>
      </w:r>
      <w:r w:rsidRPr="009465DB">
        <w:rPr>
          <w:rFonts w:ascii="Arial" w:eastAsia="Calibri" w:hAnsi="Arial" w:cs="Arial"/>
          <w:sz w:val="24"/>
          <w:szCs w:val="24"/>
        </w:rPr>
        <w:t>за објекте који у приземљу имају нестамбену намену (пословање и делатности) кота приземља може бити максимално 0,20 м виша од коте тротоара (денивелација до 1,20 м савладава се унутар објекта).</w:t>
      </w:r>
    </w:p>
    <w:p w:rsidR="009465DB" w:rsidRPr="00C6126B" w:rsidRDefault="00C6126B" w:rsidP="009465DB">
      <w:pPr>
        <w:widowControl w:val="0"/>
        <w:autoSpaceDE w:val="0"/>
        <w:spacing w:after="0" w:line="240" w:lineRule="auto"/>
        <w:jc w:val="both"/>
        <w:rPr>
          <w:rFonts w:ascii="Arial" w:eastAsia="Calibri" w:hAnsi="Arial" w:cs="Arial"/>
          <w:sz w:val="24"/>
          <w:szCs w:val="24"/>
          <w:lang w:val="en-US"/>
        </w:rPr>
      </w:pPr>
      <w:r>
        <w:rPr>
          <w:rFonts w:ascii="Arial" w:eastAsia="Calibri" w:hAnsi="Arial" w:cs="Arial"/>
          <w:sz w:val="24"/>
          <w:szCs w:val="24"/>
          <w:lang w:val="it-IT"/>
        </w:rPr>
        <w:t xml:space="preserve">     </w:t>
      </w:r>
      <w:r w:rsidR="009465DB" w:rsidRPr="009465DB">
        <w:rPr>
          <w:rFonts w:ascii="Arial" w:eastAsia="Calibri" w:hAnsi="Arial" w:cs="Arial"/>
          <w:sz w:val="24"/>
          <w:szCs w:val="24"/>
          <w:lang w:val="it-IT"/>
        </w:rPr>
        <w:t xml:space="preserve">Под поткровљем се подразумева поткровна етажа, са нагибом кровне равни до максималне висине дефинисане Правилима грађења, при чему максимална кота слемена не може бити већа од 4,5м од коте пода поткровља. Под поткровљем се подразумева и повучен спрат, максималне спратне висине 3,8м, чије је минимално повлачење у односу на фасаде 1,5м. Наткривање повученог спрата решава се као раван кров или плитак коси кров, максималног нагиба до 10°, без корисне површине. Код повученог спрата дозвољено је наткривање отворене терасе транспарентном надстрешницом, која у складу са укупном архитектуром објекта не прелази задату висину. Искључује се свака могућност накнадног затварања наткривене терасе </w:t>
      </w:r>
      <w:r w:rsidR="009465DB" w:rsidRPr="009465DB">
        <w:rPr>
          <w:rFonts w:ascii="Arial" w:eastAsia="Calibri" w:hAnsi="Arial" w:cs="Arial"/>
          <w:sz w:val="24"/>
          <w:szCs w:val="24"/>
          <w:lang w:val="it-IT"/>
        </w:rPr>
        <w:lastRenderedPageBreak/>
        <w:t xml:space="preserve">задње етаже. Није дозвољена примена на једном објекту и поткровља и повученог спрата. </w:t>
      </w:r>
    </w:p>
    <w:p w:rsidR="009465DB" w:rsidRPr="009465DB" w:rsidRDefault="00C6126B" w:rsidP="009465DB">
      <w:pPr>
        <w:pStyle w:val="Default"/>
        <w:jc w:val="both"/>
        <w:rPr>
          <w:rFonts w:ascii="Arial" w:hAnsi="Arial" w:cs="Arial"/>
          <w:color w:val="auto"/>
        </w:rPr>
      </w:pPr>
      <w:r>
        <w:rPr>
          <w:rFonts w:ascii="Arial" w:hAnsi="Arial" w:cs="Arial"/>
          <w:color w:val="auto"/>
        </w:rPr>
        <w:t xml:space="preserve">     </w:t>
      </w:r>
      <w:r w:rsidR="009465DB" w:rsidRPr="009465DB">
        <w:rPr>
          <w:rFonts w:ascii="Arial" w:hAnsi="Arial" w:cs="Arial"/>
          <w:color w:val="auto"/>
        </w:rPr>
        <w:t xml:space="preserve">Постављање монтажних објеката привременог карактера на јавним и другим површинама дефинисаће се одлуком града о постављању таквих објеката и програмом постављања ових објеката. </w:t>
      </w:r>
    </w:p>
    <w:p w:rsidR="00D11DA2" w:rsidRPr="000A0EB2" w:rsidRDefault="00C6126B" w:rsidP="000A0EB2">
      <w:pPr>
        <w:pStyle w:val="NormalWeb"/>
        <w:spacing w:before="0" w:beforeAutospacing="0" w:after="0"/>
        <w:jc w:val="both"/>
        <w:rPr>
          <w:rFonts w:ascii="Arial" w:hAnsi="Arial" w:cs="Arial"/>
          <w:sz w:val="22"/>
          <w:szCs w:val="16"/>
          <w:lang w:val="en-US"/>
        </w:rPr>
      </w:pPr>
      <w:r>
        <w:rPr>
          <w:rFonts w:ascii="Arial" w:eastAsia="Calibri" w:hAnsi="Arial" w:cs="Arial"/>
          <w:bCs/>
          <w:lang w:val="en-US"/>
        </w:rPr>
        <w:t xml:space="preserve">     </w:t>
      </w:r>
      <w:r w:rsidR="009465DB" w:rsidRPr="00D11DF7">
        <w:rPr>
          <w:rFonts w:ascii="Arial" w:eastAsia="Calibri" w:hAnsi="Arial" w:cs="Arial"/>
          <w:bCs/>
        </w:rPr>
        <w:t>Дозвољена је фазна изградња.</w:t>
      </w:r>
    </w:p>
    <w:p w:rsidR="00D11DA2" w:rsidRPr="00DF3537" w:rsidRDefault="00D11DA2" w:rsidP="00D11DA2">
      <w:pPr>
        <w:pStyle w:val="NormalWeb"/>
        <w:spacing w:before="0" w:beforeAutospacing="0" w:after="0"/>
        <w:jc w:val="both"/>
        <w:rPr>
          <w:rFonts w:ascii="Arial" w:hAnsi="Arial" w:cs="Arial"/>
        </w:rPr>
      </w:pPr>
    </w:p>
    <w:p w:rsidR="00D11DA2" w:rsidRDefault="00D11DA2" w:rsidP="00D11DA2">
      <w:pPr>
        <w:pStyle w:val="NormalWeb"/>
        <w:spacing w:before="0" w:beforeAutospacing="0" w:after="0"/>
        <w:jc w:val="both"/>
        <w:rPr>
          <w:rFonts w:ascii="Arial" w:hAnsi="Arial" w:cs="Arial"/>
          <w:u w:val="single"/>
        </w:rPr>
      </w:pPr>
      <w:r>
        <w:rPr>
          <w:rFonts w:ascii="Arial" w:hAnsi="Arial" w:cs="Arial"/>
        </w:rPr>
        <w:t xml:space="preserve">       </w:t>
      </w:r>
      <w:r w:rsidRPr="002F1E1A">
        <w:rPr>
          <w:rFonts w:ascii="Arial" w:hAnsi="Arial" w:cs="Arial"/>
          <w:u w:val="single"/>
        </w:rPr>
        <w:t>Намена објекта</w:t>
      </w:r>
    </w:p>
    <w:p w:rsidR="00D11DA2" w:rsidRDefault="00D11DA2" w:rsidP="00D11DA2">
      <w:pPr>
        <w:pStyle w:val="NormalWeb"/>
        <w:spacing w:before="0" w:beforeAutospacing="0" w:after="0"/>
        <w:jc w:val="both"/>
        <w:rPr>
          <w:rFonts w:ascii="Arial" w:hAnsi="Arial" w:cs="Arial"/>
          <w:u w:val="single"/>
        </w:rPr>
      </w:pPr>
    </w:p>
    <w:p w:rsidR="00D11DA2" w:rsidRDefault="00D11DA2" w:rsidP="00D11DA2">
      <w:pPr>
        <w:pStyle w:val="NormalWeb"/>
        <w:spacing w:before="0" w:beforeAutospacing="0" w:after="0"/>
        <w:jc w:val="both"/>
        <w:rPr>
          <w:rFonts w:ascii="Arial" w:hAnsi="Arial" w:cs="Arial"/>
        </w:rPr>
      </w:pPr>
      <w:r w:rsidRPr="002F1E1A">
        <w:rPr>
          <w:rFonts w:ascii="Arial" w:hAnsi="Arial" w:cs="Arial"/>
        </w:rPr>
        <w:t xml:space="preserve">    </w:t>
      </w:r>
      <w:r>
        <w:rPr>
          <w:rFonts w:ascii="Arial" w:hAnsi="Arial" w:cs="Arial"/>
        </w:rPr>
        <w:t>Делатности које могу бити заступљене у оквиру објекта мешовите намене (стамбено-пословни) или чисто пословни, морају да допринесу подизању квалитета централног дела града Лознице, који има административни, културни, привредни, образовни и други значај. Делатности не смеју вршити негативне утицаје на околину.</w:t>
      </w:r>
    </w:p>
    <w:p w:rsidR="00D11DA2" w:rsidRDefault="00D11DA2" w:rsidP="00D11DA2">
      <w:pPr>
        <w:pStyle w:val="NormalWeb"/>
        <w:spacing w:before="0" w:beforeAutospacing="0" w:after="0"/>
        <w:jc w:val="both"/>
        <w:rPr>
          <w:rFonts w:ascii="Arial" w:hAnsi="Arial" w:cs="Arial"/>
        </w:rPr>
      </w:pPr>
      <w:r>
        <w:rPr>
          <w:rFonts w:ascii="Arial" w:hAnsi="Arial" w:cs="Arial"/>
        </w:rPr>
        <w:t xml:space="preserve">    Дозвољене делатности су:</w:t>
      </w:r>
    </w:p>
    <w:p w:rsidR="00D11DA2" w:rsidRDefault="00370530" w:rsidP="00370530">
      <w:pPr>
        <w:pStyle w:val="NormalWeb"/>
        <w:spacing w:before="0" w:beforeAutospacing="0" w:after="0"/>
        <w:ind w:left="284"/>
        <w:jc w:val="both"/>
        <w:rPr>
          <w:rFonts w:ascii="Arial" w:hAnsi="Arial" w:cs="Arial"/>
        </w:rPr>
      </w:pPr>
      <w:r>
        <w:rPr>
          <w:rFonts w:ascii="Arial" w:hAnsi="Arial" w:cs="Arial"/>
        </w:rPr>
        <w:t xml:space="preserve">- </w:t>
      </w:r>
      <w:r w:rsidR="00D11DA2">
        <w:rPr>
          <w:rFonts w:ascii="Arial" w:hAnsi="Arial" w:cs="Arial"/>
        </w:rPr>
        <w:t>администрација, управа, образовање, култура, комерцијално пословање;</w:t>
      </w:r>
    </w:p>
    <w:p w:rsidR="00D11DA2" w:rsidRDefault="00370530" w:rsidP="00370530">
      <w:pPr>
        <w:pStyle w:val="NormalWeb"/>
        <w:spacing w:before="0" w:beforeAutospacing="0" w:after="0"/>
        <w:ind w:left="284"/>
        <w:jc w:val="both"/>
        <w:rPr>
          <w:rFonts w:ascii="Arial" w:hAnsi="Arial" w:cs="Arial"/>
        </w:rPr>
      </w:pPr>
      <w:r>
        <w:rPr>
          <w:rFonts w:ascii="Arial" w:hAnsi="Arial" w:cs="Arial"/>
        </w:rPr>
        <w:t xml:space="preserve">- </w:t>
      </w:r>
      <w:r w:rsidR="00D11DA2">
        <w:rPr>
          <w:rFonts w:ascii="Arial" w:hAnsi="Arial" w:cs="Arial"/>
        </w:rPr>
        <w:t>производно занатство;</w:t>
      </w:r>
    </w:p>
    <w:p w:rsidR="00D11DA2" w:rsidRDefault="00370530" w:rsidP="00370530">
      <w:pPr>
        <w:pStyle w:val="NormalWeb"/>
        <w:spacing w:before="0" w:beforeAutospacing="0" w:after="0"/>
        <w:ind w:left="284"/>
        <w:jc w:val="both"/>
        <w:rPr>
          <w:rFonts w:ascii="Arial" w:hAnsi="Arial" w:cs="Arial"/>
        </w:rPr>
      </w:pPr>
      <w:r>
        <w:rPr>
          <w:rFonts w:ascii="Arial" w:hAnsi="Arial" w:cs="Arial"/>
        </w:rPr>
        <w:t xml:space="preserve">- </w:t>
      </w:r>
      <w:r w:rsidR="00D11DA2">
        <w:rPr>
          <w:rFonts w:ascii="Arial" w:hAnsi="Arial" w:cs="Arial"/>
        </w:rPr>
        <w:t>услужно занатство.</w:t>
      </w:r>
    </w:p>
    <w:p w:rsidR="005D2E9D" w:rsidRDefault="00D11DA2" w:rsidP="00F2177E">
      <w:pPr>
        <w:pStyle w:val="NormalWeb"/>
        <w:spacing w:before="0" w:beforeAutospacing="0" w:after="0"/>
        <w:ind w:left="255"/>
        <w:jc w:val="both"/>
        <w:rPr>
          <w:rFonts w:ascii="Arial" w:hAnsi="Arial" w:cs="Arial"/>
        </w:rPr>
      </w:pPr>
      <w:r>
        <w:rPr>
          <w:rFonts w:ascii="Arial" w:hAnsi="Arial" w:cs="Arial"/>
        </w:rPr>
        <w:t>Изградња помоћних објеката није дозвољена.</w:t>
      </w:r>
    </w:p>
    <w:p w:rsidR="00A359A2" w:rsidRPr="00F2177E" w:rsidRDefault="00A359A2" w:rsidP="00F2177E">
      <w:pPr>
        <w:pStyle w:val="NormalWeb"/>
        <w:spacing w:before="0" w:beforeAutospacing="0" w:after="0"/>
        <w:ind w:left="255"/>
        <w:jc w:val="both"/>
        <w:rPr>
          <w:rFonts w:ascii="Arial" w:hAnsi="Arial" w:cs="Arial"/>
        </w:rPr>
      </w:pPr>
    </w:p>
    <w:p w:rsidR="00A359A2" w:rsidRDefault="00A359A2" w:rsidP="00A359A2">
      <w:pPr>
        <w:widowControl w:val="0"/>
        <w:autoSpaceDE w:val="0"/>
        <w:spacing w:after="0" w:line="240" w:lineRule="auto"/>
        <w:jc w:val="both"/>
        <w:rPr>
          <w:rFonts w:ascii="Arial" w:hAnsi="Arial" w:cs="Arial"/>
          <w:sz w:val="24"/>
          <w:szCs w:val="24"/>
        </w:rPr>
      </w:pPr>
      <w:r w:rsidRPr="00A359A2">
        <w:rPr>
          <w:rFonts w:ascii="Arial" w:hAnsi="Arial" w:cs="Arial"/>
          <w:sz w:val="24"/>
          <w:szCs w:val="24"/>
        </w:rPr>
        <w:t>Табела компатибилних намена</w:t>
      </w:r>
    </w:p>
    <w:p w:rsidR="00C80F85" w:rsidRPr="00A359A2" w:rsidRDefault="00C80F85" w:rsidP="00A359A2">
      <w:pPr>
        <w:widowControl w:val="0"/>
        <w:autoSpaceDE w:val="0"/>
        <w:spacing w:after="0" w:line="240" w:lineRule="auto"/>
        <w:jc w:val="both"/>
        <w:rPr>
          <w:rFonts w:ascii="Arial" w:hAnsi="Arial" w:cs="Arial"/>
          <w:sz w:val="24"/>
          <w:szCs w:val="24"/>
        </w:rPr>
      </w:pPr>
    </w:p>
    <w:tbl>
      <w:tblPr>
        <w:tblStyle w:val="TableGrid"/>
        <w:tblW w:w="0" w:type="auto"/>
        <w:tblLook w:val="04A0"/>
      </w:tblPr>
      <w:tblGrid>
        <w:gridCol w:w="4811"/>
        <w:gridCol w:w="4811"/>
      </w:tblGrid>
      <w:tr w:rsidR="00C80F85" w:rsidRPr="00D11DF7" w:rsidTr="00C80F85">
        <w:tc>
          <w:tcPr>
            <w:tcW w:w="4811" w:type="dxa"/>
          </w:tcPr>
          <w:p w:rsidR="00C80F85" w:rsidRPr="00D11DF7" w:rsidRDefault="00C80F85" w:rsidP="00C80F85">
            <w:pPr>
              <w:widowControl w:val="0"/>
              <w:autoSpaceDE w:val="0"/>
              <w:jc w:val="both"/>
              <w:rPr>
                <w:rFonts w:ascii="Arial" w:hAnsi="Arial" w:cs="Arial"/>
              </w:rPr>
            </w:pPr>
            <w:r w:rsidRPr="00D11DF7">
              <w:rPr>
                <w:rFonts w:ascii="Arial" w:hAnsi="Arial" w:cs="Arial"/>
              </w:rPr>
              <w:t>Претежна намена</w:t>
            </w:r>
          </w:p>
        </w:tc>
        <w:tc>
          <w:tcPr>
            <w:tcW w:w="4811" w:type="dxa"/>
          </w:tcPr>
          <w:p w:rsidR="00C80F85" w:rsidRPr="00D11DF7" w:rsidRDefault="00C80F85" w:rsidP="00C80F85">
            <w:pPr>
              <w:widowControl w:val="0"/>
              <w:autoSpaceDE w:val="0"/>
              <w:jc w:val="both"/>
              <w:rPr>
                <w:rFonts w:ascii="Arial" w:hAnsi="Arial" w:cs="Arial"/>
              </w:rPr>
            </w:pPr>
            <w:r w:rsidRPr="00D11DF7">
              <w:rPr>
                <w:rFonts w:ascii="Arial" w:hAnsi="Arial" w:cs="Arial"/>
              </w:rPr>
              <w:t>Компатибилне намене</w:t>
            </w:r>
          </w:p>
        </w:tc>
      </w:tr>
      <w:tr w:rsidR="00C80F85" w:rsidRPr="00D11DF7" w:rsidTr="00C80F85">
        <w:tc>
          <w:tcPr>
            <w:tcW w:w="4811" w:type="dxa"/>
          </w:tcPr>
          <w:p w:rsidR="00C80F85" w:rsidRPr="00D11DF7" w:rsidRDefault="00C80F85" w:rsidP="00C80F85">
            <w:pPr>
              <w:widowControl w:val="0"/>
              <w:autoSpaceDE w:val="0"/>
              <w:jc w:val="both"/>
              <w:rPr>
                <w:rFonts w:ascii="Arial" w:hAnsi="Arial" w:cs="Arial"/>
              </w:rPr>
            </w:pPr>
            <w:r w:rsidRPr="00D11DF7">
              <w:rPr>
                <w:rFonts w:ascii="Arial" w:hAnsi="Arial" w:cs="Arial"/>
              </w:rPr>
              <w:t>Породично становање</w:t>
            </w:r>
          </w:p>
        </w:tc>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Викенд становање</w:t>
            </w:r>
          </w:p>
          <w:p w:rsidR="00C80F85" w:rsidRPr="00D11DF7" w:rsidRDefault="00C80F85" w:rsidP="00C80F85">
            <w:pPr>
              <w:widowControl w:val="0"/>
              <w:autoSpaceDE w:val="0"/>
              <w:rPr>
                <w:rFonts w:ascii="Arial" w:hAnsi="Arial" w:cs="Arial"/>
              </w:rPr>
            </w:pPr>
            <w:r w:rsidRPr="00D11DF7">
              <w:rPr>
                <w:rFonts w:ascii="Arial" w:hAnsi="Arial" w:cs="Arial"/>
              </w:rPr>
              <w:t>Вишепородично становање</w:t>
            </w:r>
          </w:p>
          <w:p w:rsidR="00C80F85" w:rsidRPr="00D11DF7" w:rsidRDefault="00C80F85"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C80F85" w:rsidRPr="00D11DF7" w:rsidRDefault="00C80F85" w:rsidP="00C80F85">
            <w:pPr>
              <w:widowControl w:val="0"/>
              <w:autoSpaceDE w:val="0"/>
              <w:rPr>
                <w:rFonts w:ascii="Arial" w:hAnsi="Arial" w:cs="Arial"/>
              </w:rPr>
            </w:pPr>
            <w:r w:rsidRPr="00D11DF7">
              <w:rPr>
                <w:rFonts w:ascii="Arial" w:hAnsi="Arial" w:cs="Arial"/>
              </w:rPr>
              <w:t>Привредне делатности мањег обима*</w:t>
            </w:r>
          </w:p>
          <w:p w:rsidR="00C80F85" w:rsidRPr="00D11DF7" w:rsidRDefault="00C80F85" w:rsidP="00C80F85">
            <w:pPr>
              <w:widowControl w:val="0"/>
              <w:autoSpaceDE w:val="0"/>
              <w:rPr>
                <w:rFonts w:ascii="Arial" w:hAnsi="Arial" w:cs="Arial"/>
              </w:rPr>
            </w:pPr>
            <w:r w:rsidRPr="00D11DF7">
              <w:rPr>
                <w:rFonts w:ascii="Arial" w:hAnsi="Arial" w:cs="Arial"/>
              </w:rPr>
              <w:t>Зелене рекреативне површине</w:t>
            </w:r>
          </w:p>
          <w:p w:rsidR="00C80F85" w:rsidRPr="00D11DF7" w:rsidRDefault="00C80F85" w:rsidP="00C80F85">
            <w:pPr>
              <w:widowControl w:val="0"/>
              <w:autoSpaceDE w:val="0"/>
              <w:rPr>
                <w:rFonts w:ascii="Arial" w:hAnsi="Arial" w:cs="Arial"/>
              </w:rPr>
            </w:pPr>
            <w:r w:rsidRPr="00D11DF7">
              <w:rPr>
                <w:rFonts w:ascii="Arial" w:hAnsi="Arial" w:cs="Arial"/>
              </w:rPr>
              <w:t>Друштвени стандард</w:t>
            </w:r>
          </w:p>
          <w:p w:rsidR="00C80F85" w:rsidRPr="00D11DF7" w:rsidRDefault="00C80F85" w:rsidP="00C80F85">
            <w:pPr>
              <w:widowControl w:val="0"/>
              <w:autoSpaceDE w:val="0"/>
              <w:rPr>
                <w:rFonts w:ascii="Arial" w:hAnsi="Arial" w:cs="Arial"/>
              </w:rPr>
            </w:pPr>
            <w:r w:rsidRPr="00D11DF7">
              <w:rPr>
                <w:rFonts w:ascii="Arial" w:hAnsi="Arial" w:cs="Arial"/>
              </w:rPr>
              <w:t>Комуналне делатности</w:t>
            </w:r>
          </w:p>
          <w:p w:rsidR="00C80F85" w:rsidRPr="00D11DF7" w:rsidRDefault="00C80F85" w:rsidP="00C80F85">
            <w:pPr>
              <w:widowControl w:val="0"/>
              <w:autoSpaceDE w:val="0"/>
              <w:rPr>
                <w:rFonts w:ascii="Arial" w:hAnsi="Arial" w:cs="Arial"/>
              </w:rPr>
            </w:pPr>
            <w:r w:rsidRPr="00D11DF7">
              <w:rPr>
                <w:rFonts w:ascii="Arial" w:hAnsi="Arial" w:cs="Arial"/>
              </w:rPr>
              <w:t>Конфесионалне заједнице</w:t>
            </w:r>
          </w:p>
        </w:tc>
      </w:tr>
      <w:tr w:rsidR="00C80F85" w:rsidRPr="00D11DF7" w:rsidTr="00C80F85">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Вишепородично становање</w:t>
            </w:r>
          </w:p>
        </w:tc>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Породично становање</w:t>
            </w:r>
          </w:p>
          <w:p w:rsidR="00C80F85" w:rsidRPr="00D11DF7" w:rsidRDefault="00C80F85"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C80F85" w:rsidRPr="00D11DF7" w:rsidRDefault="00C80F85" w:rsidP="00C80F85">
            <w:pPr>
              <w:widowControl w:val="0"/>
              <w:autoSpaceDE w:val="0"/>
              <w:rPr>
                <w:rFonts w:ascii="Arial" w:hAnsi="Arial" w:cs="Arial"/>
              </w:rPr>
            </w:pPr>
            <w:r w:rsidRPr="00D11DF7">
              <w:rPr>
                <w:rFonts w:ascii="Arial" w:hAnsi="Arial" w:cs="Arial"/>
              </w:rPr>
              <w:t>Зелене рекреативне површине</w:t>
            </w:r>
          </w:p>
          <w:p w:rsidR="00C80F85" w:rsidRPr="00D11DF7" w:rsidRDefault="00C80F85" w:rsidP="00C80F85">
            <w:pPr>
              <w:widowControl w:val="0"/>
              <w:autoSpaceDE w:val="0"/>
              <w:rPr>
                <w:rFonts w:ascii="Arial" w:hAnsi="Arial" w:cs="Arial"/>
              </w:rPr>
            </w:pPr>
            <w:r w:rsidRPr="00D11DF7">
              <w:rPr>
                <w:rFonts w:ascii="Arial" w:hAnsi="Arial" w:cs="Arial"/>
              </w:rPr>
              <w:t>Друштвени стандард</w:t>
            </w:r>
          </w:p>
          <w:p w:rsidR="00C80F85" w:rsidRPr="00D11DF7" w:rsidRDefault="00C80F85" w:rsidP="00C80F85">
            <w:pPr>
              <w:widowControl w:val="0"/>
              <w:autoSpaceDE w:val="0"/>
              <w:rPr>
                <w:rFonts w:ascii="Arial" w:hAnsi="Arial" w:cs="Arial"/>
              </w:rPr>
            </w:pPr>
            <w:r w:rsidRPr="00D11DF7">
              <w:rPr>
                <w:rFonts w:ascii="Arial" w:hAnsi="Arial" w:cs="Arial"/>
              </w:rPr>
              <w:t>Комуналне  делатности</w:t>
            </w:r>
          </w:p>
        </w:tc>
      </w:tr>
      <w:tr w:rsidR="00C80F85" w:rsidRPr="00D11DF7" w:rsidTr="00C80F85">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tc>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Породично становање</w:t>
            </w:r>
          </w:p>
          <w:p w:rsidR="00C80F85" w:rsidRPr="00D11DF7" w:rsidRDefault="00C80F85" w:rsidP="00C80F85">
            <w:pPr>
              <w:widowControl w:val="0"/>
              <w:autoSpaceDE w:val="0"/>
              <w:rPr>
                <w:rFonts w:ascii="Arial" w:hAnsi="Arial" w:cs="Arial"/>
              </w:rPr>
            </w:pPr>
            <w:r w:rsidRPr="00D11DF7">
              <w:rPr>
                <w:rFonts w:ascii="Arial" w:hAnsi="Arial" w:cs="Arial"/>
              </w:rPr>
              <w:t>Вишепородично становање</w:t>
            </w:r>
          </w:p>
          <w:p w:rsidR="00C80F85" w:rsidRPr="00D11DF7" w:rsidRDefault="00C80F85" w:rsidP="00C80F85">
            <w:pPr>
              <w:widowControl w:val="0"/>
              <w:autoSpaceDE w:val="0"/>
              <w:rPr>
                <w:rFonts w:ascii="Arial" w:hAnsi="Arial" w:cs="Arial"/>
              </w:rPr>
            </w:pPr>
            <w:r w:rsidRPr="00D11DF7">
              <w:rPr>
                <w:rFonts w:ascii="Arial" w:hAnsi="Arial" w:cs="Arial"/>
              </w:rPr>
              <w:t>Привредне делатности мањег обима*</w:t>
            </w:r>
          </w:p>
          <w:p w:rsidR="00C80F85" w:rsidRPr="00D11DF7" w:rsidRDefault="00C80F85" w:rsidP="00C80F85">
            <w:pPr>
              <w:widowControl w:val="0"/>
              <w:autoSpaceDE w:val="0"/>
              <w:rPr>
                <w:rFonts w:ascii="Arial" w:hAnsi="Arial" w:cs="Arial"/>
              </w:rPr>
            </w:pPr>
            <w:r w:rsidRPr="00D11DF7">
              <w:rPr>
                <w:rFonts w:ascii="Arial" w:hAnsi="Arial" w:cs="Arial"/>
              </w:rPr>
              <w:t>Зелене рекреативне површине</w:t>
            </w:r>
          </w:p>
          <w:p w:rsidR="00C80F85" w:rsidRPr="00D11DF7" w:rsidRDefault="00C80F85" w:rsidP="00C80F85">
            <w:pPr>
              <w:widowControl w:val="0"/>
              <w:autoSpaceDE w:val="0"/>
              <w:rPr>
                <w:rFonts w:ascii="Arial" w:hAnsi="Arial" w:cs="Arial"/>
              </w:rPr>
            </w:pPr>
            <w:r w:rsidRPr="00D11DF7">
              <w:rPr>
                <w:rFonts w:ascii="Arial" w:hAnsi="Arial" w:cs="Arial"/>
              </w:rPr>
              <w:t>Комуналне делатности</w:t>
            </w:r>
          </w:p>
        </w:tc>
      </w:tr>
      <w:tr w:rsidR="00C80F85" w:rsidRPr="00D11DF7" w:rsidTr="00C80F85">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Друштвени стандард</w:t>
            </w:r>
          </w:p>
        </w:tc>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C80F85" w:rsidRPr="00D11DF7" w:rsidRDefault="00C80F85" w:rsidP="00C80F85">
            <w:pPr>
              <w:widowControl w:val="0"/>
              <w:autoSpaceDE w:val="0"/>
              <w:rPr>
                <w:rFonts w:ascii="Arial" w:hAnsi="Arial" w:cs="Arial"/>
              </w:rPr>
            </w:pPr>
            <w:r w:rsidRPr="00D11DF7">
              <w:rPr>
                <w:rFonts w:ascii="Arial" w:hAnsi="Arial" w:cs="Arial"/>
              </w:rPr>
              <w:t>Спорт и рекреација</w:t>
            </w:r>
          </w:p>
          <w:p w:rsidR="00C80F85" w:rsidRPr="00D11DF7" w:rsidRDefault="00C80F85" w:rsidP="00C80F85">
            <w:pPr>
              <w:widowControl w:val="0"/>
              <w:autoSpaceDE w:val="0"/>
              <w:rPr>
                <w:rFonts w:ascii="Arial" w:hAnsi="Arial" w:cs="Arial"/>
              </w:rPr>
            </w:pPr>
            <w:r w:rsidRPr="00D11DF7">
              <w:rPr>
                <w:rFonts w:ascii="Arial" w:hAnsi="Arial" w:cs="Arial"/>
              </w:rPr>
              <w:t>Комуналне делатности</w:t>
            </w:r>
          </w:p>
        </w:tc>
      </w:tr>
      <w:tr w:rsidR="00C80F85" w:rsidRPr="00D11DF7" w:rsidTr="00C80F85">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Спорт и рекреација</w:t>
            </w:r>
          </w:p>
        </w:tc>
        <w:tc>
          <w:tcPr>
            <w:tcW w:w="4811" w:type="dxa"/>
          </w:tcPr>
          <w:p w:rsidR="00C80F85" w:rsidRPr="00D11DF7" w:rsidRDefault="00C80F85" w:rsidP="00C80F85">
            <w:pPr>
              <w:widowControl w:val="0"/>
              <w:autoSpaceDE w:val="0"/>
              <w:rPr>
                <w:rFonts w:ascii="Arial" w:hAnsi="Arial" w:cs="Arial"/>
              </w:rPr>
            </w:pPr>
            <w:r w:rsidRPr="00D11DF7">
              <w:rPr>
                <w:rFonts w:ascii="Arial" w:hAnsi="Arial" w:cs="Arial"/>
              </w:rPr>
              <w:t>Терцијалне делатности (пословно-комерц.,трговинско-услужни садржаји и турист. делатности)</w:t>
            </w:r>
          </w:p>
          <w:p w:rsidR="00C80F85" w:rsidRPr="00D11DF7" w:rsidRDefault="00C80F85" w:rsidP="00C80F85">
            <w:pPr>
              <w:widowControl w:val="0"/>
              <w:autoSpaceDE w:val="0"/>
              <w:rPr>
                <w:rFonts w:ascii="Arial" w:hAnsi="Arial" w:cs="Arial"/>
              </w:rPr>
            </w:pPr>
            <w:r w:rsidRPr="00D11DF7">
              <w:rPr>
                <w:rFonts w:ascii="Arial" w:hAnsi="Arial" w:cs="Arial"/>
              </w:rPr>
              <w:lastRenderedPageBreak/>
              <w:t>Зелене рекреативне површине</w:t>
            </w:r>
          </w:p>
          <w:p w:rsidR="00C80F85" w:rsidRPr="00D11DF7" w:rsidRDefault="00C80F85" w:rsidP="00C80F85">
            <w:pPr>
              <w:widowControl w:val="0"/>
              <w:autoSpaceDE w:val="0"/>
              <w:rPr>
                <w:rFonts w:ascii="Arial" w:hAnsi="Arial" w:cs="Arial"/>
              </w:rPr>
            </w:pPr>
            <w:r w:rsidRPr="00D11DF7">
              <w:rPr>
                <w:rFonts w:ascii="Arial" w:hAnsi="Arial" w:cs="Arial"/>
              </w:rPr>
              <w:t>Комуналне делатности</w:t>
            </w:r>
          </w:p>
          <w:p w:rsidR="00C80F85" w:rsidRPr="00D11DF7" w:rsidRDefault="00C80F85" w:rsidP="00C80F85">
            <w:pPr>
              <w:widowControl w:val="0"/>
              <w:autoSpaceDE w:val="0"/>
              <w:rPr>
                <w:rFonts w:ascii="Arial" w:hAnsi="Arial" w:cs="Arial"/>
              </w:rPr>
            </w:pPr>
            <w:r w:rsidRPr="00D11DF7">
              <w:rPr>
                <w:rFonts w:ascii="Arial" w:hAnsi="Arial" w:cs="Arial"/>
              </w:rPr>
              <w:t>Викенд становање</w:t>
            </w:r>
          </w:p>
        </w:tc>
      </w:tr>
    </w:tbl>
    <w:p w:rsidR="00C80F85" w:rsidRPr="00990FEC" w:rsidRDefault="00C80F85" w:rsidP="00C80F85">
      <w:pPr>
        <w:pStyle w:val="NormalWeb"/>
        <w:spacing w:before="0" w:beforeAutospacing="0" w:after="0"/>
        <w:jc w:val="both"/>
        <w:rPr>
          <w:rFonts w:ascii="Arial" w:hAnsi="Arial" w:cs="Arial"/>
        </w:rPr>
      </w:pPr>
      <w:r>
        <w:rPr>
          <w:rFonts w:ascii="Arial" w:hAnsi="Arial" w:cs="Arial"/>
        </w:rPr>
        <w:lastRenderedPageBreak/>
        <w:t xml:space="preserve"> </w:t>
      </w:r>
    </w:p>
    <w:p w:rsidR="00D11DA2" w:rsidRDefault="00D11DA2" w:rsidP="00D11DA2">
      <w:pPr>
        <w:pStyle w:val="NormalWeb"/>
        <w:spacing w:before="0" w:beforeAutospacing="0" w:after="0"/>
        <w:jc w:val="both"/>
      </w:pPr>
    </w:p>
    <w:p w:rsidR="00D11DA2" w:rsidRDefault="00D11DA2" w:rsidP="00D11DA2">
      <w:pPr>
        <w:pStyle w:val="NormalWeb"/>
        <w:spacing w:before="0" w:beforeAutospacing="0" w:after="0"/>
        <w:jc w:val="both"/>
      </w:pPr>
      <w:r>
        <w:rPr>
          <w:rFonts w:ascii="Arial" w:hAnsi="Arial" w:cs="Arial"/>
        </w:rPr>
        <w:t xml:space="preserve">     Парцела на којој се налази објекат мора имати приступ на јавну површину. Најмања ширина приступног пролаза - пута је 2,5м. Код великих објеката није дозвољен приступ објекту спољним, отвореним степеницама (уколико нису предвиђене противпожарним елаборатом и служе за евакуацију).</w:t>
      </w:r>
    </w:p>
    <w:p w:rsidR="00D11DA2" w:rsidRDefault="00D11DA2" w:rsidP="00D11DA2">
      <w:pPr>
        <w:pStyle w:val="NormalWeb"/>
        <w:spacing w:before="0" w:beforeAutospacing="0" w:after="0"/>
        <w:jc w:val="both"/>
        <w:rPr>
          <w:rFonts w:ascii="Arial" w:hAnsi="Arial" w:cs="Arial"/>
          <w:b/>
          <w:bCs/>
        </w:rPr>
      </w:pPr>
    </w:p>
    <w:p w:rsidR="00D11DA2" w:rsidRPr="004D2346" w:rsidRDefault="00D11DA2" w:rsidP="00D11DA2">
      <w:pPr>
        <w:pStyle w:val="NormalWeb"/>
        <w:spacing w:before="0" w:beforeAutospacing="0" w:after="0"/>
        <w:ind w:left="360"/>
        <w:jc w:val="both"/>
        <w:rPr>
          <w:rFonts w:ascii="Arial" w:hAnsi="Arial" w:cs="Arial"/>
          <w:bCs/>
          <w:u w:val="single"/>
        </w:rPr>
      </w:pPr>
      <w:r w:rsidRPr="004D2346">
        <w:rPr>
          <w:rFonts w:ascii="Arial" w:hAnsi="Arial" w:cs="Arial"/>
          <w:bCs/>
        </w:rPr>
        <w:t xml:space="preserve">  </w:t>
      </w:r>
      <w:r w:rsidRPr="004D2346">
        <w:rPr>
          <w:rFonts w:ascii="Arial" w:hAnsi="Arial" w:cs="Arial"/>
          <w:bCs/>
          <w:u w:val="single"/>
        </w:rPr>
        <w:t>Паркирање</w:t>
      </w:r>
    </w:p>
    <w:p w:rsidR="00D11DA2" w:rsidRPr="004D2346" w:rsidRDefault="00D11DA2" w:rsidP="00D11DA2">
      <w:pPr>
        <w:pStyle w:val="NormalWeb"/>
        <w:spacing w:before="0" w:beforeAutospacing="0" w:after="0"/>
        <w:jc w:val="both"/>
      </w:pPr>
    </w:p>
    <w:p w:rsidR="004D2346" w:rsidRPr="004D2346" w:rsidRDefault="00D11DA2" w:rsidP="004D2346">
      <w:pPr>
        <w:widowControl w:val="0"/>
        <w:autoSpaceDE w:val="0"/>
        <w:snapToGrid w:val="0"/>
        <w:spacing w:after="0" w:line="240" w:lineRule="auto"/>
        <w:jc w:val="both"/>
        <w:rPr>
          <w:rFonts w:ascii="Arial" w:eastAsia="Calibri" w:hAnsi="Arial" w:cs="Arial"/>
          <w:sz w:val="24"/>
          <w:szCs w:val="24"/>
          <w:lang w:val="it-IT"/>
        </w:rPr>
      </w:pPr>
      <w:r w:rsidRPr="004D2346">
        <w:rPr>
          <w:rFonts w:ascii="Arial" w:hAnsi="Arial" w:cs="Arial"/>
          <w:sz w:val="24"/>
          <w:szCs w:val="24"/>
        </w:rPr>
        <w:t xml:space="preserve">     </w:t>
      </w:r>
      <w:r w:rsidR="004D2346" w:rsidRPr="004D2346">
        <w:rPr>
          <w:rFonts w:ascii="Arial" w:eastAsia="Calibri" w:hAnsi="Arial" w:cs="Arial"/>
          <w:sz w:val="24"/>
          <w:szCs w:val="24"/>
          <w:lang w:val="it-IT"/>
        </w:rPr>
        <w:t>За стамбене и пословне објекте паркирање возила се мора регулисати у оквиру парцеле. Потребно је обезбедити једно паркинг место или гаражно место по једној стамбеној јединици. Неопходан паркинг, односно гаражни простор, мора се обезбедити истовремено са изградњом објекта. Могућа је изградња подземно-надземних гаража у више нивоа.</w:t>
      </w:r>
    </w:p>
    <w:p w:rsidR="004D2346" w:rsidRPr="004D2346" w:rsidRDefault="004D2346" w:rsidP="004D2346">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lang w:val="it-IT"/>
        </w:rPr>
        <w:t xml:space="preserve">     </w:t>
      </w:r>
      <w:r w:rsidRPr="004D2346">
        <w:rPr>
          <w:rFonts w:ascii="Arial" w:eastAsia="Calibri" w:hAnsi="Arial" w:cs="Arial"/>
          <w:sz w:val="24"/>
          <w:szCs w:val="24"/>
          <w:lang w:val="it-IT"/>
        </w:rPr>
        <w:t>Капацитет паркинг места за комерцијалне делатности за новоизграђене објекте је:</w:t>
      </w:r>
    </w:p>
    <w:p w:rsidR="004D2346" w:rsidRPr="004D2346" w:rsidRDefault="004D2346" w:rsidP="004D2346">
      <w:pPr>
        <w:pStyle w:val="ListParagraph"/>
        <w:widowControl w:val="0"/>
        <w:autoSpaceDE w:val="0"/>
        <w:spacing w:after="0" w:line="240" w:lineRule="auto"/>
        <w:ind w:left="284"/>
        <w:jc w:val="both"/>
        <w:rPr>
          <w:rFonts w:ascii="Arial" w:eastAsia="Calibri" w:hAnsi="Arial" w:cs="Arial"/>
          <w:sz w:val="24"/>
          <w:szCs w:val="24"/>
          <w:lang w:val="it-IT"/>
        </w:rPr>
      </w:pPr>
      <w:r>
        <w:rPr>
          <w:rFonts w:ascii="Arial" w:eastAsia="Calibri" w:hAnsi="Arial" w:cs="Arial"/>
          <w:sz w:val="24"/>
          <w:szCs w:val="24"/>
          <w:lang w:val="it-IT"/>
        </w:rPr>
        <w:t xml:space="preserve">- </w:t>
      </w:r>
      <w:r w:rsidRPr="004D2346">
        <w:rPr>
          <w:rFonts w:ascii="Arial" w:eastAsia="Calibri" w:hAnsi="Arial" w:cs="Arial"/>
          <w:sz w:val="24"/>
          <w:szCs w:val="24"/>
          <w:lang w:val="it-IT"/>
        </w:rPr>
        <w:t>за трговину…..</w:t>
      </w:r>
      <w:r w:rsidR="00AC005B">
        <w:rPr>
          <w:rFonts w:ascii="Arial" w:eastAsia="Calibri" w:hAnsi="Arial" w:cs="Arial"/>
          <w:sz w:val="24"/>
          <w:szCs w:val="24"/>
          <w:lang w:val="it-IT"/>
        </w:rPr>
        <w:t>....................................</w:t>
      </w:r>
      <w:r w:rsidR="00C80D91">
        <w:rPr>
          <w:rFonts w:ascii="Arial" w:eastAsia="Calibri" w:hAnsi="Arial" w:cs="Arial"/>
          <w:sz w:val="24"/>
          <w:szCs w:val="24"/>
          <w:lang w:val="it-IT"/>
        </w:rPr>
        <w:t>..</w:t>
      </w:r>
      <w:r w:rsidR="00AC005B">
        <w:rPr>
          <w:rFonts w:ascii="Arial" w:eastAsia="Calibri" w:hAnsi="Arial" w:cs="Arial"/>
          <w:sz w:val="24"/>
          <w:szCs w:val="24"/>
          <w:lang w:val="it-IT"/>
        </w:rPr>
        <w:t xml:space="preserve"> </w:t>
      </w:r>
      <w:r w:rsidRPr="004D2346">
        <w:rPr>
          <w:rFonts w:ascii="Arial" w:eastAsia="Calibri" w:hAnsi="Arial" w:cs="Arial"/>
          <w:sz w:val="24"/>
          <w:szCs w:val="24"/>
          <w:lang w:val="it-IT"/>
        </w:rPr>
        <w:t>1паркинг место на 50м</w:t>
      </w:r>
      <w:r w:rsidR="00AC005B">
        <w:rPr>
          <w:rFonts w:ascii="Arial" w:eastAsia="Calibri" w:hAnsi="Arial" w:cs="Arial"/>
          <w:sz w:val="24"/>
          <w:szCs w:val="24"/>
          <w:lang w:val="it-IT"/>
        </w:rPr>
        <w:t>²</w:t>
      </w:r>
      <w:r w:rsidRPr="004D2346">
        <w:rPr>
          <w:rFonts w:ascii="Arial" w:eastAsia="Calibri" w:hAnsi="Arial" w:cs="Arial"/>
          <w:sz w:val="24"/>
          <w:szCs w:val="24"/>
          <w:lang w:val="it-IT"/>
        </w:rPr>
        <w:t xml:space="preserve"> продајног простора</w:t>
      </w:r>
    </w:p>
    <w:p w:rsidR="004D2346" w:rsidRPr="004D2346" w:rsidRDefault="004D2346" w:rsidP="004D2346">
      <w:pPr>
        <w:pStyle w:val="ListParagraph"/>
        <w:widowControl w:val="0"/>
        <w:autoSpaceDE w:val="0"/>
        <w:spacing w:after="0" w:line="240" w:lineRule="auto"/>
        <w:ind w:left="284"/>
        <w:rPr>
          <w:rFonts w:ascii="Arial" w:eastAsia="Calibri" w:hAnsi="Arial" w:cs="Arial"/>
          <w:sz w:val="24"/>
          <w:szCs w:val="24"/>
        </w:rPr>
      </w:pPr>
      <w:r>
        <w:rPr>
          <w:rFonts w:ascii="Arial" w:eastAsia="Calibri" w:hAnsi="Arial" w:cs="Arial"/>
          <w:sz w:val="24"/>
          <w:szCs w:val="24"/>
          <w:lang w:val="it-IT"/>
        </w:rPr>
        <w:t xml:space="preserve">- </w:t>
      </w:r>
      <w:r w:rsidRPr="004D2346">
        <w:rPr>
          <w:rFonts w:ascii="Arial" w:eastAsia="Calibri" w:hAnsi="Arial" w:cs="Arial"/>
          <w:sz w:val="24"/>
          <w:szCs w:val="24"/>
          <w:lang w:val="it-IT"/>
        </w:rPr>
        <w:t>за администр.-пословне објекте</w:t>
      </w:r>
      <w:r w:rsidRPr="004D2346">
        <w:rPr>
          <w:rFonts w:ascii="Arial" w:eastAsia="Calibri" w:hAnsi="Arial" w:cs="Arial"/>
          <w:sz w:val="24"/>
          <w:szCs w:val="24"/>
        </w:rPr>
        <w:t>..</w:t>
      </w:r>
      <w:r w:rsidRPr="004D2346">
        <w:rPr>
          <w:rFonts w:ascii="Arial" w:eastAsia="Calibri" w:hAnsi="Arial" w:cs="Arial"/>
          <w:sz w:val="24"/>
          <w:szCs w:val="24"/>
          <w:lang w:val="it-IT"/>
        </w:rPr>
        <w:t>.</w:t>
      </w:r>
      <w:r w:rsidR="00AC005B">
        <w:rPr>
          <w:rFonts w:ascii="Arial" w:eastAsia="Calibri" w:hAnsi="Arial" w:cs="Arial"/>
          <w:sz w:val="24"/>
          <w:szCs w:val="24"/>
          <w:lang w:val="it-IT"/>
        </w:rPr>
        <w:t>....</w:t>
      </w:r>
      <w:r w:rsidR="00C80D91">
        <w:rPr>
          <w:rFonts w:ascii="Arial" w:eastAsia="Calibri" w:hAnsi="Arial" w:cs="Arial"/>
          <w:sz w:val="24"/>
          <w:szCs w:val="24"/>
          <w:lang w:val="it-IT"/>
        </w:rPr>
        <w:t>..</w:t>
      </w:r>
      <w:r w:rsidR="00AC005B">
        <w:rPr>
          <w:rFonts w:ascii="Arial" w:eastAsia="Calibri" w:hAnsi="Arial" w:cs="Arial"/>
          <w:sz w:val="24"/>
          <w:szCs w:val="24"/>
          <w:lang w:val="it-IT"/>
        </w:rPr>
        <w:t xml:space="preserve"> </w:t>
      </w:r>
      <w:r w:rsidRPr="004D2346">
        <w:rPr>
          <w:rFonts w:ascii="Arial" w:eastAsia="Calibri" w:hAnsi="Arial" w:cs="Arial"/>
          <w:sz w:val="24"/>
          <w:szCs w:val="24"/>
          <w:lang w:val="it-IT"/>
        </w:rPr>
        <w:t>1паркинг место на 60м</w:t>
      </w:r>
      <w:r w:rsidR="00AC005B">
        <w:rPr>
          <w:rFonts w:ascii="Arial" w:eastAsia="Calibri" w:hAnsi="Arial" w:cs="Arial"/>
          <w:sz w:val="24"/>
          <w:szCs w:val="24"/>
          <w:lang w:val="it-IT"/>
        </w:rPr>
        <w:t>²</w:t>
      </w:r>
      <w:r w:rsidRPr="004D2346">
        <w:rPr>
          <w:rFonts w:ascii="Arial" w:eastAsia="Calibri" w:hAnsi="Arial" w:cs="Arial"/>
          <w:sz w:val="24"/>
          <w:szCs w:val="24"/>
          <w:lang w:val="it-IT"/>
        </w:rPr>
        <w:t xml:space="preserve"> површине</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lang w:val="de-DE"/>
        </w:rPr>
        <w:t xml:space="preserve">- </w:t>
      </w:r>
      <w:r w:rsidRPr="004D2346">
        <w:rPr>
          <w:rFonts w:ascii="Arial" w:hAnsi="Arial" w:cs="Arial"/>
          <w:sz w:val="24"/>
          <w:szCs w:val="24"/>
        </w:rPr>
        <w:t>управно-</w:t>
      </w:r>
      <w:r w:rsidRPr="004D2346">
        <w:rPr>
          <w:rFonts w:ascii="Arial" w:hAnsi="Arial" w:cs="Arial"/>
          <w:sz w:val="24"/>
          <w:szCs w:val="24"/>
          <w:lang w:val="de-DE"/>
        </w:rPr>
        <w:t>административн</w:t>
      </w:r>
      <w:r w:rsidRPr="004D2346">
        <w:rPr>
          <w:rFonts w:ascii="Arial" w:hAnsi="Arial" w:cs="Arial"/>
          <w:sz w:val="24"/>
          <w:szCs w:val="24"/>
        </w:rPr>
        <w:t>и</w:t>
      </w:r>
      <w:r w:rsidRPr="004D2346">
        <w:rPr>
          <w:rFonts w:ascii="Arial" w:hAnsi="Arial" w:cs="Arial"/>
          <w:sz w:val="24"/>
          <w:szCs w:val="24"/>
          <w:lang w:val="de-DE"/>
        </w:rPr>
        <w:t xml:space="preserve"> </w:t>
      </w:r>
      <w:r w:rsidRPr="004D2346">
        <w:rPr>
          <w:rFonts w:ascii="Arial" w:hAnsi="Arial" w:cs="Arial"/>
          <w:sz w:val="24"/>
          <w:szCs w:val="24"/>
        </w:rPr>
        <w:t>објекат.</w:t>
      </w:r>
      <w:r w:rsidR="00C80D91">
        <w:rPr>
          <w:rFonts w:ascii="Arial" w:hAnsi="Arial" w:cs="Arial"/>
          <w:sz w:val="24"/>
          <w:szCs w:val="24"/>
          <w:lang w:val="de-DE"/>
        </w:rPr>
        <w:t>.</w:t>
      </w:r>
      <w:r w:rsidRPr="004D2346">
        <w:rPr>
          <w:rFonts w:ascii="Arial" w:hAnsi="Arial" w:cs="Arial"/>
          <w:sz w:val="24"/>
          <w:szCs w:val="24"/>
          <w:lang w:val="de-DE"/>
        </w:rPr>
        <w:t xml:space="preserve">1 паркинг место на </w:t>
      </w:r>
      <w:r w:rsidRPr="004D2346">
        <w:rPr>
          <w:rFonts w:ascii="Arial" w:hAnsi="Arial" w:cs="Arial"/>
          <w:sz w:val="24"/>
          <w:szCs w:val="24"/>
        </w:rPr>
        <w:t>40-</w:t>
      </w:r>
      <w:r w:rsidRPr="004D2346">
        <w:rPr>
          <w:rFonts w:ascii="Arial" w:hAnsi="Arial" w:cs="Arial"/>
          <w:sz w:val="24"/>
          <w:szCs w:val="24"/>
          <w:lang w:val="de-DE"/>
        </w:rPr>
        <w:t>60 м</w:t>
      </w:r>
      <w:r w:rsidRPr="004D2346">
        <w:rPr>
          <w:rFonts w:ascii="Arial" w:hAnsi="Arial" w:cs="Arial"/>
          <w:sz w:val="24"/>
          <w:szCs w:val="24"/>
          <w:vertAlign w:val="superscript"/>
          <w:lang w:val="de-DE"/>
        </w:rPr>
        <w:t>2</w:t>
      </w:r>
      <w:r w:rsidRPr="004D2346">
        <w:rPr>
          <w:rFonts w:ascii="Arial" w:hAnsi="Arial" w:cs="Arial"/>
          <w:sz w:val="24"/>
          <w:szCs w:val="24"/>
          <w:lang w:val="de-DE"/>
        </w:rPr>
        <w:t xml:space="preserve"> </w:t>
      </w:r>
      <w:r w:rsidRPr="004D2346">
        <w:rPr>
          <w:rFonts w:ascii="Arial" w:hAnsi="Arial" w:cs="Arial"/>
          <w:sz w:val="24"/>
          <w:szCs w:val="24"/>
        </w:rPr>
        <w:t>или на 5-7         запослених</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lang w:val="de-DE"/>
        </w:rPr>
        <w:t xml:space="preserve">- </w:t>
      </w:r>
      <w:r w:rsidRPr="004D2346">
        <w:rPr>
          <w:rFonts w:ascii="Arial" w:hAnsi="Arial" w:cs="Arial"/>
          <w:sz w:val="24"/>
          <w:szCs w:val="24"/>
        </w:rPr>
        <w:t>агенције</w:t>
      </w:r>
      <w:r w:rsidRPr="004D2346">
        <w:rPr>
          <w:rFonts w:ascii="Arial" w:hAnsi="Arial" w:cs="Arial"/>
          <w:sz w:val="24"/>
          <w:szCs w:val="24"/>
          <w:lang w:val="de-DE"/>
        </w:rPr>
        <w:t>..................................................</w:t>
      </w:r>
      <w:r w:rsidR="00C80D91">
        <w:rPr>
          <w:rFonts w:ascii="Arial" w:hAnsi="Arial" w:cs="Arial"/>
          <w:sz w:val="24"/>
          <w:szCs w:val="24"/>
          <w:lang w:val="de-DE"/>
        </w:rPr>
        <w:t>..</w:t>
      </w:r>
      <w:r w:rsidRPr="004D2346">
        <w:rPr>
          <w:rFonts w:ascii="Arial" w:hAnsi="Arial" w:cs="Arial"/>
          <w:sz w:val="24"/>
          <w:szCs w:val="24"/>
          <w:lang w:val="de-DE"/>
        </w:rPr>
        <w:t xml:space="preserve">1 паркинг место на </w:t>
      </w:r>
      <w:r w:rsidRPr="004D2346">
        <w:rPr>
          <w:rFonts w:ascii="Arial" w:hAnsi="Arial" w:cs="Arial"/>
          <w:sz w:val="24"/>
          <w:szCs w:val="24"/>
        </w:rPr>
        <w:t>25-35 м</w:t>
      </w:r>
      <w:r w:rsidRPr="004D2346">
        <w:rPr>
          <w:rFonts w:ascii="Arial" w:hAnsi="Arial" w:cs="Arial"/>
          <w:sz w:val="24"/>
          <w:szCs w:val="24"/>
          <w:vertAlign w:val="superscript"/>
        </w:rPr>
        <w:t>2</w:t>
      </w:r>
      <w:r w:rsidRPr="004D2346">
        <w:rPr>
          <w:rFonts w:ascii="Arial" w:hAnsi="Arial" w:cs="Arial"/>
          <w:sz w:val="24"/>
          <w:szCs w:val="24"/>
        </w:rPr>
        <w:t xml:space="preserve"> пословног простора или на 3-5 запослених</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rPr>
        <w:t>- пословни простор.</w:t>
      </w:r>
      <w:r w:rsidR="00C80D91">
        <w:rPr>
          <w:rFonts w:ascii="Arial" w:hAnsi="Arial" w:cs="Arial"/>
          <w:sz w:val="24"/>
          <w:szCs w:val="24"/>
        </w:rPr>
        <w:t>..............................</w:t>
      </w:r>
      <w:r w:rsidRPr="004D2346">
        <w:rPr>
          <w:rFonts w:ascii="Arial" w:hAnsi="Arial" w:cs="Arial"/>
          <w:sz w:val="24"/>
          <w:szCs w:val="24"/>
          <w:lang w:val="de-DE"/>
        </w:rPr>
        <w:t xml:space="preserve"> 1 паркинг место на </w:t>
      </w:r>
      <w:r w:rsidRPr="004D2346">
        <w:rPr>
          <w:rFonts w:ascii="Arial" w:hAnsi="Arial" w:cs="Arial"/>
          <w:sz w:val="24"/>
          <w:szCs w:val="24"/>
        </w:rPr>
        <w:t>45-60 м</w:t>
      </w:r>
      <w:r w:rsidRPr="004D2346">
        <w:rPr>
          <w:rFonts w:ascii="Arial" w:hAnsi="Arial" w:cs="Arial"/>
          <w:sz w:val="24"/>
          <w:szCs w:val="24"/>
          <w:vertAlign w:val="superscript"/>
        </w:rPr>
        <w:t>2</w:t>
      </w:r>
      <w:r w:rsidRPr="004D2346">
        <w:rPr>
          <w:rFonts w:ascii="Arial" w:hAnsi="Arial" w:cs="Arial"/>
          <w:sz w:val="24"/>
          <w:szCs w:val="24"/>
        </w:rPr>
        <w:t xml:space="preserve"> пословног простора или на 7-9 запослених</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rPr>
        <w:t>- банке, поште........................................</w:t>
      </w:r>
      <w:r w:rsidRPr="004D2346">
        <w:rPr>
          <w:rFonts w:ascii="Arial" w:hAnsi="Arial" w:cs="Arial"/>
          <w:sz w:val="24"/>
          <w:szCs w:val="24"/>
          <w:lang w:val="de-DE"/>
        </w:rPr>
        <w:t xml:space="preserve"> 1 паркинг место на </w:t>
      </w:r>
      <w:r w:rsidRPr="004D2346">
        <w:rPr>
          <w:rFonts w:ascii="Arial" w:hAnsi="Arial" w:cs="Arial"/>
          <w:sz w:val="24"/>
          <w:szCs w:val="24"/>
        </w:rPr>
        <w:t>30-45 м</w:t>
      </w:r>
      <w:r w:rsidRPr="004D2346">
        <w:rPr>
          <w:rFonts w:ascii="Arial" w:hAnsi="Arial" w:cs="Arial"/>
          <w:sz w:val="24"/>
          <w:szCs w:val="24"/>
          <w:vertAlign w:val="superscript"/>
        </w:rPr>
        <w:t>2</w:t>
      </w:r>
      <w:r w:rsidRPr="004D2346">
        <w:rPr>
          <w:rFonts w:ascii="Arial" w:hAnsi="Arial" w:cs="Arial"/>
          <w:sz w:val="24"/>
          <w:szCs w:val="24"/>
        </w:rPr>
        <w:t xml:space="preserve"> пословног простора или на 5-7 запослених</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rPr>
        <w:t>- електро-сервиси...................................</w:t>
      </w:r>
      <w:r w:rsidRPr="004D2346">
        <w:rPr>
          <w:rFonts w:ascii="Arial" w:hAnsi="Arial" w:cs="Arial"/>
          <w:sz w:val="24"/>
          <w:szCs w:val="24"/>
          <w:lang w:val="de-DE"/>
        </w:rPr>
        <w:t xml:space="preserve"> 1 паркинг место на </w:t>
      </w:r>
      <w:r w:rsidRPr="004D2346">
        <w:rPr>
          <w:rFonts w:ascii="Arial" w:hAnsi="Arial" w:cs="Arial"/>
          <w:sz w:val="24"/>
          <w:szCs w:val="24"/>
        </w:rPr>
        <w:t>30-60 м</w:t>
      </w:r>
      <w:r w:rsidRPr="004D2346">
        <w:rPr>
          <w:rFonts w:ascii="Arial" w:hAnsi="Arial" w:cs="Arial"/>
          <w:sz w:val="24"/>
          <w:szCs w:val="24"/>
          <w:vertAlign w:val="superscript"/>
        </w:rPr>
        <w:t>2</w:t>
      </w:r>
      <w:r w:rsidRPr="004D2346">
        <w:rPr>
          <w:rFonts w:ascii="Arial" w:hAnsi="Arial" w:cs="Arial"/>
          <w:sz w:val="24"/>
          <w:szCs w:val="24"/>
        </w:rPr>
        <w:t xml:space="preserve"> пословног простора или на 4-6 запослених</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rPr>
        <w:t>- занатске радње.....................................</w:t>
      </w:r>
      <w:r w:rsidRPr="004D2346">
        <w:rPr>
          <w:rFonts w:ascii="Arial" w:hAnsi="Arial" w:cs="Arial"/>
          <w:sz w:val="24"/>
          <w:szCs w:val="24"/>
          <w:lang w:val="de-DE"/>
        </w:rPr>
        <w:t xml:space="preserve">1 паркинг место на </w:t>
      </w:r>
      <w:r w:rsidRPr="004D2346">
        <w:rPr>
          <w:rFonts w:ascii="Arial" w:hAnsi="Arial" w:cs="Arial"/>
          <w:sz w:val="24"/>
          <w:szCs w:val="24"/>
        </w:rPr>
        <w:t>60-80 м</w:t>
      </w:r>
      <w:r w:rsidRPr="004D2346">
        <w:rPr>
          <w:rFonts w:ascii="Arial" w:hAnsi="Arial" w:cs="Arial"/>
          <w:sz w:val="24"/>
          <w:szCs w:val="24"/>
          <w:vertAlign w:val="superscript"/>
        </w:rPr>
        <w:t>2</w:t>
      </w:r>
      <w:r w:rsidRPr="004D2346">
        <w:rPr>
          <w:rFonts w:ascii="Arial" w:hAnsi="Arial" w:cs="Arial"/>
          <w:sz w:val="24"/>
          <w:szCs w:val="24"/>
        </w:rPr>
        <w:t xml:space="preserve"> пословног простора или на 3-5 запослених</w:t>
      </w:r>
    </w:p>
    <w:p w:rsidR="004D2346" w:rsidRPr="004D2346" w:rsidRDefault="004D2346" w:rsidP="004D2346">
      <w:pPr>
        <w:snapToGrid w:val="0"/>
        <w:spacing w:after="0" w:line="240" w:lineRule="auto"/>
        <w:ind w:left="284"/>
        <w:jc w:val="both"/>
        <w:rPr>
          <w:rFonts w:ascii="Arial" w:hAnsi="Arial" w:cs="Arial"/>
          <w:sz w:val="24"/>
          <w:szCs w:val="24"/>
        </w:rPr>
      </w:pPr>
      <w:r w:rsidRPr="004D2346">
        <w:rPr>
          <w:rFonts w:ascii="Arial" w:hAnsi="Arial" w:cs="Arial"/>
          <w:sz w:val="24"/>
          <w:szCs w:val="24"/>
        </w:rPr>
        <w:t>- продавнице мешовите робе................</w:t>
      </w:r>
      <w:r w:rsidRPr="004D2346">
        <w:rPr>
          <w:rFonts w:ascii="Arial" w:hAnsi="Arial" w:cs="Arial"/>
          <w:sz w:val="24"/>
          <w:szCs w:val="24"/>
          <w:lang w:val="de-DE"/>
        </w:rPr>
        <w:t xml:space="preserve"> 1 паркинг место на </w:t>
      </w:r>
      <w:r w:rsidRPr="004D2346">
        <w:rPr>
          <w:rFonts w:ascii="Arial" w:hAnsi="Arial" w:cs="Arial"/>
          <w:sz w:val="24"/>
          <w:szCs w:val="24"/>
        </w:rPr>
        <w:t>20-40 м</w:t>
      </w:r>
      <w:r w:rsidRPr="004D2346">
        <w:rPr>
          <w:rFonts w:ascii="Arial" w:hAnsi="Arial" w:cs="Arial"/>
          <w:sz w:val="24"/>
          <w:szCs w:val="24"/>
          <w:vertAlign w:val="superscript"/>
        </w:rPr>
        <w:t>2</w:t>
      </w:r>
      <w:r w:rsidRPr="004D2346">
        <w:rPr>
          <w:rFonts w:ascii="Arial" w:hAnsi="Arial" w:cs="Arial"/>
          <w:sz w:val="24"/>
          <w:szCs w:val="24"/>
        </w:rPr>
        <w:t xml:space="preserve"> </w:t>
      </w:r>
    </w:p>
    <w:p w:rsidR="004D2346" w:rsidRPr="004D2346" w:rsidRDefault="00C80D91" w:rsidP="00C80D91">
      <w:pPr>
        <w:snapToGrid w:val="0"/>
        <w:spacing w:after="0" w:line="240" w:lineRule="auto"/>
        <w:jc w:val="both"/>
        <w:rPr>
          <w:rFonts w:ascii="Arial" w:hAnsi="Arial" w:cs="Arial"/>
          <w:sz w:val="24"/>
          <w:szCs w:val="24"/>
        </w:rPr>
      </w:pPr>
      <w:r>
        <w:rPr>
          <w:rFonts w:ascii="Arial" w:hAnsi="Arial" w:cs="Arial"/>
          <w:sz w:val="24"/>
          <w:szCs w:val="24"/>
          <w:lang w:val="en-US"/>
        </w:rPr>
        <w:t xml:space="preserve">    </w:t>
      </w:r>
      <w:r w:rsidR="004D2346" w:rsidRPr="004D2346">
        <w:rPr>
          <w:rFonts w:ascii="Arial" w:hAnsi="Arial" w:cs="Arial"/>
          <w:sz w:val="24"/>
          <w:szCs w:val="24"/>
        </w:rPr>
        <w:t xml:space="preserve"> - млекаре...............................................</w:t>
      </w:r>
      <w:r w:rsidR="004D2346" w:rsidRPr="004D2346">
        <w:rPr>
          <w:rFonts w:ascii="Arial" w:hAnsi="Arial" w:cs="Arial"/>
          <w:sz w:val="24"/>
          <w:szCs w:val="24"/>
          <w:lang w:val="de-DE"/>
        </w:rPr>
        <w:t xml:space="preserve"> </w:t>
      </w:r>
      <w:r>
        <w:rPr>
          <w:rFonts w:ascii="Arial" w:hAnsi="Arial" w:cs="Arial"/>
          <w:sz w:val="24"/>
          <w:szCs w:val="24"/>
          <w:lang w:val="de-DE"/>
        </w:rPr>
        <w:t xml:space="preserve"> </w:t>
      </w:r>
      <w:r w:rsidR="004D2346" w:rsidRPr="004D2346">
        <w:rPr>
          <w:rFonts w:ascii="Arial" w:hAnsi="Arial" w:cs="Arial"/>
          <w:sz w:val="24"/>
          <w:szCs w:val="24"/>
          <w:lang w:val="de-DE"/>
        </w:rPr>
        <w:t xml:space="preserve">1 паркинг место на </w:t>
      </w:r>
      <w:r w:rsidR="004D2346" w:rsidRPr="004D2346">
        <w:rPr>
          <w:rFonts w:ascii="Arial" w:hAnsi="Arial" w:cs="Arial"/>
          <w:sz w:val="24"/>
          <w:szCs w:val="24"/>
        </w:rPr>
        <w:t>30-60 м</w:t>
      </w:r>
      <w:r w:rsidR="004D2346" w:rsidRPr="004D2346">
        <w:rPr>
          <w:rFonts w:ascii="Arial" w:hAnsi="Arial" w:cs="Arial"/>
          <w:sz w:val="24"/>
          <w:szCs w:val="24"/>
          <w:vertAlign w:val="superscript"/>
        </w:rPr>
        <w:t>2</w:t>
      </w:r>
      <w:r w:rsidR="004D2346" w:rsidRPr="004D2346">
        <w:rPr>
          <w:rFonts w:ascii="Arial" w:hAnsi="Arial" w:cs="Arial"/>
          <w:sz w:val="24"/>
          <w:szCs w:val="24"/>
        </w:rPr>
        <w:t xml:space="preserve"> </w:t>
      </w:r>
    </w:p>
    <w:p w:rsidR="004D2346" w:rsidRPr="004D2346" w:rsidRDefault="00C80D91" w:rsidP="00C80D91">
      <w:pPr>
        <w:snapToGrid w:val="0"/>
        <w:spacing w:after="0" w:line="240" w:lineRule="auto"/>
        <w:jc w:val="both"/>
        <w:rPr>
          <w:rFonts w:ascii="Arial" w:hAnsi="Arial" w:cs="Arial"/>
          <w:sz w:val="24"/>
          <w:szCs w:val="24"/>
        </w:rPr>
      </w:pPr>
      <w:r>
        <w:rPr>
          <w:rFonts w:ascii="Arial" w:hAnsi="Arial" w:cs="Arial"/>
          <w:sz w:val="24"/>
          <w:szCs w:val="24"/>
          <w:lang w:val="en-US"/>
        </w:rPr>
        <w:t xml:space="preserve">    </w:t>
      </w:r>
      <w:r w:rsidR="004D2346" w:rsidRPr="004D2346">
        <w:rPr>
          <w:rFonts w:ascii="Arial" w:hAnsi="Arial" w:cs="Arial"/>
          <w:sz w:val="24"/>
          <w:szCs w:val="24"/>
        </w:rPr>
        <w:t xml:space="preserve"> - посластичарнице...............................</w:t>
      </w:r>
      <w:r>
        <w:rPr>
          <w:rFonts w:ascii="Arial" w:hAnsi="Arial" w:cs="Arial"/>
          <w:sz w:val="24"/>
          <w:szCs w:val="24"/>
          <w:lang w:val="de-DE"/>
        </w:rPr>
        <w:t xml:space="preserve">.. </w:t>
      </w:r>
      <w:r w:rsidR="004D2346" w:rsidRPr="004D2346">
        <w:rPr>
          <w:rFonts w:ascii="Arial" w:hAnsi="Arial" w:cs="Arial"/>
          <w:sz w:val="24"/>
          <w:szCs w:val="24"/>
          <w:lang w:val="de-DE"/>
        </w:rPr>
        <w:t xml:space="preserve">1 паркинг место на </w:t>
      </w:r>
      <w:r w:rsidR="004D2346" w:rsidRPr="004D2346">
        <w:rPr>
          <w:rFonts w:ascii="Arial" w:hAnsi="Arial" w:cs="Arial"/>
          <w:sz w:val="24"/>
          <w:szCs w:val="24"/>
        </w:rPr>
        <w:t>20-30 м</w:t>
      </w:r>
      <w:r w:rsidR="004D2346" w:rsidRPr="004D2346">
        <w:rPr>
          <w:rFonts w:ascii="Arial" w:hAnsi="Arial" w:cs="Arial"/>
          <w:sz w:val="24"/>
          <w:szCs w:val="24"/>
          <w:vertAlign w:val="superscript"/>
        </w:rPr>
        <w:t>2</w:t>
      </w:r>
      <w:r w:rsidR="004D2346" w:rsidRPr="004D2346">
        <w:rPr>
          <w:rFonts w:ascii="Arial" w:hAnsi="Arial" w:cs="Arial"/>
          <w:sz w:val="24"/>
          <w:szCs w:val="24"/>
        </w:rPr>
        <w:t xml:space="preserve"> </w:t>
      </w:r>
    </w:p>
    <w:p w:rsidR="004D2346" w:rsidRPr="004D2346" w:rsidRDefault="00C80D91" w:rsidP="004D2346">
      <w:pPr>
        <w:snapToGrid w:val="0"/>
        <w:spacing w:after="0" w:line="240" w:lineRule="auto"/>
        <w:ind w:left="284"/>
        <w:jc w:val="both"/>
        <w:rPr>
          <w:rFonts w:ascii="Arial" w:hAnsi="Arial" w:cs="Arial"/>
          <w:sz w:val="24"/>
          <w:szCs w:val="24"/>
        </w:rPr>
      </w:pPr>
      <w:r>
        <w:rPr>
          <w:rFonts w:ascii="Arial" w:hAnsi="Arial" w:cs="Arial"/>
          <w:sz w:val="24"/>
          <w:szCs w:val="24"/>
        </w:rPr>
        <w:t xml:space="preserve"> </w:t>
      </w:r>
      <w:r w:rsidR="004D2346" w:rsidRPr="004D2346">
        <w:rPr>
          <w:rFonts w:ascii="Arial" w:hAnsi="Arial" w:cs="Arial"/>
          <w:sz w:val="24"/>
          <w:szCs w:val="24"/>
        </w:rPr>
        <w:t>- дуван, новине.....................................</w:t>
      </w:r>
      <w:r w:rsidR="004D2346" w:rsidRPr="004D2346">
        <w:rPr>
          <w:rFonts w:ascii="Arial" w:hAnsi="Arial" w:cs="Arial"/>
          <w:sz w:val="24"/>
          <w:szCs w:val="24"/>
          <w:lang w:val="de-DE"/>
        </w:rPr>
        <w:t xml:space="preserve"> </w:t>
      </w:r>
      <w:r>
        <w:rPr>
          <w:rFonts w:ascii="Arial" w:hAnsi="Arial" w:cs="Arial"/>
          <w:sz w:val="24"/>
          <w:szCs w:val="24"/>
          <w:lang w:val="de-DE"/>
        </w:rPr>
        <w:t xml:space="preserve"> </w:t>
      </w:r>
      <w:r w:rsidR="004D2346" w:rsidRPr="004D2346">
        <w:rPr>
          <w:rFonts w:ascii="Arial" w:hAnsi="Arial" w:cs="Arial"/>
          <w:sz w:val="24"/>
          <w:szCs w:val="24"/>
          <w:lang w:val="de-DE"/>
        </w:rPr>
        <w:t xml:space="preserve">1 паркинг место на </w:t>
      </w:r>
      <w:r w:rsidR="004D2346" w:rsidRPr="004D2346">
        <w:rPr>
          <w:rFonts w:ascii="Arial" w:hAnsi="Arial" w:cs="Arial"/>
          <w:sz w:val="24"/>
          <w:szCs w:val="24"/>
        </w:rPr>
        <w:t>20-30 м</w:t>
      </w:r>
      <w:r w:rsidR="004D2346" w:rsidRPr="004D2346">
        <w:rPr>
          <w:rFonts w:ascii="Arial" w:hAnsi="Arial" w:cs="Arial"/>
          <w:sz w:val="24"/>
          <w:szCs w:val="24"/>
          <w:vertAlign w:val="superscript"/>
        </w:rPr>
        <w:t>2</w:t>
      </w:r>
      <w:r w:rsidR="004D2346" w:rsidRPr="004D2346">
        <w:rPr>
          <w:rFonts w:ascii="Arial" w:hAnsi="Arial" w:cs="Arial"/>
          <w:sz w:val="24"/>
          <w:szCs w:val="24"/>
        </w:rPr>
        <w:t xml:space="preserve"> </w:t>
      </w:r>
    </w:p>
    <w:p w:rsidR="004D2346" w:rsidRPr="004D2346" w:rsidRDefault="00C80D91" w:rsidP="004D2346">
      <w:pPr>
        <w:snapToGrid w:val="0"/>
        <w:spacing w:after="0" w:line="240" w:lineRule="auto"/>
        <w:ind w:left="284"/>
        <w:jc w:val="both"/>
        <w:rPr>
          <w:rFonts w:ascii="Arial" w:hAnsi="Arial" w:cs="Arial"/>
          <w:sz w:val="24"/>
          <w:szCs w:val="24"/>
        </w:rPr>
      </w:pPr>
      <w:r>
        <w:rPr>
          <w:rFonts w:ascii="Arial" w:hAnsi="Arial" w:cs="Arial"/>
          <w:sz w:val="24"/>
          <w:szCs w:val="24"/>
        </w:rPr>
        <w:t xml:space="preserve"> </w:t>
      </w:r>
      <w:r w:rsidR="004D2346" w:rsidRPr="004D2346">
        <w:rPr>
          <w:rFonts w:ascii="Arial" w:hAnsi="Arial" w:cs="Arial"/>
          <w:sz w:val="24"/>
          <w:szCs w:val="24"/>
        </w:rPr>
        <w:t>- техничка ро</w:t>
      </w:r>
      <w:r>
        <w:rPr>
          <w:rFonts w:ascii="Arial" w:hAnsi="Arial" w:cs="Arial"/>
          <w:sz w:val="24"/>
          <w:szCs w:val="24"/>
        </w:rPr>
        <w:t>ба.............................</w:t>
      </w:r>
      <w:r>
        <w:rPr>
          <w:rFonts w:ascii="Arial" w:hAnsi="Arial" w:cs="Arial"/>
          <w:sz w:val="24"/>
          <w:szCs w:val="24"/>
          <w:lang w:val="en-US"/>
        </w:rPr>
        <w:t>.......</w:t>
      </w:r>
      <w:r>
        <w:rPr>
          <w:rFonts w:ascii="Arial" w:hAnsi="Arial" w:cs="Arial"/>
          <w:sz w:val="24"/>
          <w:szCs w:val="24"/>
          <w:lang w:val="de-DE"/>
        </w:rPr>
        <w:t xml:space="preserve">... </w:t>
      </w:r>
      <w:r w:rsidR="004D2346" w:rsidRPr="004D2346">
        <w:rPr>
          <w:rFonts w:ascii="Arial" w:hAnsi="Arial" w:cs="Arial"/>
          <w:sz w:val="24"/>
          <w:szCs w:val="24"/>
          <w:lang w:val="de-DE"/>
        </w:rPr>
        <w:t xml:space="preserve">1 паркинг место на </w:t>
      </w:r>
      <w:r w:rsidR="004D2346" w:rsidRPr="004D2346">
        <w:rPr>
          <w:rFonts w:ascii="Arial" w:hAnsi="Arial" w:cs="Arial"/>
          <w:sz w:val="24"/>
          <w:szCs w:val="24"/>
        </w:rPr>
        <w:t>25-50 м</w:t>
      </w:r>
      <w:r w:rsidR="004D2346" w:rsidRPr="004D2346">
        <w:rPr>
          <w:rFonts w:ascii="Arial" w:hAnsi="Arial" w:cs="Arial"/>
          <w:sz w:val="24"/>
          <w:szCs w:val="24"/>
          <w:vertAlign w:val="superscript"/>
        </w:rPr>
        <w:t>2</w:t>
      </w:r>
      <w:r w:rsidR="004D2346" w:rsidRPr="004D2346">
        <w:rPr>
          <w:rFonts w:ascii="Arial" w:hAnsi="Arial" w:cs="Arial"/>
          <w:sz w:val="24"/>
          <w:szCs w:val="24"/>
        </w:rPr>
        <w:t xml:space="preserve"> </w:t>
      </w:r>
    </w:p>
    <w:p w:rsidR="004D2346" w:rsidRPr="001A5C80" w:rsidRDefault="001A5C80" w:rsidP="001A5C80">
      <w:pPr>
        <w:widowControl w:val="0"/>
        <w:autoSpaceDE w:val="0"/>
        <w:spacing w:after="0" w:line="240" w:lineRule="auto"/>
        <w:rPr>
          <w:rFonts w:ascii="Arial" w:eastAsia="Calibri" w:hAnsi="Arial" w:cs="Arial"/>
          <w:sz w:val="24"/>
          <w:szCs w:val="24"/>
        </w:rPr>
      </w:pPr>
      <w:r>
        <w:rPr>
          <w:rFonts w:ascii="Arial" w:eastAsia="Calibri" w:hAnsi="Arial" w:cs="Arial"/>
          <w:sz w:val="24"/>
          <w:szCs w:val="24"/>
          <w:lang w:val="it-IT"/>
        </w:rPr>
        <w:t xml:space="preserve">     - </w:t>
      </w:r>
      <w:r w:rsidR="004D2346" w:rsidRPr="001A5C80">
        <w:rPr>
          <w:rFonts w:ascii="Arial" w:eastAsia="Calibri" w:hAnsi="Arial" w:cs="Arial"/>
          <w:sz w:val="24"/>
          <w:szCs w:val="24"/>
          <w:lang w:val="it-IT"/>
        </w:rPr>
        <w:t>за угоститељске објекте…</w:t>
      </w:r>
      <w:r w:rsidR="004D2346" w:rsidRPr="001A5C80">
        <w:rPr>
          <w:rFonts w:ascii="Arial" w:eastAsia="Calibri" w:hAnsi="Arial" w:cs="Arial"/>
          <w:sz w:val="24"/>
          <w:szCs w:val="24"/>
        </w:rPr>
        <w:t>..</w:t>
      </w:r>
      <w:r w:rsidR="004D2346" w:rsidRPr="001A5C80">
        <w:rPr>
          <w:rFonts w:ascii="Arial" w:eastAsia="Calibri" w:hAnsi="Arial" w:cs="Arial"/>
          <w:sz w:val="24"/>
          <w:szCs w:val="24"/>
          <w:lang w:val="it-IT"/>
        </w:rPr>
        <w:t>.1 паркинг место на 2 стола са 4 столице</w:t>
      </w:r>
    </w:p>
    <w:p w:rsidR="004D2346" w:rsidRPr="004D2346" w:rsidRDefault="001A5C80" w:rsidP="001A5C80">
      <w:pPr>
        <w:pStyle w:val="NormalWeb"/>
        <w:spacing w:before="0" w:beforeAutospacing="0" w:after="0"/>
        <w:jc w:val="both"/>
        <w:rPr>
          <w:rFonts w:ascii="Arial" w:hAnsi="Arial" w:cs="Arial"/>
        </w:rPr>
      </w:pPr>
      <w:r>
        <w:rPr>
          <w:rFonts w:ascii="Arial" w:hAnsi="Arial" w:cs="Arial"/>
          <w:lang w:val="en-US"/>
        </w:rPr>
        <w:t xml:space="preserve">      </w:t>
      </w:r>
      <w:r w:rsidR="004D2346" w:rsidRPr="004D2346">
        <w:rPr>
          <w:rFonts w:ascii="Arial" w:hAnsi="Arial" w:cs="Arial"/>
        </w:rPr>
        <w:t>- ресторан, гостионица, кафана.............</w:t>
      </w:r>
      <w:r w:rsidR="004D2346" w:rsidRPr="004D2346">
        <w:rPr>
          <w:rFonts w:ascii="Arial" w:hAnsi="Arial" w:cs="Arial"/>
          <w:lang w:val="de-DE"/>
        </w:rPr>
        <w:t xml:space="preserve"> 1 паркинг место на </w:t>
      </w:r>
      <w:r w:rsidR="004D2346" w:rsidRPr="004D2346">
        <w:rPr>
          <w:rFonts w:ascii="Arial" w:hAnsi="Arial" w:cs="Arial"/>
        </w:rPr>
        <w:t>8-12 седишта</w:t>
      </w:r>
    </w:p>
    <w:p w:rsidR="004D2346" w:rsidRPr="004D2346" w:rsidRDefault="004D2346" w:rsidP="004D2346">
      <w:pPr>
        <w:widowControl w:val="0"/>
        <w:autoSpaceDE w:val="0"/>
        <w:spacing w:after="0" w:line="240" w:lineRule="auto"/>
        <w:jc w:val="both"/>
        <w:rPr>
          <w:rFonts w:ascii="Arial" w:eastAsia="Calibri" w:hAnsi="Arial" w:cs="Arial"/>
          <w:sz w:val="24"/>
          <w:szCs w:val="24"/>
          <w:lang w:val="it-IT"/>
        </w:rPr>
      </w:pPr>
      <w:r w:rsidRPr="004D2346">
        <w:rPr>
          <w:rFonts w:ascii="Arial" w:eastAsia="Calibri" w:hAnsi="Arial" w:cs="Arial"/>
          <w:sz w:val="24"/>
          <w:szCs w:val="24"/>
          <w:lang w:val="it-IT"/>
        </w:rPr>
        <w:t xml:space="preserve">Капацитет паркинг места за </w:t>
      </w:r>
      <w:r w:rsidRPr="004D2346">
        <w:rPr>
          <w:rFonts w:ascii="Arial" w:eastAsia="Calibri" w:hAnsi="Arial" w:cs="Arial"/>
          <w:sz w:val="24"/>
          <w:szCs w:val="24"/>
        </w:rPr>
        <w:t>остале</w:t>
      </w:r>
      <w:r w:rsidRPr="004D2346">
        <w:rPr>
          <w:rFonts w:ascii="Arial" w:eastAsia="Calibri" w:hAnsi="Arial" w:cs="Arial"/>
          <w:sz w:val="24"/>
          <w:szCs w:val="24"/>
          <w:lang w:val="it-IT"/>
        </w:rPr>
        <w:t xml:space="preserve"> </w:t>
      </w:r>
      <w:r w:rsidRPr="004D2346">
        <w:rPr>
          <w:rFonts w:ascii="Arial" w:eastAsia="Calibri" w:hAnsi="Arial" w:cs="Arial"/>
          <w:sz w:val="24"/>
          <w:szCs w:val="24"/>
        </w:rPr>
        <w:t>намене</w:t>
      </w:r>
      <w:r w:rsidRPr="004D2346">
        <w:rPr>
          <w:rFonts w:ascii="Arial" w:eastAsia="Calibri" w:hAnsi="Arial" w:cs="Arial"/>
          <w:sz w:val="24"/>
          <w:szCs w:val="24"/>
          <w:lang w:val="it-IT"/>
        </w:rPr>
        <w:t xml:space="preserve"> за новоизграђене објекте је:</w:t>
      </w:r>
    </w:p>
    <w:p w:rsidR="004D2346" w:rsidRPr="004D2346" w:rsidRDefault="004D2346" w:rsidP="004D2346">
      <w:pPr>
        <w:pStyle w:val="ListParagraph"/>
        <w:widowControl w:val="0"/>
        <w:numPr>
          <w:ilvl w:val="0"/>
          <w:numId w:val="16"/>
        </w:numPr>
        <w:autoSpaceDE w:val="0"/>
        <w:spacing w:after="0" w:line="240" w:lineRule="auto"/>
        <w:jc w:val="both"/>
        <w:rPr>
          <w:rFonts w:ascii="Arial" w:eastAsia="Calibri" w:hAnsi="Arial" w:cs="Arial"/>
          <w:sz w:val="24"/>
          <w:szCs w:val="24"/>
        </w:rPr>
      </w:pPr>
      <w:r w:rsidRPr="004D2346">
        <w:rPr>
          <w:rFonts w:ascii="Arial" w:eastAsia="Calibri" w:hAnsi="Arial" w:cs="Arial"/>
          <w:sz w:val="24"/>
          <w:szCs w:val="24"/>
        </w:rPr>
        <w:t>здравствене и образовне установе...........1 паркинг место на 70м</w:t>
      </w:r>
      <w:r w:rsidR="00DF3731">
        <w:rPr>
          <w:rFonts w:ascii="Arial" w:eastAsia="Calibri" w:hAnsi="Arial" w:cs="Arial"/>
          <w:sz w:val="24"/>
          <w:szCs w:val="24"/>
        </w:rPr>
        <w:t>²</w:t>
      </w:r>
      <w:r w:rsidRPr="004D2346">
        <w:rPr>
          <w:rFonts w:ascii="Arial" w:eastAsia="Calibri" w:hAnsi="Arial" w:cs="Arial"/>
          <w:sz w:val="24"/>
          <w:szCs w:val="24"/>
        </w:rPr>
        <w:t xml:space="preserve"> корисног простора</w:t>
      </w:r>
    </w:p>
    <w:p w:rsidR="004D2346" w:rsidRPr="004D2346" w:rsidRDefault="004D2346" w:rsidP="004D2346">
      <w:pPr>
        <w:pStyle w:val="ListParagraph"/>
        <w:widowControl w:val="0"/>
        <w:numPr>
          <w:ilvl w:val="0"/>
          <w:numId w:val="16"/>
        </w:numPr>
        <w:autoSpaceDE w:val="0"/>
        <w:spacing w:after="0" w:line="240" w:lineRule="auto"/>
        <w:jc w:val="both"/>
        <w:rPr>
          <w:rFonts w:ascii="Arial" w:eastAsia="Calibri" w:hAnsi="Arial" w:cs="Arial"/>
          <w:sz w:val="24"/>
          <w:szCs w:val="24"/>
        </w:rPr>
      </w:pPr>
      <w:r w:rsidRPr="004D2346">
        <w:rPr>
          <w:rFonts w:ascii="Arial" w:eastAsia="Calibri" w:hAnsi="Arial" w:cs="Arial"/>
          <w:sz w:val="24"/>
          <w:szCs w:val="24"/>
        </w:rPr>
        <w:t>спортска хала..............................................1 паркинг место на 40 гледалаца</w:t>
      </w:r>
    </w:p>
    <w:p w:rsidR="004D2346" w:rsidRPr="004D2346" w:rsidRDefault="004D2346" w:rsidP="004D2346">
      <w:pPr>
        <w:pStyle w:val="ListParagraph"/>
        <w:widowControl w:val="0"/>
        <w:numPr>
          <w:ilvl w:val="0"/>
          <w:numId w:val="16"/>
        </w:numPr>
        <w:autoSpaceDE w:val="0"/>
        <w:spacing w:after="0" w:line="240" w:lineRule="auto"/>
        <w:jc w:val="both"/>
        <w:rPr>
          <w:rFonts w:ascii="Arial" w:eastAsia="Calibri" w:hAnsi="Arial" w:cs="Arial"/>
          <w:sz w:val="24"/>
          <w:szCs w:val="24"/>
        </w:rPr>
      </w:pPr>
      <w:r w:rsidRPr="004D2346">
        <w:rPr>
          <w:rFonts w:ascii="Arial" w:eastAsia="Calibri" w:hAnsi="Arial" w:cs="Arial"/>
          <w:sz w:val="24"/>
          <w:szCs w:val="24"/>
        </w:rPr>
        <w:t>биоскоп, позориште, дом културе.............. 1 паркинг место на 30 седишта</w:t>
      </w:r>
      <w:r w:rsidR="001A5C80">
        <w:rPr>
          <w:rFonts w:ascii="Arial" w:eastAsia="Calibri" w:hAnsi="Arial" w:cs="Arial"/>
          <w:sz w:val="24"/>
          <w:szCs w:val="24"/>
          <w:lang w:val="en-US"/>
        </w:rPr>
        <w:t>.</w:t>
      </w:r>
    </w:p>
    <w:p w:rsidR="004D2346" w:rsidRPr="004D2346" w:rsidRDefault="00F37258" w:rsidP="004D2346">
      <w:pPr>
        <w:widowControl w:val="0"/>
        <w:autoSpaceDE w:val="0"/>
        <w:spacing w:after="0" w:line="240" w:lineRule="auto"/>
        <w:jc w:val="both"/>
        <w:rPr>
          <w:rFonts w:ascii="Arial" w:hAnsi="Arial" w:cs="Arial"/>
          <w:sz w:val="24"/>
          <w:szCs w:val="24"/>
        </w:rPr>
      </w:pPr>
      <w:r>
        <w:rPr>
          <w:rFonts w:ascii="Arial" w:hAnsi="Arial" w:cs="Arial"/>
          <w:sz w:val="24"/>
          <w:szCs w:val="24"/>
          <w:lang w:val="en-US"/>
        </w:rPr>
        <w:t xml:space="preserve">     </w:t>
      </w:r>
      <w:r w:rsidR="004D2346" w:rsidRPr="004D2346">
        <w:rPr>
          <w:rFonts w:ascii="Arial" w:hAnsi="Arial" w:cs="Arial"/>
          <w:sz w:val="24"/>
          <w:szCs w:val="24"/>
        </w:rPr>
        <w:t xml:space="preserve">Инвеститор има права да паркирање унутар објекта реши преко косих рампи у складу са техничким нормативима. Обавеза инвеститора који гради стамбени објекат је да изгради и обезбеди паркинг (гаражно) место за сваки стан односно према квадратури пословног простора - према горе наведеном правилу. Припадајућа паркинг (гаражна) места се морају обезбедити истовремено са </w:t>
      </w:r>
      <w:r w:rsidR="004D2346" w:rsidRPr="004D2346">
        <w:rPr>
          <w:rFonts w:ascii="Arial" w:hAnsi="Arial" w:cs="Arial"/>
          <w:sz w:val="24"/>
          <w:szCs w:val="24"/>
        </w:rPr>
        <w:lastRenderedPageBreak/>
        <w:t>изградњом објекта и чине пратеће садржаје и заједничке просторије зграде (као зеленило и сл.).</w:t>
      </w:r>
    </w:p>
    <w:p w:rsidR="004D2346" w:rsidRPr="004D2346" w:rsidRDefault="00F37258" w:rsidP="004D2346">
      <w:pPr>
        <w:widowControl w:val="0"/>
        <w:autoSpaceDE w:val="0"/>
        <w:spacing w:after="0" w:line="240" w:lineRule="auto"/>
        <w:jc w:val="both"/>
        <w:rPr>
          <w:rFonts w:ascii="Arial" w:hAnsi="Arial" w:cs="Arial"/>
          <w:sz w:val="24"/>
          <w:szCs w:val="24"/>
        </w:rPr>
      </w:pPr>
      <w:r>
        <w:rPr>
          <w:rFonts w:ascii="Arial" w:hAnsi="Arial" w:cs="Arial"/>
          <w:sz w:val="24"/>
          <w:szCs w:val="24"/>
          <w:lang w:val="en-US"/>
        </w:rPr>
        <w:t xml:space="preserve">     </w:t>
      </w:r>
      <w:r w:rsidR="004D2346" w:rsidRPr="004D2346">
        <w:rPr>
          <w:rFonts w:ascii="Arial" w:hAnsi="Arial" w:cs="Arial"/>
          <w:sz w:val="24"/>
          <w:szCs w:val="24"/>
        </w:rPr>
        <w:t xml:space="preserve">Изузетно, у случајевима када се врши надзиђивање постојећих објеката без околног земљишта (објекат=парцела) у отвореним блоковима могуће је обезбедити максималних 100% недостајућих паркинг места надограђеног дела објекта на површинама јавне намене, у оквиру отвореног блока. </w:t>
      </w:r>
    </w:p>
    <w:p w:rsidR="004D2346" w:rsidRPr="004D2346" w:rsidRDefault="00F37258" w:rsidP="004D2346">
      <w:pPr>
        <w:widowControl w:val="0"/>
        <w:autoSpaceDE w:val="0"/>
        <w:spacing w:after="0" w:line="240" w:lineRule="auto"/>
        <w:jc w:val="both"/>
        <w:rPr>
          <w:rFonts w:ascii="Arial" w:hAnsi="Arial" w:cs="Arial"/>
          <w:sz w:val="24"/>
          <w:szCs w:val="24"/>
        </w:rPr>
      </w:pPr>
      <w:r>
        <w:rPr>
          <w:rFonts w:ascii="Arial" w:hAnsi="Arial" w:cs="Arial"/>
          <w:sz w:val="24"/>
          <w:szCs w:val="24"/>
          <w:lang w:val="en-US"/>
        </w:rPr>
        <w:t xml:space="preserve">     </w:t>
      </w:r>
      <w:r w:rsidR="004D2346" w:rsidRPr="004D2346">
        <w:rPr>
          <w:rFonts w:ascii="Arial" w:hAnsi="Arial" w:cs="Arial"/>
          <w:sz w:val="24"/>
          <w:szCs w:val="24"/>
        </w:rPr>
        <w:t>Паркирање код објеката јавне намене се може остваривати и на јавним паркиралиштима - површинама јавне намене изван парцеле у непосредној близини, али тако да су посебно предвиђене да обезбеде паркирање за јавни објекат (здравствени центри, образовне установе и сл.).</w:t>
      </w:r>
    </w:p>
    <w:p w:rsidR="004D2346" w:rsidRPr="00C405A5" w:rsidRDefault="00F37258" w:rsidP="004D2346">
      <w:pPr>
        <w:widowControl w:val="0"/>
        <w:autoSpaceDE w:val="0"/>
        <w:spacing w:after="0" w:line="240" w:lineRule="auto"/>
        <w:jc w:val="both"/>
        <w:rPr>
          <w:rFonts w:ascii="Arial" w:eastAsia="Calibri" w:hAnsi="Arial" w:cs="Arial"/>
          <w:sz w:val="24"/>
          <w:szCs w:val="24"/>
          <w:lang w:val="en-US"/>
        </w:rPr>
      </w:pPr>
      <w:r>
        <w:rPr>
          <w:rFonts w:ascii="Arial" w:hAnsi="Arial" w:cs="Arial"/>
          <w:sz w:val="24"/>
          <w:szCs w:val="24"/>
          <w:lang w:val="en-US"/>
        </w:rPr>
        <w:t xml:space="preserve">     </w:t>
      </w:r>
      <w:r w:rsidR="004D2346" w:rsidRPr="004D2346">
        <w:rPr>
          <w:rFonts w:ascii="Arial" w:hAnsi="Arial" w:cs="Arial"/>
          <w:sz w:val="24"/>
          <w:szCs w:val="24"/>
        </w:rPr>
        <w:t>Паркинг простор у оквиру површине јавне намене треба озеленити (формирати дрворед). Формирањем дрвореда на паркингу унутар сопствене парцеле, инвеститор може да коригује обавезну зелену површину до -5% (планирана површина х 0,95). У супротном, нису дозвољена одступања од дефинисане зелене површине. Озеленити паркинг просторе високим лишћарима широких крошњи без плодова који могу да угрозе пролазнике или јавну површину и аутомобиле (избегавати врсте које имају велике и тврде плодове, плодове који би запрљали простор). Код врста које имају коренов систем који би могао да денивелише саму паркинг подлогу, приликом садње поставити прстенове који би усмерили корен у жељеном правцу.</w:t>
      </w:r>
    </w:p>
    <w:p w:rsidR="004D2346" w:rsidRPr="004D2346" w:rsidRDefault="00542941" w:rsidP="004D2346">
      <w:pPr>
        <w:spacing w:after="0" w:line="240" w:lineRule="auto"/>
        <w:jc w:val="both"/>
        <w:rPr>
          <w:rFonts w:ascii="Arial" w:eastAsia="Calibri" w:hAnsi="Arial" w:cs="Arial"/>
          <w:sz w:val="24"/>
          <w:szCs w:val="24"/>
        </w:rPr>
      </w:pPr>
      <w:r>
        <w:rPr>
          <w:rFonts w:ascii="Arial" w:eastAsia="Calibri" w:hAnsi="Arial" w:cs="Arial"/>
          <w:sz w:val="24"/>
          <w:szCs w:val="24"/>
          <w:lang w:val="en-US"/>
        </w:rPr>
        <w:t xml:space="preserve">     </w:t>
      </w:r>
      <w:r w:rsidR="004D2346" w:rsidRPr="004D2346">
        <w:rPr>
          <w:rFonts w:ascii="Arial" w:eastAsia="Calibri" w:hAnsi="Arial" w:cs="Arial"/>
          <w:sz w:val="24"/>
          <w:szCs w:val="24"/>
        </w:rPr>
        <w:t xml:space="preserve">Минимално стандардно место за управно паркирање путничких возила у оквиру стамбено-пословних објеката је 4,8х2,3м, али се предлаже формирање већих паркинг места (5,0х2,5м), имајући у виду димензије савремених аутомобила. Паркинг место у оквиру површина јавне намене је димензија 5,0х2,5м. </w:t>
      </w:r>
    </w:p>
    <w:p w:rsidR="00D11DA2" w:rsidRDefault="00C405A5" w:rsidP="004D2346">
      <w:pPr>
        <w:pStyle w:val="NormalWeb"/>
        <w:spacing w:before="0" w:beforeAutospacing="0" w:after="0"/>
        <w:jc w:val="both"/>
        <w:rPr>
          <w:rFonts w:ascii="Arial" w:eastAsia="Calibri" w:hAnsi="Arial" w:cs="Arial"/>
          <w:lang w:val="en-US"/>
        </w:rPr>
      </w:pPr>
      <w:r>
        <w:rPr>
          <w:rFonts w:ascii="Arial" w:eastAsia="Calibri" w:hAnsi="Arial" w:cs="Arial"/>
          <w:lang w:val="en-US"/>
        </w:rPr>
        <w:t xml:space="preserve">     </w:t>
      </w:r>
      <w:r w:rsidR="004D2346" w:rsidRPr="00D11DF7">
        <w:rPr>
          <w:rFonts w:ascii="Arial" w:eastAsia="Calibri" w:hAnsi="Arial" w:cs="Arial"/>
        </w:rPr>
        <w:t>Није дозвољена примена зависног система паркирања, механичких и хидрауличких система (клацкалице, аутолифтови).</w:t>
      </w:r>
    </w:p>
    <w:p w:rsidR="00542941" w:rsidRPr="00542941" w:rsidRDefault="00542941" w:rsidP="004D2346">
      <w:pPr>
        <w:pStyle w:val="NormalWeb"/>
        <w:spacing w:before="0" w:beforeAutospacing="0" w:after="0"/>
        <w:jc w:val="both"/>
        <w:rPr>
          <w:rFonts w:ascii="Arial" w:hAnsi="Arial" w:cs="Arial"/>
          <w:bCs/>
          <w:u w:val="single"/>
          <w:lang w:val="en-US"/>
        </w:rPr>
      </w:pPr>
    </w:p>
    <w:p w:rsidR="00D11DA2" w:rsidRPr="002F1E1A" w:rsidRDefault="00D11DA2" w:rsidP="00D11DA2">
      <w:pPr>
        <w:pStyle w:val="NormalWeb"/>
        <w:spacing w:before="0" w:beforeAutospacing="0" w:after="0"/>
        <w:ind w:left="360"/>
        <w:jc w:val="both"/>
        <w:rPr>
          <w:rFonts w:ascii="Arial" w:hAnsi="Arial" w:cs="Arial"/>
          <w:bCs/>
          <w:u w:val="single"/>
        </w:rPr>
      </w:pPr>
      <w:r>
        <w:rPr>
          <w:rFonts w:ascii="Arial" w:hAnsi="Arial" w:cs="Arial"/>
          <w:bCs/>
        </w:rPr>
        <w:t xml:space="preserve">    </w:t>
      </w:r>
      <w:r w:rsidRPr="002F1E1A">
        <w:rPr>
          <w:rFonts w:ascii="Arial" w:hAnsi="Arial" w:cs="Arial"/>
          <w:bCs/>
          <w:u w:val="single"/>
        </w:rPr>
        <w:t>Обликовање фасаде</w:t>
      </w:r>
    </w:p>
    <w:p w:rsidR="00D11DA2" w:rsidRPr="00371DC0" w:rsidRDefault="00D11DA2" w:rsidP="00D11DA2">
      <w:pPr>
        <w:pStyle w:val="NormalWeb"/>
        <w:spacing w:before="0" w:beforeAutospacing="0" w:after="0"/>
        <w:jc w:val="both"/>
        <w:rPr>
          <w:lang w:val="en-US"/>
        </w:rPr>
      </w:pPr>
    </w:p>
    <w:p w:rsidR="00D11DA2" w:rsidRPr="00924BEF" w:rsidRDefault="00D11DA2" w:rsidP="00D11DA2">
      <w:pPr>
        <w:pStyle w:val="NormalWeb"/>
        <w:spacing w:before="0" w:beforeAutospacing="0" w:after="0"/>
        <w:jc w:val="both"/>
        <w:rPr>
          <w:rFonts w:ascii="Arial" w:hAnsi="Arial" w:cs="Arial"/>
        </w:rPr>
      </w:pPr>
      <w:r>
        <w:rPr>
          <w:rFonts w:ascii="Arial" w:hAnsi="Arial" w:cs="Arial"/>
        </w:rPr>
        <w:t xml:space="preserve">     У пројектној документацији мора бити дефинисана боја фасаде објекта, која не може бити флуоресцентна, шарена и сл.</w:t>
      </w:r>
    </w:p>
    <w:p w:rsidR="00D11DA2" w:rsidRDefault="00D11DA2" w:rsidP="00D11DA2">
      <w:pPr>
        <w:pStyle w:val="NormalWeb"/>
        <w:spacing w:before="0" w:beforeAutospacing="0" w:after="0"/>
        <w:jc w:val="both"/>
      </w:pPr>
    </w:p>
    <w:p w:rsidR="00D11DA2" w:rsidRPr="002F1E1A" w:rsidRDefault="00D11DA2" w:rsidP="00D11DA2">
      <w:pPr>
        <w:pStyle w:val="NormalWeb"/>
        <w:spacing w:before="0" w:beforeAutospacing="0" w:after="0"/>
        <w:ind w:left="360"/>
        <w:jc w:val="both"/>
        <w:rPr>
          <w:rFonts w:ascii="Arial" w:hAnsi="Arial" w:cs="Arial"/>
          <w:bCs/>
          <w:u w:val="single"/>
        </w:rPr>
      </w:pPr>
      <w:r>
        <w:rPr>
          <w:rFonts w:ascii="Arial" w:hAnsi="Arial" w:cs="Arial"/>
          <w:bCs/>
        </w:rPr>
        <w:t xml:space="preserve">    </w:t>
      </w:r>
      <w:r w:rsidRPr="002F1E1A">
        <w:rPr>
          <w:rFonts w:ascii="Arial" w:hAnsi="Arial" w:cs="Arial"/>
          <w:bCs/>
          <w:u w:val="single"/>
        </w:rPr>
        <w:t>Ограђивање парцела</w:t>
      </w:r>
    </w:p>
    <w:p w:rsidR="00D11DA2" w:rsidRPr="009A6F40" w:rsidRDefault="00D11DA2" w:rsidP="00D11DA2">
      <w:pPr>
        <w:pStyle w:val="NormalWeb"/>
        <w:spacing w:before="0" w:beforeAutospacing="0" w:after="0"/>
        <w:jc w:val="both"/>
        <w:rPr>
          <w:rFonts w:ascii="Arial" w:hAnsi="Arial" w:cs="Arial"/>
        </w:rPr>
      </w:pPr>
    </w:p>
    <w:p w:rsidR="00EF703F" w:rsidRDefault="00D11DA2" w:rsidP="00D11DA2">
      <w:pPr>
        <w:pStyle w:val="NormalWeb"/>
        <w:spacing w:before="0" w:beforeAutospacing="0" w:after="0"/>
        <w:jc w:val="both"/>
        <w:rPr>
          <w:rFonts w:ascii="Arial" w:hAnsi="Arial" w:cs="Arial"/>
        </w:rPr>
      </w:pPr>
      <w:r>
        <w:rPr>
          <w:rFonts w:ascii="Arial" w:hAnsi="Arial" w:cs="Arial"/>
        </w:rPr>
        <w:t xml:space="preserve">     </w:t>
      </w:r>
      <w:r w:rsidRPr="009A6F40">
        <w:rPr>
          <w:rFonts w:ascii="Arial" w:hAnsi="Arial" w:cs="Arial"/>
        </w:rPr>
        <w:t>Обзиром да је намена блока за ви</w:t>
      </w:r>
      <w:r>
        <w:rPr>
          <w:rFonts w:ascii="Arial" w:hAnsi="Arial" w:cs="Arial"/>
        </w:rPr>
        <w:t>шепородично становање, пословне</w:t>
      </w:r>
      <w:r>
        <w:rPr>
          <w:rFonts w:ascii="Arial" w:hAnsi="Arial" w:cs="Arial"/>
          <w:lang w:val="en-US"/>
        </w:rPr>
        <w:t xml:space="preserve"> </w:t>
      </w:r>
      <w:r>
        <w:rPr>
          <w:rFonts w:ascii="Arial" w:hAnsi="Arial" w:cs="Arial"/>
        </w:rPr>
        <w:t xml:space="preserve">и </w:t>
      </w:r>
      <w:r w:rsidRPr="009A6F40">
        <w:rPr>
          <w:rFonts w:ascii="Arial" w:hAnsi="Arial" w:cs="Arial"/>
        </w:rPr>
        <w:t>комерцијалне садржаје, није предвиђено ограђивање парцела.</w:t>
      </w:r>
    </w:p>
    <w:p w:rsidR="00932CEA" w:rsidRPr="00932CEA" w:rsidRDefault="00932CEA" w:rsidP="00D11DA2">
      <w:pPr>
        <w:pStyle w:val="NormalWeb"/>
        <w:spacing w:before="0" w:beforeAutospacing="0" w:after="0"/>
        <w:jc w:val="both"/>
        <w:rPr>
          <w:rFonts w:ascii="Arial" w:hAnsi="Arial" w:cs="Arial"/>
          <w:u w:val="single"/>
        </w:rPr>
      </w:pPr>
    </w:p>
    <w:p w:rsidR="00932CEA" w:rsidRDefault="00932CEA" w:rsidP="004C38C6">
      <w:pPr>
        <w:pStyle w:val="NormalWeb"/>
        <w:spacing w:before="0" w:beforeAutospacing="0" w:after="0"/>
        <w:ind w:left="567"/>
        <w:jc w:val="both"/>
        <w:rPr>
          <w:rFonts w:ascii="Arial" w:eastAsia="Calibri" w:hAnsi="Arial" w:cs="Arial"/>
          <w:bCs/>
          <w:u w:val="single"/>
        </w:rPr>
      </w:pPr>
      <w:r>
        <w:rPr>
          <w:rFonts w:ascii="Arial" w:eastAsia="Calibri" w:hAnsi="Arial" w:cs="Arial"/>
          <w:bCs/>
          <w:u w:val="single"/>
        </w:rPr>
        <w:t>И</w:t>
      </w:r>
      <w:r w:rsidRPr="00932CEA">
        <w:rPr>
          <w:rFonts w:ascii="Arial" w:eastAsia="Calibri" w:hAnsi="Arial" w:cs="Arial"/>
          <w:bCs/>
          <w:u w:val="single"/>
          <w:lang w:val="it-IT"/>
        </w:rPr>
        <w:t>нтервенције на постојећим објектима и блоковима</w:t>
      </w:r>
    </w:p>
    <w:p w:rsidR="00932CEA" w:rsidRDefault="00932CEA" w:rsidP="00D11DA2">
      <w:pPr>
        <w:pStyle w:val="NormalWeb"/>
        <w:spacing w:before="0" w:beforeAutospacing="0" w:after="0"/>
        <w:jc w:val="both"/>
        <w:rPr>
          <w:rFonts w:ascii="Arial" w:eastAsia="Calibri" w:hAnsi="Arial" w:cs="Arial"/>
          <w:bCs/>
          <w:u w:val="single"/>
        </w:rPr>
      </w:pPr>
    </w:p>
    <w:p w:rsidR="00932CEA" w:rsidRPr="00650537" w:rsidRDefault="00650537" w:rsidP="00932CEA">
      <w:pPr>
        <w:widowControl w:val="0"/>
        <w:autoSpaceDE w:val="0"/>
        <w:snapToGri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32CEA" w:rsidRPr="00650537">
        <w:rPr>
          <w:rFonts w:ascii="Arial" w:eastAsia="Calibri" w:hAnsi="Arial" w:cs="Arial"/>
          <w:sz w:val="24"/>
          <w:szCs w:val="24"/>
          <w:lang w:val="it-IT"/>
        </w:rPr>
        <w:t>На постојећим објектима могуће је извршити следеће интервенције:</w:t>
      </w:r>
    </w:p>
    <w:p w:rsidR="00932CEA" w:rsidRPr="00650537" w:rsidRDefault="00650537" w:rsidP="00932CEA">
      <w:pPr>
        <w:widowControl w:val="0"/>
        <w:autoSpaceDE w:val="0"/>
        <w:snapToGri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32CEA" w:rsidRPr="00650537">
        <w:rPr>
          <w:rFonts w:ascii="Arial" w:eastAsia="Calibri" w:hAnsi="Arial" w:cs="Arial"/>
          <w:sz w:val="24"/>
          <w:szCs w:val="24"/>
        </w:rPr>
        <w:t>-</w:t>
      </w:r>
      <w:r>
        <w:rPr>
          <w:rFonts w:ascii="Arial" w:eastAsia="Calibri" w:hAnsi="Arial" w:cs="Arial"/>
          <w:sz w:val="24"/>
          <w:szCs w:val="24"/>
        </w:rPr>
        <w:t xml:space="preserve"> </w:t>
      </w:r>
      <w:r w:rsidR="00932CEA" w:rsidRPr="00650537">
        <w:rPr>
          <w:rFonts w:ascii="Arial" w:eastAsia="Calibri" w:hAnsi="Arial" w:cs="Arial"/>
          <w:sz w:val="24"/>
          <w:szCs w:val="24"/>
        </w:rPr>
        <w:t>адаптацију и санацију;</w:t>
      </w:r>
    </w:p>
    <w:p w:rsidR="00932CEA" w:rsidRPr="00650537" w:rsidRDefault="00650537"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надградњу нових етажа уз услов да се то учини на начин да се надградњом не угрози статичка сигурност објекта;</w:t>
      </w:r>
    </w:p>
    <w:p w:rsidR="00932CEA" w:rsidRPr="00650537" w:rsidRDefault="00650537" w:rsidP="00932CEA">
      <w:pPr>
        <w:widowControl w:val="0"/>
        <w:autoSpaceDE w:val="0"/>
        <w:spacing w:after="0" w:line="240" w:lineRule="auto"/>
        <w:rPr>
          <w:rFonts w:ascii="Arial" w:eastAsia="Calibri" w:hAnsi="Arial" w:cs="Arial"/>
          <w:sz w:val="24"/>
          <w:szCs w:val="24"/>
        </w:rPr>
      </w:pPr>
      <w:r>
        <w:rPr>
          <w:rFonts w:ascii="Arial" w:eastAsia="Calibri" w:hAnsi="Arial" w:cs="Arial"/>
          <w:b/>
          <w:bCs/>
          <w:i/>
          <w:iCs/>
          <w:sz w:val="24"/>
          <w:szCs w:val="24"/>
        </w:rPr>
        <w:t xml:space="preserve">    </w:t>
      </w:r>
      <w:r w:rsidRPr="00650537">
        <w:rPr>
          <w:rFonts w:ascii="Arial" w:eastAsia="Calibri" w:hAnsi="Arial" w:cs="Arial"/>
          <w:bCs/>
          <w:iCs/>
          <w:sz w:val="24"/>
          <w:szCs w:val="24"/>
        </w:rPr>
        <w:t xml:space="preserve"> -</w:t>
      </w:r>
      <w:r>
        <w:rPr>
          <w:rFonts w:ascii="Arial" w:eastAsia="Calibri" w:hAnsi="Arial" w:cs="Arial"/>
          <w:b/>
          <w:bCs/>
          <w:i/>
          <w:iCs/>
          <w:sz w:val="24"/>
          <w:szCs w:val="24"/>
        </w:rPr>
        <w:t xml:space="preserve"> </w:t>
      </w:r>
      <w:r w:rsidR="00932CEA" w:rsidRPr="00650537">
        <w:rPr>
          <w:rFonts w:ascii="Arial" w:eastAsia="Calibri" w:hAnsi="Arial" w:cs="Arial"/>
          <w:sz w:val="24"/>
          <w:szCs w:val="24"/>
        </w:rPr>
        <w:t>надградњу крова изнад равне терасе објекта;</w:t>
      </w:r>
    </w:p>
    <w:p w:rsidR="00932CEA" w:rsidRPr="00650537" w:rsidRDefault="00650537"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реконструкцију крова са променом геометрије у циљу формирања новог корисног простора;</w:t>
      </w:r>
    </w:p>
    <w:p w:rsidR="00932CEA" w:rsidRPr="00650537" w:rsidRDefault="00650537"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реконструкција фасаде објекта у циљу побољшања термо и звучне изолације;</w:t>
      </w:r>
    </w:p>
    <w:p w:rsidR="00932CEA" w:rsidRPr="00650537" w:rsidRDefault="00650537"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 xml:space="preserve"> затварање балкона и лођа;</w:t>
      </w:r>
    </w:p>
    <w:p w:rsidR="00932CEA" w:rsidRPr="00650537" w:rsidRDefault="00650537"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доградња објекта;</w:t>
      </w:r>
    </w:p>
    <w:p w:rsidR="00932CEA" w:rsidRPr="00650537" w:rsidRDefault="00650537" w:rsidP="00932CEA">
      <w:pPr>
        <w:widowControl w:val="0"/>
        <w:autoSpaceDE w:val="0"/>
        <w:spacing w:after="0" w:line="240" w:lineRule="auto"/>
        <w:rPr>
          <w:rFonts w:ascii="Arial" w:eastAsia="Calibri" w:hAnsi="Arial" w:cs="Arial"/>
          <w:sz w:val="24"/>
          <w:szCs w:val="24"/>
        </w:rPr>
      </w:pPr>
      <w:r>
        <w:rPr>
          <w:rFonts w:ascii="Arial" w:eastAsia="Calibri" w:hAnsi="Arial" w:cs="Arial"/>
          <w:b/>
          <w:bCs/>
          <w:i/>
          <w:iCs/>
          <w:sz w:val="24"/>
          <w:szCs w:val="24"/>
        </w:rPr>
        <w:t xml:space="preserve">     </w:t>
      </w:r>
      <w:r w:rsidRPr="00650537">
        <w:rPr>
          <w:rFonts w:ascii="Arial" w:eastAsia="Calibri" w:hAnsi="Arial" w:cs="Arial"/>
          <w:bCs/>
          <w:iCs/>
          <w:sz w:val="24"/>
          <w:szCs w:val="24"/>
        </w:rPr>
        <w:t>-</w:t>
      </w:r>
      <w:r>
        <w:rPr>
          <w:rFonts w:ascii="Arial" w:eastAsia="Calibri" w:hAnsi="Arial" w:cs="Arial"/>
          <w:b/>
          <w:bCs/>
          <w:i/>
          <w:iCs/>
          <w:sz w:val="24"/>
          <w:szCs w:val="24"/>
        </w:rPr>
        <w:t xml:space="preserve"> </w:t>
      </w:r>
      <w:r>
        <w:rPr>
          <w:rFonts w:ascii="Arial" w:eastAsia="Calibri" w:hAnsi="Arial" w:cs="Arial"/>
          <w:bCs/>
          <w:iCs/>
          <w:sz w:val="24"/>
          <w:szCs w:val="24"/>
        </w:rPr>
        <w:t>д</w:t>
      </w:r>
      <w:r w:rsidR="00932CEA" w:rsidRPr="00650537">
        <w:rPr>
          <w:rFonts w:ascii="Arial" w:eastAsia="Calibri" w:hAnsi="Arial" w:cs="Arial"/>
          <w:sz w:val="24"/>
          <w:szCs w:val="24"/>
          <w:lang w:val="it-IT"/>
        </w:rPr>
        <w:t>оградња вертикалних комуникација (степениште, лифт);</w:t>
      </w:r>
    </w:p>
    <w:p w:rsidR="00932CEA" w:rsidRPr="00650537" w:rsidRDefault="00650537" w:rsidP="00932CEA">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32CEA" w:rsidRPr="00650537">
        <w:rPr>
          <w:rFonts w:ascii="Arial" w:eastAsia="Calibri" w:hAnsi="Arial" w:cs="Arial"/>
          <w:sz w:val="24"/>
          <w:szCs w:val="24"/>
        </w:rPr>
        <w:t>-</w:t>
      </w:r>
      <w:r>
        <w:rPr>
          <w:rFonts w:ascii="Arial" w:eastAsia="Calibri" w:hAnsi="Arial" w:cs="Arial"/>
          <w:sz w:val="24"/>
          <w:szCs w:val="24"/>
        </w:rPr>
        <w:t xml:space="preserve"> </w:t>
      </w:r>
      <w:r w:rsidR="00932CEA" w:rsidRPr="00650537">
        <w:rPr>
          <w:rFonts w:ascii="Arial" w:eastAsia="Calibri" w:hAnsi="Arial" w:cs="Arial"/>
          <w:sz w:val="24"/>
          <w:szCs w:val="24"/>
        </w:rPr>
        <w:t xml:space="preserve">доградња санитарних просторија у циљу обезбеђивања основних хигијенских </w:t>
      </w:r>
      <w:r w:rsidR="00932CEA" w:rsidRPr="00650537">
        <w:rPr>
          <w:rFonts w:ascii="Arial" w:eastAsia="Calibri" w:hAnsi="Arial" w:cs="Arial"/>
          <w:sz w:val="24"/>
          <w:szCs w:val="24"/>
        </w:rPr>
        <w:lastRenderedPageBreak/>
        <w:t>услова;</w:t>
      </w:r>
    </w:p>
    <w:p w:rsidR="00932CEA" w:rsidRPr="00650537" w:rsidRDefault="00650537" w:rsidP="00932CEA">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rPr>
        <w:t xml:space="preserve">     - </w:t>
      </w:r>
      <w:r w:rsidR="00932CEA" w:rsidRPr="00650537">
        <w:rPr>
          <w:rFonts w:ascii="Arial" w:eastAsia="Calibri" w:hAnsi="Arial" w:cs="Arial"/>
          <w:sz w:val="24"/>
          <w:szCs w:val="24"/>
          <w:lang w:val="it-IT"/>
        </w:rPr>
        <w:t>претварање стамбе</w:t>
      </w:r>
      <w:r w:rsidR="00932CEA" w:rsidRPr="00650537">
        <w:rPr>
          <w:rFonts w:ascii="Arial" w:eastAsia="Calibri" w:hAnsi="Arial" w:cs="Arial"/>
          <w:sz w:val="24"/>
          <w:szCs w:val="24"/>
        </w:rPr>
        <w:t>ног</w:t>
      </w:r>
      <w:r w:rsidR="00932CEA" w:rsidRPr="00650537">
        <w:rPr>
          <w:rFonts w:ascii="Arial" w:eastAsia="Calibri" w:hAnsi="Arial" w:cs="Arial"/>
          <w:sz w:val="24"/>
          <w:szCs w:val="24"/>
          <w:lang w:val="it-IT"/>
        </w:rPr>
        <w:t xml:space="preserve"> у пословни простор</w:t>
      </w:r>
      <w:r w:rsidR="00932CEA" w:rsidRPr="00650537">
        <w:rPr>
          <w:rFonts w:ascii="Arial" w:eastAsia="Calibri" w:hAnsi="Arial" w:cs="Arial"/>
          <w:sz w:val="24"/>
          <w:szCs w:val="24"/>
        </w:rPr>
        <w:t xml:space="preserve"> под условом да буде обезбеђено паркирање за све функције у објекту у оквиру парцеле</w:t>
      </w:r>
      <w:r w:rsidR="00932CEA" w:rsidRPr="00650537">
        <w:rPr>
          <w:rFonts w:ascii="Arial" w:eastAsia="Calibri" w:hAnsi="Arial" w:cs="Arial"/>
          <w:sz w:val="24"/>
          <w:szCs w:val="24"/>
          <w:lang w:val="it-IT"/>
        </w:rPr>
        <w:t>;</w:t>
      </w:r>
    </w:p>
    <w:p w:rsidR="00932CEA" w:rsidRPr="00650537" w:rsidRDefault="00650537" w:rsidP="00932CEA">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rPr>
        <w:t xml:space="preserve">     - </w:t>
      </w:r>
      <w:r w:rsidR="00932CEA" w:rsidRPr="00650537">
        <w:rPr>
          <w:rFonts w:ascii="Arial" w:eastAsia="Calibri" w:hAnsi="Arial" w:cs="Arial"/>
          <w:sz w:val="24"/>
          <w:szCs w:val="24"/>
          <w:lang w:val="it-IT"/>
        </w:rPr>
        <w:t xml:space="preserve">претварање </w:t>
      </w:r>
      <w:r w:rsidR="00932CEA" w:rsidRPr="00650537">
        <w:rPr>
          <w:rFonts w:ascii="Arial" w:eastAsia="Calibri" w:hAnsi="Arial" w:cs="Arial"/>
          <w:sz w:val="24"/>
          <w:szCs w:val="24"/>
        </w:rPr>
        <w:t>пословног у стамбени или помоћни</w:t>
      </w:r>
      <w:r w:rsidR="00932CEA" w:rsidRPr="00650537">
        <w:rPr>
          <w:rFonts w:ascii="Arial" w:eastAsia="Calibri" w:hAnsi="Arial" w:cs="Arial"/>
          <w:sz w:val="24"/>
          <w:szCs w:val="24"/>
          <w:lang w:val="it-IT"/>
        </w:rPr>
        <w:t xml:space="preserve"> простор </w:t>
      </w:r>
      <w:r w:rsidR="00932CEA" w:rsidRPr="00650537">
        <w:rPr>
          <w:rFonts w:ascii="Arial" w:eastAsia="Calibri" w:hAnsi="Arial" w:cs="Arial"/>
          <w:sz w:val="24"/>
          <w:szCs w:val="24"/>
        </w:rPr>
        <w:t>под условом да, уколико се врши претварање у стамбени простор, буде обезбеђено паркирање за све функције у објекту у оквиру парцеле;</w:t>
      </w:r>
    </w:p>
    <w:p w:rsidR="00932CEA" w:rsidRPr="00650537" w:rsidRDefault="00650537"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претварање помоћног простора (таван, вешернице, оставе и сл.) у стамбени просто</w:t>
      </w:r>
      <w:r w:rsidR="00932CEA" w:rsidRPr="00650537">
        <w:rPr>
          <w:rFonts w:ascii="Arial" w:eastAsia="Calibri" w:hAnsi="Arial" w:cs="Arial"/>
          <w:sz w:val="24"/>
          <w:szCs w:val="24"/>
        </w:rPr>
        <w:t>р под условом да новоформирана стамбена површина уђе у обрачун коефицијента изграђености и да се за исти обезбеди паркирање у оквиру парцеле</w:t>
      </w:r>
      <w:r w:rsidR="00932CEA" w:rsidRPr="00650537">
        <w:rPr>
          <w:rFonts w:ascii="Arial" w:eastAsia="Calibri" w:hAnsi="Arial" w:cs="Arial"/>
          <w:sz w:val="24"/>
          <w:szCs w:val="24"/>
          <w:lang w:val="it-IT"/>
        </w:rPr>
        <w:t>;</w:t>
      </w:r>
    </w:p>
    <w:p w:rsidR="00932CEA" w:rsidRPr="00650537" w:rsidRDefault="00650537"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претварање помоћног простора (таван, вешернице, оставе и сл.) у пословни простор</w:t>
      </w:r>
      <w:r w:rsidR="00932CEA" w:rsidRPr="00650537">
        <w:rPr>
          <w:rFonts w:ascii="Arial" w:eastAsia="Calibri" w:hAnsi="Arial" w:cs="Arial"/>
          <w:sz w:val="24"/>
          <w:szCs w:val="24"/>
        </w:rPr>
        <w:t xml:space="preserve"> под условом да новоформирана површина уђе у обрачун коефицијента изграђености, да се за исти обезбеди паркирање у оквиру парцеле и под условом да су испуњени сви остали урбанистички параметри дефинсани за терцијалне делатности</w:t>
      </w:r>
      <w:r w:rsidR="00932CEA" w:rsidRPr="00650537">
        <w:rPr>
          <w:rFonts w:ascii="Arial" w:eastAsia="Calibri" w:hAnsi="Arial" w:cs="Arial"/>
          <w:sz w:val="24"/>
          <w:szCs w:val="24"/>
          <w:lang w:val="it-IT"/>
        </w:rPr>
        <w:t>;</w:t>
      </w:r>
    </w:p>
    <w:p w:rsidR="00932CEA" w:rsidRPr="00650537" w:rsidRDefault="00EB6795"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поделу функционалних делова објекта;</w:t>
      </w:r>
    </w:p>
    <w:p w:rsidR="00932CEA" w:rsidRPr="00650537" w:rsidRDefault="00EB6795"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спајање функционалних делова објекта;</w:t>
      </w:r>
    </w:p>
    <w:p w:rsidR="00932CEA" w:rsidRPr="00650537" w:rsidRDefault="00EB6795"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санацију дотрајалих конструктивних делова објекта;</w:t>
      </w:r>
    </w:p>
    <w:p w:rsidR="00932CEA" w:rsidRPr="00650537" w:rsidRDefault="00EB6795"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санацију и реконструкцију инсталација;</w:t>
      </w:r>
    </w:p>
    <w:p w:rsidR="00932CEA" w:rsidRPr="00650537" w:rsidRDefault="00932CEA" w:rsidP="00932CEA">
      <w:pPr>
        <w:widowControl w:val="0"/>
        <w:autoSpaceDE w:val="0"/>
        <w:spacing w:after="0" w:line="240" w:lineRule="auto"/>
        <w:jc w:val="both"/>
        <w:rPr>
          <w:rFonts w:ascii="Arial" w:eastAsia="Calibri" w:hAnsi="Arial" w:cs="Arial"/>
          <w:sz w:val="24"/>
          <w:szCs w:val="24"/>
          <w:lang w:val="it-IT"/>
        </w:rPr>
      </w:pPr>
      <w:r w:rsidRPr="00650537">
        <w:rPr>
          <w:rFonts w:ascii="Arial" w:eastAsia="Calibri" w:hAnsi="Arial" w:cs="Arial"/>
          <w:sz w:val="24"/>
          <w:szCs w:val="24"/>
          <w:lang w:val="it-IT"/>
        </w:rPr>
        <w:t>Све интервенције на објекту могу се извести под следећим условима:</w:t>
      </w:r>
    </w:p>
    <w:p w:rsidR="00932CEA" w:rsidRPr="00650537" w:rsidRDefault="00EB6795"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надградњ</w:t>
      </w:r>
      <w:r w:rsidR="00932CEA" w:rsidRPr="00650537">
        <w:rPr>
          <w:rFonts w:ascii="Arial" w:eastAsia="Calibri" w:hAnsi="Arial" w:cs="Arial"/>
          <w:sz w:val="24"/>
          <w:szCs w:val="24"/>
        </w:rPr>
        <w:t>а</w:t>
      </w:r>
      <w:r w:rsidR="00932CEA" w:rsidRPr="00650537">
        <w:rPr>
          <w:rFonts w:ascii="Arial" w:eastAsia="Calibri" w:hAnsi="Arial" w:cs="Arial"/>
          <w:sz w:val="24"/>
          <w:szCs w:val="24"/>
          <w:lang w:val="it-IT"/>
        </w:rPr>
        <w:t xml:space="preserve"> и доградња објекта може се извести до максималних урбанистичких параметара прописаних овим планом;</w:t>
      </w:r>
    </w:p>
    <w:p w:rsidR="00932CEA" w:rsidRPr="00650537" w:rsidRDefault="00EB6795" w:rsidP="00932CEA">
      <w:pPr>
        <w:widowControl w:val="0"/>
        <w:autoSpaceDE w:val="0"/>
        <w:spacing w:after="0" w:line="240" w:lineRule="auto"/>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у случају када су у постојећем стању на парцели испуњени сви параметри не дозвољава се доградња или надградња објеката;</w:t>
      </w:r>
    </w:p>
    <w:p w:rsidR="00932CEA" w:rsidRPr="00650537" w:rsidRDefault="00EB6795" w:rsidP="00932CEA">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rPr>
        <w:t xml:space="preserve">     - </w:t>
      </w:r>
      <w:r w:rsidR="00932CEA" w:rsidRPr="00650537">
        <w:rPr>
          <w:rFonts w:ascii="Arial" w:eastAsia="Calibri" w:hAnsi="Arial" w:cs="Arial"/>
          <w:sz w:val="24"/>
          <w:szCs w:val="24"/>
          <w:lang w:val="it-IT"/>
        </w:rPr>
        <w:t xml:space="preserve">дозвољава се адаптација таванског простора у стамбени или пословни простор, уз услов да се формирање новог корисног простора изврши у постојећем тавану без повећања висине објекта и промене геометрија крова и да </w:t>
      </w:r>
      <w:r w:rsidR="00932CEA" w:rsidRPr="00650537">
        <w:rPr>
          <w:rFonts w:ascii="Arial" w:eastAsia="Calibri" w:hAnsi="Arial" w:cs="Arial"/>
          <w:sz w:val="24"/>
          <w:szCs w:val="24"/>
        </w:rPr>
        <w:t>новоформирана површина уђе у обрачун коефицијента изграђености и да се за исти обезбеди паркирање према правилима из овог плана;</w:t>
      </w:r>
    </w:p>
    <w:p w:rsidR="00932CEA" w:rsidRPr="00650537" w:rsidRDefault="00EB6795"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за новоформирани корисни простор обезбедити паркинг простор према правилима из овог плана;</w:t>
      </w:r>
    </w:p>
    <w:p w:rsidR="00932CEA" w:rsidRPr="00650537" w:rsidRDefault="00EB6795"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 </w:t>
      </w:r>
      <w:r w:rsidR="00932CEA" w:rsidRPr="00650537">
        <w:rPr>
          <w:rFonts w:ascii="Arial" w:eastAsia="Calibri" w:hAnsi="Arial" w:cs="Arial"/>
          <w:sz w:val="24"/>
          <w:szCs w:val="24"/>
          <w:lang w:val="it-IT"/>
        </w:rPr>
        <w:t>реконструкцију или доградњу крова извести са надзитком</w:t>
      </w:r>
      <w:r w:rsidR="00932CEA" w:rsidRPr="00650537">
        <w:rPr>
          <w:rFonts w:ascii="Arial" w:eastAsia="Calibri" w:hAnsi="Arial" w:cs="Arial"/>
          <w:sz w:val="24"/>
          <w:szCs w:val="24"/>
        </w:rPr>
        <w:t xml:space="preserve"> </w:t>
      </w:r>
      <w:r w:rsidR="00932CEA" w:rsidRPr="00650537">
        <w:rPr>
          <w:rFonts w:ascii="Arial" w:eastAsia="Calibri" w:hAnsi="Arial" w:cs="Arial"/>
          <w:sz w:val="24"/>
          <w:szCs w:val="24"/>
          <w:lang w:val="it-IT"/>
        </w:rPr>
        <w:t>максималне висине 1,6м мерено од коте пода до прелома косине крова;</w:t>
      </w:r>
    </w:p>
    <w:p w:rsidR="00932CEA" w:rsidRPr="00650537" w:rsidRDefault="00EB6795" w:rsidP="00932CEA">
      <w:pPr>
        <w:widowControl w:val="0"/>
        <w:autoSpaceDE w:val="0"/>
        <w:spacing w:after="0" w:line="240" w:lineRule="auto"/>
        <w:jc w:val="both"/>
        <w:rPr>
          <w:rFonts w:ascii="Arial" w:eastAsia="Calibri" w:hAnsi="Arial" w:cs="Arial"/>
          <w:sz w:val="24"/>
          <w:szCs w:val="24"/>
        </w:rPr>
      </w:pPr>
      <w:r>
        <w:rPr>
          <w:rFonts w:ascii="Arial" w:eastAsia="Calibri" w:hAnsi="Arial" w:cs="Arial"/>
          <w:sz w:val="24"/>
          <w:szCs w:val="24"/>
        </w:rPr>
        <w:t xml:space="preserve">     - </w:t>
      </w:r>
      <w:r w:rsidR="00932CEA" w:rsidRPr="00650537">
        <w:rPr>
          <w:rFonts w:ascii="Arial" w:eastAsia="Calibri" w:hAnsi="Arial" w:cs="Arial"/>
          <w:sz w:val="24"/>
          <w:szCs w:val="24"/>
          <w:lang w:val="it-IT"/>
        </w:rPr>
        <w:t>у циљу бољег функционисања новоформираног корисног простора (осветљење,излази на терасе или лође и сл.) могу се формирати кровне ба</w:t>
      </w:r>
      <w:r w:rsidR="00932CEA" w:rsidRPr="00650537">
        <w:rPr>
          <w:rFonts w:ascii="Arial" w:eastAsia="Calibri" w:hAnsi="Arial" w:cs="Arial"/>
          <w:sz w:val="24"/>
          <w:szCs w:val="24"/>
        </w:rPr>
        <w:t>џ</w:t>
      </w:r>
      <w:r w:rsidR="00932CEA" w:rsidRPr="00650537">
        <w:rPr>
          <w:rFonts w:ascii="Arial" w:eastAsia="Calibri" w:hAnsi="Arial" w:cs="Arial"/>
          <w:sz w:val="24"/>
          <w:szCs w:val="24"/>
          <w:lang w:val="it-IT"/>
        </w:rPr>
        <w:t>е са максималном висином од 2,2 м мерено од коте пода поткровља до преломне линије ба</w:t>
      </w:r>
      <w:r w:rsidR="00932CEA" w:rsidRPr="00650537">
        <w:rPr>
          <w:rFonts w:ascii="Arial" w:eastAsia="Calibri" w:hAnsi="Arial" w:cs="Arial"/>
          <w:sz w:val="24"/>
          <w:szCs w:val="24"/>
        </w:rPr>
        <w:t>џ</w:t>
      </w:r>
      <w:r w:rsidR="00932CEA" w:rsidRPr="00650537">
        <w:rPr>
          <w:rFonts w:ascii="Arial" w:eastAsia="Calibri" w:hAnsi="Arial" w:cs="Arial"/>
          <w:sz w:val="24"/>
          <w:szCs w:val="24"/>
          <w:lang w:val="it-IT"/>
        </w:rPr>
        <w:t>е</w:t>
      </w:r>
    </w:p>
    <w:p w:rsidR="00932CEA" w:rsidRPr="00650537" w:rsidRDefault="00EB6795" w:rsidP="00932CEA">
      <w:pPr>
        <w:pStyle w:val="NormalWeb"/>
        <w:spacing w:before="0" w:beforeAutospacing="0" w:after="0"/>
        <w:jc w:val="both"/>
        <w:rPr>
          <w:rFonts w:ascii="Arial" w:eastAsia="Calibri" w:hAnsi="Arial" w:cs="Arial"/>
        </w:rPr>
      </w:pPr>
      <w:r>
        <w:rPr>
          <w:rFonts w:ascii="Arial" w:eastAsia="Calibri" w:hAnsi="Arial" w:cs="Arial"/>
        </w:rPr>
        <w:t xml:space="preserve">     </w:t>
      </w:r>
      <w:r w:rsidR="00932CEA" w:rsidRPr="00650537">
        <w:rPr>
          <w:rFonts w:ascii="Arial" w:eastAsia="Calibri" w:hAnsi="Arial" w:cs="Arial"/>
        </w:rPr>
        <w:t xml:space="preserve">Изузетно, </w:t>
      </w:r>
      <w:r w:rsidR="00932CEA" w:rsidRPr="00650537">
        <w:rPr>
          <w:rFonts w:ascii="Arial" w:hAnsi="Arial" w:cs="Arial"/>
        </w:rPr>
        <w:t xml:space="preserve">у случајевима када је постојећи вишепородични објекат без околног земљишта (објекат=парцела) и објекат се налази у отвореном типу блока, а да би се решио проблем прокишњавања и дотрајале кровне конструкције, </w:t>
      </w:r>
      <w:r w:rsidR="00932CEA" w:rsidRPr="00650537">
        <w:rPr>
          <w:rFonts w:ascii="Arial" w:eastAsia="Calibri" w:hAnsi="Arial" w:cs="Arial"/>
        </w:rPr>
        <w:t>дозвољена је доградња на делу постојећих равних тераса у једном нивоу (уколико оне постоје) и надградња максимално једне етаже (и то поткровља), а повученог спрата (код објеката спратности П+4 и виших)–у другом нивоу, уз обавезан услов анализе статичке стабилности објеката и под условом да се доградња и надградња врши у габариту постојећег објекта</w:t>
      </w:r>
      <w:r w:rsidR="00932CEA" w:rsidRPr="00650537">
        <w:rPr>
          <w:rFonts w:ascii="Arial" w:eastAsia="Calibri" w:hAnsi="Arial" w:cs="Arial"/>
          <w:lang w:val="it-IT"/>
        </w:rPr>
        <w:t>.</w:t>
      </w:r>
    </w:p>
    <w:p w:rsidR="00932CEA" w:rsidRPr="00650537" w:rsidRDefault="002F0E8C"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32CEA" w:rsidRPr="00650537">
        <w:rPr>
          <w:rFonts w:ascii="Arial" w:eastAsia="Calibri" w:hAnsi="Arial" w:cs="Arial"/>
          <w:sz w:val="24"/>
          <w:szCs w:val="24"/>
          <w:lang w:val="it-IT"/>
        </w:rPr>
        <w:t>Уколико постоји више власника над једним објектом надзиђивање се мора вршити над целим објектом истовремено и уз сагласност свих власника. Уз надзиђивање објекта обавеза инвеститора је да изврши реконструкцију фасада објекта над којим се врши надградња.</w:t>
      </w:r>
    </w:p>
    <w:p w:rsidR="00932CEA" w:rsidRPr="00650537" w:rsidRDefault="002F0E8C"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32CEA" w:rsidRPr="00650537">
        <w:rPr>
          <w:rFonts w:ascii="Arial" w:eastAsia="Calibri" w:hAnsi="Arial" w:cs="Arial"/>
          <w:sz w:val="24"/>
          <w:szCs w:val="24"/>
          <w:lang w:val="it-IT"/>
        </w:rPr>
        <w:t xml:space="preserve">Дозвољени су радови на побољшању енергетске санације фасада или крова (накнадно постављање спољне, замена и допуна постојеће топлотне изолације, </w:t>
      </w:r>
      <w:r w:rsidR="00932CEA" w:rsidRPr="00650537">
        <w:rPr>
          <w:rFonts w:ascii="Arial" w:eastAsia="Calibri" w:hAnsi="Arial" w:cs="Arial"/>
          <w:sz w:val="24"/>
          <w:szCs w:val="24"/>
          <w:lang w:val="it-IT"/>
        </w:rPr>
        <w:lastRenderedPageBreak/>
        <w:t>постављање соларних колектора и сл.).</w:t>
      </w:r>
    </w:p>
    <w:p w:rsidR="00932CEA" w:rsidRPr="00650537" w:rsidRDefault="002F0E8C"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32CEA" w:rsidRPr="00650537">
        <w:rPr>
          <w:rFonts w:ascii="Arial" w:eastAsia="Calibri" w:hAnsi="Arial" w:cs="Arial"/>
          <w:sz w:val="24"/>
          <w:szCs w:val="24"/>
          <w:lang w:val="it-IT"/>
        </w:rPr>
        <w:t xml:space="preserve">Доградња постојећих </w:t>
      </w:r>
      <w:r w:rsidR="00932CEA" w:rsidRPr="00650537">
        <w:rPr>
          <w:rFonts w:ascii="Arial" w:eastAsia="Calibri" w:hAnsi="Arial" w:cs="Arial"/>
          <w:sz w:val="24"/>
          <w:szCs w:val="24"/>
        </w:rPr>
        <w:t>објеката</w:t>
      </w:r>
      <w:r w:rsidR="00932CEA" w:rsidRPr="00650537">
        <w:rPr>
          <w:rFonts w:ascii="Arial" w:eastAsia="Calibri" w:hAnsi="Arial" w:cs="Arial"/>
          <w:sz w:val="24"/>
          <w:szCs w:val="24"/>
          <w:lang w:val="it-IT"/>
        </w:rPr>
        <w:t xml:space="preserve"> је дефинисана: типом блока, постојећом изграђеношћу, квалитетом суседних објеката и статичким могућностима тла и објекта. Доградња подразумева обезбеђење одговарајућег броја паркинг места и зелених површина.</w:t>
      </w:r>
    </w:p>
    <w:p w:rsidR="009C199F" w:rsidRPr="00650537" w:rsidRDefault="002F0E8C" w:rsidP="00932CEA">
      <w:pPr>
        <w:widowControl w:val="0"/>
        <w:autoSpaceDE w:val="0"/>
        <w:spacing w:after="0" w:line="240" w:lineRule="auto"/>
        <w:jc w:val="both"/>
        <w:rPr>
          <w:rFonts w:ascii="Arial" w:hAnsi="Arial" w:cs="Arial"/>
          <w:sz w:val="24"/>
          <w:szCs w:val="24"/>
        </w:rPr>
      </w:pPr>
      <w:r>
        <w:rPr>
          <w:rFonts w:ascii="Arial" w:hAnsi="Arial" w:cs="Arial"/>
          <w:sz w:val="24"/>
          <w:szCs w:val="24"/>
        </w:rPr>
        <w:t xml:space="preserve">     </w:t>
      </w:r>
      <w:r w:rsidR="00932CEA" w:rsidRPr="00650537">
        <w:rPr>
          <w:rFonts w:ascii="Arial" w:hAnsi="Arial" w:cs="Arial"/>
          <w:sz w:val="24"/>
          <w:szCs w:val="24"/>
        </w:rPr>
        <w:t>Постојећи објекат који се у целости или једним својим делом налази на планираној јавној површини не може се озаконити, нити су дозвољене било какве друге интервенције на њему или његовом делу који се налази на планираној јавној површини осим инвестиционог и текућег одржавања до привођења сврси. Постојећи објекти или делови објеката, који не спадају у објекте јавне намене, а који се налазе у оквиру планираних површина јавне намене морају се уклонити приликом привођења намени.</w:t>
      </w:r>
    </w:p>
    <w:p w:rsidR="00947885" w:rsidRPr="00D11DF7" w:rsidRDefault="00947885" w:rsidP="00932CEA">
      <w:pPr>
        <w:widowControl w:val="0"/>
        <w:autoSpaceDE w:val="0"/>
        <w:spacing w:after="0" w:line="240" w:lineRule="auto"/>
        <w:jc w:val="both"/>
        <w:rPr>
          <w:rFonts w:ascii="Arial" w:hAnsi="Arial" w:cs="Arial"/>
        </w:rPr>
      </w:pPr>
    </w:p>
    <w:p w:rsidR="00932CEA" w:rsidRPr="00650537" w:rsidRDefault="00650537" w:rsidP="004C38C6">
      <w:pPr>
        <w:pStyle w:val="NormalWeb"/>
        <w:spacing w:before="0" w:beforeAutospacing="0" w:after="0"/>
        <w:ind w:left="567"/>
        <w:jc w:val="both"/>
        <w:rPr>
          <w:rFonts w:ascii="Arial" w:eastAsia="Calibri" w:hAnsi="Arial" w:cs="Arial"/>
          <w:bCs/>
          <w:u w:val="single"/>
        </w:rPr>
      </w:pPr>
      <w:r>
        <w:rPr>
          <w:rFonts w:ascii="Arial" w:eastAsia="Calibri" w:hAnsi="Arial" w:cs="Arial"/>
          <w:bCs/>
          <w:u w:val="single"/>
        </w:rPr>
        <w:t>П</w:t>
      </w:r>
      <w:r w:rsidRPr="00650537">
        <w:rPr>
          <w:rFonts w:ascii="Arial" w:eastAsia="Calibri" w:hAnsi="Arial" w:cs="Arial"/>
          <w:bCs/>
          <w:u w:val="single"/>
          <w:lang w:val="it-IT"/>
        </w:rPr>
        <w:t>овршине за спорт и рекреацију</w:t>
      </w:r>
    </w:p>
    <w:p w:rsidR="00932CEA" w:rsidRDefault="00932CEA" w:rsidP="00932CEA">
      <w:pPr>
        <w:pStyle w:val="NormalWeb"/>
        <w:spacing w:before="0" w:beforeAutospacing="0" w:after="0"/>
        <w:jc w:val="both"/>
        <w:rPr>
          <w:rFonts w:ascii="Arial" w:eastAsia="Calibri" w:hAnsi="Arial" w:cs="Arial"/>
          <w:b/>
          <w:bCs/>
        </w:rPr>
      </w:pPr>
    </w:p>
    <w:p w:rsidR="00932CEA" w:rsidRDefault="00650537" w:rsidP="00932CEA">
      <w:pPr>
        <w:pStyle w:val="NormalWeb"/>
        <w:spacing w:before="0" w:beforeAutospacing="0" w:after="0"/>
        <w:jc w:val="both"/>
        <w:rPr>
          <w:rFonts w:ascii="Arial" w:eastAsia="Calibri" w:hAnsi="Arial" w:cs="Arial"/>
        </w:rPr>
      </w:pPr>
      <w:r>
        <w:rPr>
          <w:rFonts w:ascii="Arial" w:eastAsia="Calibri" w:hAnsi="Arial" w:cs="Arial"/>
        </w:rPr>
        <w:t xml:space="preserve">     </w:t>
      </w:r>
      <w:r w:rsidR="00932CEA" w:rsidRPr="00D11DF7">
        <w:rPr>
          <w:rFonts w:ascii="Arial" w:eastAsia="Calibri" w:hAnsi="Arial" w:cs="Arial"/>
          <w:lang w:val="it-IT"/>
        </w:rPr>
        <w:t>У оквиру парцела у стамбеним блоковима намењених вишепородичном становању на којима се налази више од 10 стамбених јединица  потребно је обезбедити дечје игралиште за узраст деце од 3 до 11 година минималне површине 100 м</w:t>
      </w:r>
      <w:r w:rsidR="00947885">
        <w:rPr>
          <w:rFonts w:ascii="Arial" w:eastAsia="Calibri" w:hAnsi="Arial" w:cs="Arial"/>
          <w:lang w:val="it-IT"/>
        </w:rPr>
        <w:t>²</w:t>
      </w:r>
      <w:r w:rsidR="00932CEA" w:rsidRPr="00D11DF7">
        <w:rPr>
          <w:rFonts w:ascii="Arial" w:eastAsia="Calibri" w:hAnsi="Arial" w:cs="Arial"/>
          <w:lang w:val="it-IT"/>
        </w:rPr>
        <w:t>. Дечија игралишта је могуће формирати у оквиру зелених површина, али није дозвољена изградња дечијих игралишта уз површине предвиђене за паркирање возила.</w:t>
      </w:r>
    </w:p>
    <w:p w:rsidR="00932CEA" w:rsidRPr="00932CEA" w:rsidRDefault="00932CEA" w:rsidP="00932CEA">
      <w:pPr>
        <w:pStyle w:val="NormalWeb"/>
        <w:spacing w:before="0" w:beforeAutospacing="0" w:after="0"/>
        <w:jc w:val="both"/>
        <w:rPr>
          <w:rFonts w:ascii="Arial" w:eastAsia="Calibri" w:hAnsi="Arial" w:cs="Arial"/>
          <w:b/>
          <w:bCs/>
        </w:rPr>
      </w:pPr>
    </w:p>
    <w:p w:rsidR="00932CEA" w:rsidRPr="00947885" w:rsidRDefault="00947885" w:rsidP="004C38C6">
      <w:pPr>
        <w:pStyle w:val="NormalWeb"/>
        <w:spacing w:before="0" w:beforeAutospacing="0" w:after="0"/>
        <w:ind w:left="567"/>
        <w:jc w:val="both"/>
        <w:rPr>
          <w:rFonts w:ascii="Arial" w:eastAsia="Calibri" w:hAnsi="Arial" w:cs="Arial"/>
          <w:bCs/>
          <w:u w:val="single"/>
        </w:rPr>
      </w:pPr>
      <w:r>
        <w:rPr>
          <w:rFonts w:ascii="Arial" w:eastAsia="Calibri" w:hAnsi="Arial" w:cs="Arial"/>
          <w:bCs/>
          <w:u w:val="single"/>
        </w:rPr>
        <w:t>О</w:t>
      </w:r>
      <w:r w:rsidRPr="00947885">
        <w:rPr>
          <w:rFonts w:ascii="Arial" w:eastAsia="Calibri" w:hAnsi="Arial" w:cs="Arial"/>
          <w:bCs/>
          <w:u w:val="single"/>
          <w:lang w:val="it-IT"/>
        </w:rPr>
        <w:t>бјекти без грађевинске дозволе</w:t>
      </w:r>
    </w:p>
    <w:p w:rsidR="00932CEA" w:rsidRDefault="00932CEA" w:rsidP="00932CEA">
      <w:pPr>
        <w:pStyle w:val="NormalWeb"/>
        <w:spacing w:before="0" w:beforeAutospacing="0" w:after="0"/>
        <w:jc w:val="both"/>
        <w:rPr>
          <w:rFonts w:ascii="Arial" w:eastAsia="Calibri" w:hAnsi="Arial" w:cs="Arial"/>
          <w:b/>
          <w:bCs/>
        </w:rPr>
      </w:pPr>
    </w:p>
    <w:p w:rsidR="00932CEA" w:rsidRPr="00947885" w:rsidRDefault="00947885" w:rsidP="00932CEA">
      <w:pPr>
        <w:widowControl w:val="0"/>
        <w:autoSpaceDE w:val="0"/>
        <w:snapToGrid w:val="0"/>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932CEA" w:rsidRPr="00947885">
        <w:rPr>
          <w:rFonts w:ascii="Arial" w:eastAsia="Calibri" w:hAnsi="Arial" w:cs="Arial"/>
          <w:sz w:val="24"/>
          <w:szCs w:val="24"/>
          <w:lang w:val="it-IT"/>
        </w:rPr>
        <w:t xml:space="preserve">У поступку утврђивања услова за објекте без грађевинске дозволе или супротно грађевинској дозволи, мора се поштовати </w:t>
      </w:r>
      <w:r w:rsidR="00932CEA" w:rsidRPr="00947885">
        <w:rPr>
          <w:rFonts w:ascii="Arial" w:eastAsia="Calibri" w:hAnsi="Arial" w:cs="Arial"/>
          <w:sz w:val="24"/>
          <w:szCs w:val="24"/>
        </w:rPr>
        <w:t>З</w:t>
      </w:r>
      <w:r w:rsidR="00932CEA" w:rsidRPr="00947885">
        <w:rPr>
          <w:rFonts w:ascii="Arial" w:eastAsia="Calibri" w:hAnsi="Arial" w:cs="Arial"/>
          <w:sz w:val="24"/>
          <w:szCs w:val="24"/>
          <w:lang w:val="it-IT"/>
        </w:rPr>
        <w:t>акон о планирању и изградњи</w:t>
      </w:r>
      <w:r w:rsidR="00932CEA" w:rsidRPr="00947885">
        <w:rPr>
          <w:rFonts w:ascii="Arial" w:eastAsia="Calibri" w:hAnsi="Arial" w:cs="Arial"/>
          <w:sz w:val="24"/>
          <w:szCs w:val="24"/>
        </w:rPr>
        <w:t>, Закон о озакоњењу као и сви подзаконски акти донети на основу Закона, који дефинишу наведену област.</w:t>
      </w:r>
    </w:p>
    <w:p w:rsidR="00932CEA" w:rsidRPr="00947885" w:rsidRDefault="00947885" w:rsidP="00932CEA">
      <w:pPr>
        <w:widowControl w:val="0"/>
        <w:autoSpaceDE w:val="0"/>
        <w:spacing w:after="0" w:line="240" w:lineRule="auto"/>
        <w:jc w:val="both"/>
        <w:rPr>
          <w:rFonts w:ascii="Arial" w:hAnsi="Arial" w:cs="Arial"/>
          <w:sz w:val="24"/>
          <w:szCs w:val="24"/>
        </w:rPr>
      </w:pPr>
      <w:r>
        <w:rPr>
          <w:rFonts w:ascii="Arial" w:hAnsi="Arial" w:cs="Arial"/>
          <w:sz w:val="24"/>
          <w:szCs w:val="24"/>
        </w:rPr>
        <w:t xml:space="preserve">     </w:t>
      </w:r>
      <w:r w:rsidR="00932CEA" w:rsidRPr="00947885">
        <w:rPr>
          <w:rFonts w:ascii="Arial" w:hAnsi="Arial" w:cs="Arial"/>
          <w:sz w:val="24"/>
          <w:szCs w:val="24"/>
        </w:rPr>
        <w:t xml:space="preserve">У свим зонама у којима се примењују важећи планови детаљне регулације, за сва правила која нису дефинисана планом детаљне регулације, примењују се одредбе из Измена и допуна Плана генералне регулације. </w:t>
      </w:r>
    </w:p>
    <w:p w:rsidR="00932CEA" w:rsidRPr="00947885" w:rsidRDefault="00947885" w:rsidP="00932CEA">
      <w:pPr>
        <w:widowControl w:val="0"/>
        <w:autoSpaceDE w:val="0"/>
        <w:spacing w:after="0" w:line="240" w:lineRule="auto"/>
        <w:jc w:val="both"/>
        <w:rPr>
          <w:rFonts w:ascii="Arial" w:hAnsi="Arial" w:cs="Arial"/>
          <w:sz w:val="24"/>
          <w:szCs w:val="24"/>
        </w:rPr>
      </w:pPr>
      <w:r>
        <w:rPr>
          <w:rFonts w:ascii="Arial" w:hAnsi="Arial" w:cs="Arial"/>
          <w:sz w:val="24"/>
          <w:szCs w:val="24"/>
        </w:rPr>
        <w:t xml:space="preserve">     </w:t>
      </w:r>
      <w:r w:rsidR="00932CEA" w:rsidRPr="00947885">
        <w:rPr>
          <w:rFonts w:ascii="Arial" w:hAnsi="Arial" w:cs="Arial"/>
          <w:sz w:val="24"/>
          <w:szCs w:val="24"/>
        </w:rPr>
        <w:t xml:space="preserve">Уколико није могуће озакоњење објекта према важећем плану детаљне регулације, примењиваће се </w:t>
      </w:r>
      <w:r w:rsidR="00932CEA" w:rsidRPr="00947885">
        <w:rPr>
          <w:rFonts w:ascii="Arial" w:eastAsia="Calibri" w:hAnsi="Arial" w:cs="Arial"/>
          <w:sz w:val="24"/>
          <w:szCs w:val="24"/>
        </w:rPr>
        <w:t xml:space="preserve">намена, компатибилност намена и спратност из Измена и допуна Плана генералне регулације, искључиво у поступку озакоњења постојећих објеката. </w:t>
      </w:r>
    </w:p>
    <w:p w:rsidR="00932CEA" w:rsidRPr="00947885" w:rsidRDefault="00947885" w:rsidP="00932CEA">
      <w:pPr>
        <w:pStyle w:val="NormalWeb"/>
        <w:spacing w:before="0" w:beforeAutospacing="0" w:after="0"/>
        <w:jc w:val="both"/>
        <w:rPr>
          <w:rFonts w:ascii="Arial" w:eastAsia="Calibri" w:hAnsi="Arial" w:cs="Arial"/>
        </w:rPr>
      </w:pPr>
      <w:r>
        <w:rPr>
          <w:rFonts w:ascii="Arial" w:eastAsia="Calibri" w:hAnsi="Arial" w:cs="Arial"/>
        </w:rPr>
        <w:t xml:space="preserve">     </w:t>
      </w:r>
      <w:r w:rsidR="00932CEA" w:rsidRPr="00947885">
        <w:rPr>
          <w:rFonts w:ascii="Arial" w:eastAsia="Calibri" w:hAnsi="Arial" w:cs="Arial"/>
        </w:rPr>
        <w:t>Објекти уписани у Катастар непокретности на основу Закона о озакоњењу објеката,  а који не испуњавају минимална потребна удаљења дефинисана важећим планским документом, не могу условљавати планирану изградњу на суседним парцелама дефинисану тим планским документом.</w:t>
      </w:r>
    </w:p>
    <w:p w:rsidR="00932CEA" w:rsidRPr="00932CEA" w:rsidRDefault="00932CEA" w:rsidP="00932CEA">
      <w:pPr>
        <w:pStyle w:val="NormalWeb"/>
        <w:spacing w:before="0" w:beforeAutospacing="0" w:after="0"/>
        <w:jc w:val="both"/>
        <w:rPr>
          <w:rFonts w:ascii="Arial" w:eastAsia="Calibri" w:hAnsi="Arial" w:cs="Arial"/>
          <w:bCs/>
          <w:u w:val="single"/>
        </w:rPr>
      </w:pPr>
    </w:p>
    <w:p w:rsidR="00932CEA" w:rsidRPr="00947885" w:rsidRDefault="00947885" w:rsidP="004C38C6">
      <w:pPr>
        <w:pStyle w:val="NormalWeb"/>
        <w:spacing w:before="0" w:beforeAutospacing="0" w:after="0"/>
        <w:ind w:left="567"/>
        <w:jc w:val="both"/>
        <w:rPr>
          <w:rFonts w:ascii="Arial" w:eastAsia="Calibri" w:hAnsi="Arial" w:cs="Arial"/>
          <w:bCs/>
          <w:u w:val="single"/>
        </w:rPr>
      </w:pPr>
      <w:r>
        <w:rPr>
          <w:rFonts w:ascii="Arial" w:eastAsia="Calibri" w:hAnsi="Arial" w:cs="Arial"/>
          <w:bCs/>
          <w:u w:val="single"/>
        </w:rPr>
        <w:t>У</w:t>
      </w:r>
      <w:r w:rsidRPr="00947885">
        <w:rPr>
          <w:rFonts w:ascii="Arial" w:eastAsia="Calibri" w:hAnsi="Arial" w:cs="Arial"/>
          <w:bCs/>
          <w:u w:val="single"/>
          <w:lang w:val="it-IT"/>
        </w:rPr>
        <w:t>рбанистичка правила за уређење насеља</w:t>
      </w:r>
    </w:p>
    <w:p w:rsidR="00932CEA" w:rsidRPr="00932CEA" w:rsidRDefault="00932CEA" w:rsidP="00D11DA2">
      <w:pPr>
        <w:pStyle w:val="NormalWeb"/>
        <w:spacing w:before="0" w:beforeAutospacing="0" w:after="0"/>
        <w:jc w:val="both"/>
        <w:rPr>
          <w:rFonts w:ascii="Arial" w:hAnsi="Arial" w:cs="Arial"/>
          <w:u w:val="single"/>
        </w:rPr>
      </w:pPr>
    </w:p>
    <w:p w:rsidR="00932CEA" w:rsidRPr="00932CEA" w:rsidRDefault="00947885" w:rsidP="00932CEA">
      <w:pPr>
        <w:widowControl w:val="0"/>
        <w:autoSpaceDE w:val="0"/>
        <w:snapToGrid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32CEA" w:rsidRPr="00932CEA">
        <w:rPr>
          <w:rFonts w:ascii="Arial" w:eastAsia="Calibri" w:hAnsi="Arial" w:cs="Arial"/>
          <w:sz w:val="24"/>
          <w:szCs w:val="24"/>
          <w:lang w:val="it-IT"/>
        </w:rPr>
        <w:t>Ова правила треба да обезбеде ликовно уређеније насеље. Правила се заснивају на следећим поставкама:</w:t>
      </w:r>
    </w:p>
    <w:p w:rsidR="00932CEA" w:rsidRPr="00932CEA" w:rsidRDefault="00932CEA"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Pr="00932CEA">
        <w:rPr>
          <w:rFonts w:ascii="Arial" w:eastAsia="Calibri" w:hAnsi="Arial" w:cs="Arial"/>
          <w:sz w:val="24"/>
          <w:szCs w:val="24"/>
          <w:lang w:val="it-IT"/>
        </w:rPr>
        <w:t>-</w:t>
      </w:r>
      <w:r>
        <w:rPr>
          <w:rFonts w:ascii="Arial" w:eastAsia="Calibri" w:hAnsi="Arial" w:cs="Arial"/>
          <w:sz w:val="24"/>
          <w:szCs w:val="24"/>
        </w:rPr>
        <w:t xml:space="preserve"> п</w:t>
      </w:r>
      <w:r w:rsidRPr="00932CEA">
        <w:rPr>
          <w:rFonts w:ascii="Arial" w:eastAsia="Calibri" w:hAnsi="Arial" w:cs="Arial"/>
          <w:sz w:val="24"/>
          <w:szCs w:val="24"/>
          <w:lang w:val="it-IT"/>
        </w:rPr>
        <w:t xml:space="preserve">оштовање контекста: нове интервенције треба да буду стилски усклађене са доминантном стилском орјентацијом у зони; </w:t>
      </w:r>
    </w:p>
    <w:p w:rsidR="00932CEA" w:rsidRPr="00932CEA" w:rsidRDefault="00932CEA"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Pr="00932CEA">
        <w:rPr>
          <w:rFonts w:ascii="Arial" w:eastAsia="Calibri" w:hAnsi="Arial" w:cs="Arial"/>
          <w:sz w:val="24"/>
          <w:szCs w:val="24"/>
          <w:lang w:val="it-IT"/>
        </w:rPr>
        <w:t>-</w:t>
      </w:r>
      <w:r>
        <w:rPr>
          <w:rFonts w:ascii="Arial" w:eastAsia="Calibri" w:hAnsi="Arial" w:cs="Arial"/>
          <w:sz w:val="24"/>
          <w:szCs w:val="24"/>
        </w:rPr>
        <w:t xml:space="preserve"> п</w:t>
      </w:r>
      <w:r w:rsidRPr="00932CEA">
        <w:rPr>
          <w:rFonts w:ascii="Arial" w:eastAsia="Calibri" w:hAnsi="Arial" w:cs="Arial"/>
          <w:sz w:val="24"/>
          <w:szCs w:val="24"/>
          <w:lang w:val="it-IT"/>
        </w:rPr>
        <w:t xml:space="preserve">оштовање изворног архитектонског стила: нове интервенције треба да буду усклађене са архитектонским стилом у којем је изграђена зграда; </w:t>
      </w:r>
    </w:p>
    <w:p w:rsidR="00932CEA" w:rsidRPr="00932CEA" w:rsidRDefault="00932CEA"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Pr="00932CEA">
        <w:rPr>
          <w:rFonts w:ascii="Arial" w:eastAsia="Calibri" w:hAnsi="Arial" w:cs="Arial"/>
          <w:sz w:val="24"/>
          <w:szCs w:val="24"/>
          <w:lang w:val="it-IT"/>
        </w:rPr>
        <w:t>-</w:t>
      </w:r>
      <w:r>
        <w:rPr>
          <w:rFonts w:ascii="Arial" w:eastAsia="Calibri" w:hAnsi="Arial" w:cs="Arial"/>
          <w:sz w:val="24"/>
          <w:szCs w:val="24"/>
        </w:rPr>
        <w:t xml:space="preserve"> п</w:t>
      </w:r>
      <w:r w:rsidRPr="00932CEA">
        <w:rPr>
          <w:rFonts w:ascii="Arial" w:eastAsia="Calibri" w:hAnsi="Arial" w:cs="Arial"/>
          <w:sz w:val="24"/>
          <w:szCs w:val="24"/>
          <w:lang w:val="it-IT"/>
        </w:rPr>
        <w:t xml:space="preserve">оштовање изворне фасаде: архитектонска и колористичка решења фасада која се предлажу приликом реконструкције морају да одговарају изворним решењима; </w:t>
      </w:r>
    </w:p>
    <w:p w:rsidR="00932CEA" w:rsidRPr="00932CEA" w:rsidRDefault="00932CEA"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lastRenderedPageBreak/>
        <w:t xml:space="preserve">     </w:t>
      </w:r>
      <w:r w:rsidRPr="00932CEA">
        <w:rPr>
          <w:rFonts w:ascii="Arial" w:eastAsia="Calibri" w:hAnsi="Arial" w:cs="Arial"/>
          <w:sz w:val="24"/>
          <w:szCs w:val="24"/>
          <w:lang w:val="it-IT"/>
        </w:rPr>
        <w:t>-</w:t>
      </w:r>
      <w:r>
        <w:rPr>
          <w:rFonts w:ascii="Arial" w:eastAsia="Calibri" w:hAnsi="Arial" w:cs="Arial"/>
          <w:sz w:val="24"/>
          <w:szCs w:val="24"/>
        </w:rPr>
        <w:t xml:space="preserve"> у</w:t>
      </w:r>
      <w:r w:rsidRPr="00932CEA">
        <w:rPr>
          <w:rFonts w:ascii="Arial" w:eastAsia="Calibri" w:hAnsi="Arial" w:cs="Arial"/>
          <w:sz w:val="24"/>
          <w:szCs w:val="24"/>
          <w:lang w:val="it-IT"/>
        </w:rPr>
        <w:t>лепшавање дворишних фасада;</w:t>
      </w:r>
    </w:p>
    <w:p w:rsidR="00932CEA" w:rsidRPr="00932CEA" w:rsidRDefault="00947885"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32CEA" w:rsidRPr="00932CEA">
        <w:rPr>
          <w:rFonts w:ascii="Arial" w:eastAsia="Calibri" w:hAnsi="Arial" w:cs="Arial"/>
          <w:sz w:val="24"/>
          <w:szCs w:val="24"/>
          <w:lang w:val="it-IT"/>
        </w:rPr>
        <w:t>-</w:t>
      </w:r>
      <w:r>
        <w:rPr>
          <w:rFonts w:ascii="Arial" w:eastAsia="Calibri" w:hAnsi="Arial" w:cs="Arial"/>
          <w:sz w:val="24"/>
          <w:szCs w:val="24"/>
        </w:rPr>
        <w:t xml:space="preserve"> с</w:t>
      </w:r>
      <w:r w:rsidR="00932CEA" w:rsidRPr="00932CEA">
        <w:rPr>
          <w:rFonts w:ascii="Arial" w:eastAsia="Calibri" w:hAnsi="Arial" w:cs="Arial"/>
          <w:sz w:val="24"/>
          <w:szCs w:val="24"/>
          <w:lang w:val="it-IT"/>
        </w:rPr>
        <w:t>пречавање кича;</w:t>
      </w:r>
    </w:p>
    <w:p w:rsidR="00932CEA" w:rsidRPr="00932CEA" w:rsidRDefault="00947885" w:rsidP="00932CEA">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rPr>
        <w:t xml:space="preserve">     </w:t>
      </w:r>
      <w:r w:rsidR="00932CEA" w:rsidRPr="00932CEA">
        <w:rPr>
          <w:rFonts w:ascii="Arial" w:eastAsia="Calibri" w:hAnsi="Arial" w:cs="Arial"/>
          <w:sz w:val="24"/>
          <w:szCs w:val="24"/>
          <w:lang w:val="it-IT"/>
        </w:rPr>
        <w:t>-</w:t>
      </w:r>
      <w:r>
        <w:rPr>
          <w:rFonts w:ascii="Arial" w:eastAsia="Calibri" w:hAnsi="Arial" w:cs="Arial"/>
          <w:sz w:val="24"/>
          <w:szCs w:val="24"/>
        </w:rPr>
        <w:t xml:space="preserve"> у</w:t>
      </w:r>
      <w:r w:rsidR="00932CEA" w:rsidRPr="00932CEA">
        <w:rPr>
          <w:rFonts w:ascii="Arial" w:eastAsia="Calibri" w:hAnsi="Arial" w:cs="Arial"/>
          <w:sz w:val="24"/>
          <w:szCs w:val="24"/>
          <w:lang w:val="it-IT"/>
        </w:rPr>
        <w:t>потреба корективног зеленила: где друге мере нису могуће, пожељно је вертикално озелењавање, озелењавање кровова и сл;</w:t>
      </w:r>
    </w:p>
    <w:p w:rsidR="00932CEA" w:rsidRPr="004C38C6" w:rsidRDefault="00947885" w:rsidP="00D11DA2">
      <w:pPr>
        <w:pStyle w:val="NormalWeb"/>
        <w:spacing w:before="0" w:beforeAutospacing="0" w:after="0"/>
        <w:jc w:val="both"/>
        <w:rPr>
          <w:rFonts w:ascii="Arial" w:hAnsi="Arial" w:cs="Arial"/>
        </w:rPr>
      </w:pPr>
      <w:r>
        <w:rPr>
          <w:rFonts w:ascii="Arial" w:eastAsia="Calibri" w:hAnsi="Arial" w:cs="Arial"/>
        </w:rPr>
        <w:t xml:space="preserve">     </w:t>
      </w:r>
      <w:r w:rsidR="00932CEA" w:rsidRPr="00932CEA">
        <w:rPr>
          <w:rFonts w:ascii="Arial" w:eastAsia="Calibri" w:hAnsi="Arial" w:cs="Arial"/>
          <w:lang w:val="it-IT"/>
        </w:rPr>
        <w:t>-</w:t>
      </w:r>
      <w:r>
        <w:rPr>
          <w:rFonts w:ascii="Arial" w:eastAsia="Calibri" w:hAnsi="Arial" w:cs="Arial"/>
        </w:rPr>
        <w:t xml:space="preserve"> у</w:t>
      </w:r>
      <w:r w:rsidR="00932CEA" w:rsidRPr="00932CEA">
        <w:rPr>
          <w:rFonts w:ascii="Arial" w:eastAsia="Calibri" w:hAnsi="Arial" w:cs="Arial"/>
          <w:lang w:val="it-IT"/>
        </w:rPr>
        <w:t>лепшавање јавних простора; постављање објеката типа киосци, летње баште и др. треба да буду примерени зонама у којима се налазе.</w:t>
      </w:r>
    </w:p>
    <w:p w:rsidR="009C199F" w:rsidRDefault="009C199F" w:rsidP="004475FF">
      <w:pPr>
        <w:pStyle w:val="NormalWeb"/>
        <w:spacing w:before="0" w:beforeAutospacing="0" w:after="0"/>
        <w:jc w:val="both"/>
        <w:rPr>
          <w:rFonts w:ascii="Arial" w:hAnsi="Arial" w:cs="Arial"/>
        </w:rPr>
      </w:pPr>
    </w:p>
    <w:p w:rsidR="009C199F" w:rsidRDefault="009C199F" w:rsidP="004475FF">
      <w:pPr>
        <w:pStyle w:val="NormalWeb"/>
        <w:spacing w:before="0" w:beforeAutospacing="0" w:after="0"/>
        <w:jc w:val="both"/>
        <w:rPr>
          <w:rFonts w:ascii="Arial" w:hAnsi="Arial" w:cs="Arial"/>
        </w:rPr>
      </w:pPr>
    </w:p>
    <w:p w:rsidR="004475FF" w:rsidRDefault="004475FF" w:rsidP="004475FF">
      <w:pPr>
        <w:pStyle w:val="NormalWeb"/>
        <w:spacing w:before="0" w:beforeAutospacing="0" w:after="0"/>
        <w:jc w:val="both"/>
        <w:rPr>
          <w:rFonts w:ascii="Arial" w:hAnsi="Arial" w:cs="Arial"/>
          <w:b/>
          <w:u w:val="single"/>
          <w:lang w:val="en-US"/>
        </w:rPr>
      </w:pPr>
      <w:r>
        <w:rPr>
          <w:rFonts w:ascii="Arial" w:hAnsi="Arial" w:cs="Arial"/>
        </w:rPr>
        <w:t xml:space="preserve">    </w:t>
      </w:r>
      <w:r w:rsidRPr="00026C43">
        <w:rPr>
          <w:rFonts w:ascii="Arial" w:hAnsi="Arial" w:cs="Arial"/>
          <w:b/>
          <w:u w:val="single"/>
        </w:rPr>
        <w:t xml:space="preserve">ПРАВИЛА ГРАЂЕЊА </w:t>
      </w:r>
    </w:p>
    <w:p w:rsidR="004475FF" w:rsidRPr="001639C4" w:rsidRDefault="004475FF" w:rsidP="004475FF">
      <w:pPr>
        <w:pStyle w:val="NormalWeb"/>
        <w:spacing w:before="0" w:beforeAutospacing="0" w:after="0"/>
        <w:jc w:val="both"/>
        <w:rPr>
          <w:rFonts w:ascii="Arial" w:hAnsi="Arial" w:cs="Arial"/>
          <w:b/>
          <w:u w:val="single"/>
          <w:lang w:val="en-US"/>
        </w:rPr>
      </w:pPr>
    </w:p>
    <w:p w:rsidR="00D11DA2" w:rsidRPr="001639C4" w:rsidRDefault="00D11DA2" w:rsidP="00D11DA2">
      <w:pPr>
        <w:spacing w:after="0" w:line="240" w:lineRule="auto"/>
        <w:jc w:val="both"/>
        <w:rPr>
          <w:rFonts w:ascii="Arial" w:hAnsi="Arial" w:cs="Arial"/>
          <w:b/>
          <w:sz w:val="24"/>
          <w:szCs w:val="24"/>
        </w:rPr>
      </w:pPr>
      <w:r w:rsidRPr="001639C4">
        <w:rPr>
          <w:rFonts w:ascii="Arial" w:hAnsi="Arial" w:cs="Arial"/>
          <w:b/>
          <w:sz w:val="24"/>
          <w:szCs w:val="24"/>
          <w:lang w:val="en-US"/>
        </w:rPr>
        <w:t xml:space="preserve">3.2.1. </w:t>
      </w:r>
      <w:r w:rsidRPr="001639C4">
        <w:rPr>
          <w:rFonts w:ascii="Arial" w:hAnsi="Arial" w:cs="Arial"/>
          <w:b/>
          <w:sz w:val="24"/>
          <w:szCs w:val="24"/>
        </w:rPr>
        <w:t>Урбанистички параметри за изградњу објеката на  парцелама са терцијалним делатностима у централној зони града</w:t>
      </w:r>
    </w:p>
    <w:p w:rsidR="00D11DA2" w:rsidRPr="00D11DF7" w:rsidRDefault="00D11DA2" w:rsidP="00D11DA2">
      <w:pPr>
        <w:spacing w:after="0" w:line="240" w:lineRule="auto"/>
        <w:jc w:val="both"/>
        <w:rPr>
          <w:rFonts w:ascii="Arial" w:hAnsi="Arial" w:cs="Arial"/>
          <w:b/>
        </w:rPr>
      </w:pPr>
    </w:p>
    <w:tbl>
      <w:tblPr>
        <w:tblStyle w:val="TableGrid"/>
        <w:tblW w:w="0" w:type="auto"/>
        <w:tblLook w:val="04A0"/>
      </w:tblPr>
      <w:tblGrid>
        <w:gridCol w:w="1809"/>
        <w:gridCol w:w="7813"/>
      </w:tblGrid>
      <w:tr w:rsidR="00D11DA2" w:rsidRPr="00D11DF7" w:rsidTr="00D11DA2">
        <w:tc>
          <w:tcPr>
            <w:tcW w:w="1809" w:type="dxa"/>
            <w:shd w:val="clear" w:color="auto" w:fill="D9D9D9" w:themeFill="background1" w:themeFillShade="D9"/>
          </w:tcPr>
          <w:p w:rsidR="00D11DA2" w:rsidRPr="00D11DF7" w:rsidRDefault="00D11DA2" w:rsidP="00D11DA2">
            <w:pPr>
              <w:rPr>
                <w:rFonts w:ascii="Arial" w:hAnsi="Arial" w:cs="Arial"/>
                <w:b/>
              </w:rPr>
            </w:pPr>
            <w:r w:rsidRPr="00D11DF7">
              <w:rPr>
                <w:rFonts w:ascii="Arial" w:hAnsi="Arial" w:cs="Arial"/>
                <w:b/>
              </w:rPr>
              <w:t xml:space="preserve">Намена: </w:t>
            </w:r>
          </w:p>
          <w:p w:rsidR="00D11DA2" w:rsidRPr="00D11DF7" w:rsidRDefault="00D11DA2" w:rsidP="00D11DA2">
            <w:pPr>
              <w:rPr>
                <w:rFonts w:ascii="Arial" w:hAnsi="Arial" w:cs="Arial"/>
                <w:b/>
              </w:rPr>
            </w:pPr>
          </w:p>
        </w:tc>
        <w:tc>
          <w:tcPr>
            <w:tcW w:w="7813" w:type="dxa"/>
          </w:tcPr>
          <w:p w:rsidR="00D11DA2" w:rsidRPr="00D11DF7" w:rsidRDefault="00D11DA2" w:rsidP="00D11DA2">
            <w:pPr>
              <w:jc w:val="both"/>
              <w:rPr>
                <w:rFonts w:ascii="Arial" w:hAnsi="Arial" w:cs="Arial"/>
              </w:rPr>
            </w:pPr>
            <w:r w:rsidRPr="00D11DF7">
              <w:rPr>
                <w:rFonts w:ascii="Arial" w:hAnsi="Arial" w:cs="Arial"/>
              </w:rPr>
              <w:t xml:space="preserve">услужно-трговинске делатности: </w:t>
            </w:r>
          </w:p>
          <w:p w:rsidR="00D11DA2" w:rsidRPr="00D11DF7" w:rsidRDefault="00D11DA2" w:rsidP="00D11DA2">
            <w:pPr>
              <w:jc w:val="both"/>
              <w:rPr>
                <w:rFonts w:ascii="Arial" w:hAnsi="Arial" w:cs="Arial"/>
              </w:rPr>
            </w:pPr>
            <w:r w:rsidRPr="00D11DF7">
              <w:rPr>
                <w:rFonts w:ascii="Arial" w:hAnsi="Arial" w:cs="Arial"/>
              </w:rPr>
              <w:t>-</w:t>
            </w:r>
            <w:r w:rsidR="00FE7A2D">
              <w:rPr>
                <w:rFonts w:ascii="Arial" w:hAnsi="Arial" w:cs="Arial"/>
              </w:rPr>
              <w:t xml:space="preserve"> </w:t>
            </w:r>
            <w:r w:rsidRPr="00D11DF7">
              <w:rPr>
                <w:rFonts w:ascii="Arial" w:hAnsi="Arial" w:cs="Arial"/>
              </w:rPr>
              <w:t xml:space="preserve">робне куће, тржни центри, занатски центри, мега-маркети, супер-маркети,  </w:t>
            </w:r>
          </w:p>
          <w:p w:rsidR="00D11DA2" w:rsidRPr="00D11DF7" w:rsidRDefault="00D11DA2" w:rsidP="00D11DA2">
            <w:pPr>
              <w:jc w:val="both"/>
              <w:rPr>
                <w:rFonts w:ascii="Arial" w:hAnsi="Arial" w:cs="Arial"/>
              </w:rPr>
            </w:pPr>
            <w:r w:rsidRPr="00D11DF7">
              <w:rPr>
                <w:rFonts w:ascii="Arial" w:hAnsi="Arial" w:cs="Arial"/>
              </w:rPr>
              <w:t>-</w:t>
            </w:r>
            <w:r w:rsidR="00FE7A2D">
              <w:rPr>
                <w:rFonts w:ascii="Arial" w:hAnsi="Arial" w:cs="Arial"/>
              </w:rPr>
              <w:t xml:space="preserve"> </w:t>
            </w:r>
            <w:r w:rsidRPr="00D11DF7">
              <w:rPr>
                <w:rFonts w:ascii="Arial" w:hAnsi="Arial" w:cs="Arial"/>
              </w:rPr>
              <w:t xml:space="preserve">пословно-комерцијалне делатности: </w:t>
            </w:r>
          </w:p>
          <w:p w:rsidR="00D11DA2" w:rsidRPr="00D11DF7" w:rsidRDefault="00D11DA2" w:rsidP="00D11DA2">
            <w:pPr>
              <w:jc w:val="both"/>
              <w:rPr>
                <w:rFonts w:ascii="Arial" w:hAnsi="Arial" w:cs="Arial"/>
              </w:rPr>
            </w:pPr>
            <w:r w:rsidRPr="00D11DF7">
              <w:rPr>
                <w:rFonts w:ascii="Arial" w:hAnsi="Arial" w:cs="Arial"/>
              </w:rPr>
              <w:t>-</w:t>
            </w:r>
            <w:r w:rsidR="00FE7A2D">
              <w:rPr>
                <w:rFonts w:ascii="Arial" w:hAnsi="Arial" w:cs="Arial"/>
              </w:rPr>
              <w:t xml:space="preserve"> </w:t>
            </w:r>
            <w:r w:rsidRPr="00D11DF7">
              <w:rPr>
                <w:rFonts w:ascii="Arial" w:hAnsi="Arial" w:cs="Arial"/>
              </w:rPr>
              <w:t xml:space="preserve">банке, административни центри локалне управе, пословни објекти државних органа, пословни  објекти предузећа, осигуравајући заводи, пословни објекти за рентирање </w:t>
            </w:r>
          </w:p>
          <w:p w:rsidR="00D11DA2" w:rsidRPr="00D11DF7" w:rsidRDefault="00D11DA2" w:rsidP="00D11DA2">
            <w:pPr>
              <w:jc w:val="both"/>
              <w:rPr>
                <w:rFonts w:ascii="Arial" w:hAnsi="Arial" w:cs="Arial"/>
              </w:rPr>
            </w:pPr>
            <w:r w:rsidRPr="00D11DF7">
              <w:rPr>
                <w:rFonts w:ascii="Arial" w:hAnsi="Arial" w:cs="Arial"/>
              </w:rPr>
              <w:t>-</w:t>
            </w:r>
            <w:r w:rsidR="00FE7A2D">
              <w:rPr>
                <w:rFonts w:ascii="Arial" w:hAnsi="Arial" w:cs="Arial"/>
              </w:rPr>
              <w:t xml:space="preserve"> </w:t>
            </w:r>
            <w:r w:rsidRPr="00D11DF7">
              <w:rPr>
                <w:rFonts w:ascii="Arial" w:hAnsi="Arial" w:cs="Arial"/>
              </w:rPr>
              <w:t xml:space="preserve">туристичке активности: </w:t>
            </w:r>
          </w:p>
          <w:p w:rsidR="00D11DA2" w:rsidRPr="00D11DF7" w:rsidRDefault="00D11DA2" w:rsidP="00D11DA2">
            <w:pPr>
              <w:jc w:val="both"/>
              <w:rPr>
                <w:rFonts w:ascii="Arial" w:hAnsi="Arial" w:cs="Arial"/>
              </w:rPr>
            </w:pPr>
            <w:r w:rsidRPr="00D11DF7">
              <w:rPr>
                <w:rFonts w:ascii="Arial" w:hAnsi="Arial" w:cs="Arial"/>
              </w:rPr>
              <w:t xml:space="preserve">- ресторани и други угоститељски објекти </w:t>
            </w:r>
          </w:p>
          <w:p w:rsidR="00D11DA2" w:rsidRPr="00D11DF7" w:rsidRDefault="00D11DA2" w:rsidP="00D11DA2">
            <w:pPr>
              <w:jc w:val="both"/>
              <w:rPr>
                <w:rFonts w:ascii="Arial" w:hAnsi="Arial" w:cs="Arial"/>
              </w:rPr>
            </w:pPr>
            <w:r w:rsidRPr="00D11DF7">
              <w:rPr>
                <w:rFonts w:ascii="Arial" w:hAnsi="Arial" w:cs="Arial"/>
              </w:rPr>
              <w:t>-уз терцијалне делатности је могуће организовати вишепородично становање у односу становање:</w:t>
            </w:r>
            <w:r w:rsidR="00FE7A2D">
              <w:rPr>
                <w:rFonts w:ascii="Arial" w:hAnsi="Arial" w:cs="Arial"/>
              </w:rPr>
              <w:t xml:space="preserve"> </w:t>
            </w:r>
            <w:r w:rsidRPr="00D11DF7">
              <w:rPr>
                <w:rFonts w:ascii="Arial" w:hAnsi="Arial" w:cs="Arial"/>
              </w:rPr>
              <w:t>терцијалне делатности од 70:30% до 30:70%</w:t>
            </w:r>
          </w:p>
        </w:tc>
      </w:tr>
      <w:tr w:rsidR="00D11DA2" w:rsidRPr="00D11DF7" w:rsidTr="00D11DA2">
        <w:tc>
          <w:tcPr>
            <w:tcW w:w="1809" w:type="dxa"/>
            <w:shd w:val="clear" w:color="auto" w:fill="D9D9D9" w:themeFill="background1" w:themeFillShade="D9"/>
          </w:tcPr>
          <w:p w:rsidR="00D11DA2" w:rsidRPr="00D11DF7" w:rsidRDefault="00D11DA2" w:rsidP="00D11DA2">
            <w:pPr>
              <w:rPr>
                <w:rFonts w:ascii="Arial" w:hAnsi="Arial" w:cs="Arial"/>
                <w:b/>
              </w:rPr>
            </w:pPr>
            <w:r w:rsidRPr="00D11DF7">
              <w:rPr>
                <w:rFonts w:ascii="Arial" w:hAnsi="Arial" w:cs="Arial"/>
                <w:b/>
              </w:rPr>
              <w:t xml:space="preserve">Парцела: </w:t>
            </w:r>
          </w:p>
          <w:p w:rsidR="00D11DA2" w:rsidRPr="00D11DF7" w:rsidRDefault="00D11DA2" w:rsidP="00D11DA2">
            <w:pPr>
              <w:rPr>
                <w:rFonts w:ascii="Arial" w:hAnsi="Arial" w:cs="Arial"/>
                <w:b/>
              </w:rPr>
            </w:pPr>
          </w:p>
        </w:tc>
        <w:tc>
          <w:tcPr>
            <w:tcW w:w="7813" w:type="dxa"/>
          </w:tcPr>
          <w:p w:rsidR="00D11DA2" w:rsidRPr="00D11DF7" w:rsidRDefault="00D11DA2" w:rsidP="00D11DA2">
            <w:pPr>
              <w:jc w:val="both"/>
              <w:rPr>
                <w:rFonts w:ascii="Arial" w:hAnsi="Arial" w:cs="Arial"/>
              </w:rPr>
            </w:pPr>
            <w:r w:rsidRPr="00D11DF7">
              <w:rPr>
                <w:rFonts w:ascii="Arial" w:hAnsi="Arial" w:cs="Arial"/>
              </w:rPr>
              <w:t xml:space="preserve">-минимална површина парцеле ………..…………....300 м2 </w:t>
            </w:r>
          </w:p>
          <w:p w:rsidR="00D11DA2" w:rsidRPr="00D11DF7" w:rsidRDefault="00D11DA2" w:rsidP="00D11DA2">
            <w:pPr>
              <w:jc w:val="both"/>
              <w:rPr>
                <w:rFonts w:ascii="Arial" w:hAnsi="Arial" w:cs="Arial"/>
              </w:rPr>
            </w:pPr>
            <w:r w:rsidRPr="00D11DF7">
              <w:rPr>
                <w:rFonts w:ascii="Arial" w:hAnsi="Arial" w:cs="Arial"/>
              </w:rPr>
              <w:t xml:space="preserve">-минимална ширина парцеле </w:t>
            </w:r>
          </w:p>
          <w:p w:rsidR="00D11DA2" w:rsidRPr="00D11DF7" w:rsidRDefault="00D11DA2" w:rsidP="00D11DA2">
            <w:pPr>
              <w:jc w:val="both"/>
              <w:rPr>
                <w:rFonts w:ascii="Arial" w:hAnsi="Arial" w:cs="Arial"/>
              </w:rPr>
            </w:pPr>
            <w:r w:rsidRPr="00D11DF7">
              <w:rPr>
                <w:rFonts w:ascii="Arial" w:hAnsi="Arial" w:cs="Arial"/>
              </w:rPr>
              <w:t xml:space="preserve">     -за објекте у низу……………………..… 10м</w:t>
            </w:r>
          </w:p>
          <w:p w:rsidR="00D11DA2" w:rsidRPr="00D11DF7" w:rsidRDefault="00D11DA2" w:rsidP="007D2D8E">
            <w:pPr>
              <w:jc w:val="both"/>
              <w:rPr>
                <w:rFonts w:ascii="Arial" w:hAnsi="Arial" w:cs="Arial"/>
              </w:rPr>
            </w:pPr>
            <w:r w:rsidRPr="00D11DF7">
              <w:rPr>
                <w:rFonts w:ascii="Arial" w:hAnsi="Arial" w:cs="Arial"/>
              </w:rPr>
              <w:t xml:space="preserve">     Уколико је парцела преко ужег дела повезана са јавним путем, који служи као приступ, минимална ширина парцеле није меродавна.</w:t>
            </w:r>
          </w:p>
        </w:tc>
      </w:tr>
      <w:tr w:rsidR="00D11DA2" w:rsidRPr="00D11DF7" w:rsidTr="00D11DA2">
        <w:tc>
          <w:tcPr>
            <w:tcW w:w="1809" w:type="dxa"/>
            <w:shd w:val="clear" w:color="auto" w:fill="D9D9D9" w:themeFill="background1" w:themeFillShade="D9"/>
          </w:tcPr>
          <w:p w:rsidR="00D11DA2" w:rsidRPr="00D11DF7" w:rsidRDefault="00D11DA2" w:rsidP="00D11DA2">
            <w:pPr>
              <w:rPr>
                <w:rFonts w:ascii="Arial" w:hAnsi="Arial" w:cs="Arial"/>
                <w:b/>
              </w:rPr>
            </w:pPr>
            <w:r w:rsidRPr="00D11DF7">
              <w:rPr>
                <w:rFonts w:ascii="Arial" w:hAnsi="Arial" w:cs="Arial"/>
                <w:b/>
              </w:rPr>
              <w:t>Индекс заузетости:</w:t>
            </w:r>
          </w:p>
        </w:tc>
        <w:tc>
          <w:tcPr>
            <w:tcW w:w="7813" w:type="dxa"/>
          </w:tcPr>
          <w:p w:rsidR="00D11DA2" w:rsidRPr="00D11DF7" w:rsidRDefault="00D11DA2" w:rsidP="00D11DA2">
            <w:pPr>
              <w:jc w:val="both"/>
              <w:rPr>
                <w:rFonts w:ascii="Arial" w:hAnsi="Arial" w:cs="Arial"/>
              </w:rPr>
            </w:pPr>
            <w:r w:rsidRPr="00D11DF7">
              <w:rPr>
                <w:rFonts w:ascii="Arial" w:hAnsi="Arial" w:cs="Arial"/>
              </w:rPr>
              <w:t xml:space="preserve">-максимални индекс на парцели ………..  70% </w:t>
            </w:r>
          </w:p>
          <w:p w:rsidR="00D11DA2" w:rsidRPr="00D11DF7" w:rsidRDefault="00D11DA2" w:rsidP="007B397C">
            <w:pPr>
              <w:jc w:val="both"/>
              <w:rPr>
                <w:rFonts w:ascii="Arial" w:hAnsi="Arial" w:cs="Arial"/>
              </w:rPr>
            </w:pPr>
            <w:r w:rsidRPr="00D11DF7">
              <w:rPr>
                <w:rFonts w:ascii="Arial" w:hAnsi="Arial" w:cs="Arial"/>
              </w:rPr>
              <w:t>Правила за степен заузетости:</w:t>
            </w:r>
            <w:r w:rsidR="00FE7A2D">
              <w:rPr>
                <w:rFonts w:ascii="Arial" w:hAnsi="Arial" w:cs="Arial"/>
              </w:rPr>
              <w:t xml:space="preserve"> </w:t>
            </w:r>
            <w:r w:rsidRPr="00D11DF7">
              <w:rPr>
                <w:rFonts w:ascii="Arial" w:hAnsi="Arial" w:cs="Arial"/>
              </w:rPr>
              <w:t xml:space="preserve">Парцела са комерцијалним делатностима може бити изграђена и 100% под посебно планираним условима, у централној зони града (главни градски центар и проширени градски центар), када заузима целу површину блока, или ако се наслања на постојеће (или планиране) калкане суседних зграда на заједничким границама парцела. </w:t>
            </w:r>
          </w:p>
        </w:tc>
      </w:tr>
      <w:tr w:rsidR="00D11DA2" w:rsidRPr="00D11DF7" w:rsidTr="00D11DA2">
        <w:trPr>
          <w:trHeight w:val="603"/>
        </w:trPr>
        <w:tc>
          <w:tcPr>
            <w:tcW w:w="1809" w:type="dxa"/>
            <w:shd w:val="clear" w:color="auto" w:fill="D9D9D9" w:themeFill="background1" w:themeFillShade="D9"/>
          </w:tcPr>
          <w:p w:rsidR="00D11DA2" w:rsidRPr="00D11DF7" w:rsidRDefault="00D11DA2" w:rsidP="00D11DA2">
            <w:pPr>
              <w:jc w:val="both"/>
              <w:rPr>
                <w:rFonts w:ascii="Arial" w:hAnsi="Arial" w:cs="Arial"/>
                <w:b/>
              </w:rPr>
            </w:pPr>
            <w:r w:rsidRPr="00D11DF7">
              <w:rPr>
                <w:rFonts w:ascii="Arial" w:hAnsi="Arial" w:cs="Arial"/>
                <w:b/>
              </w:rPr>
              <w:t>Висинска регулација:</w:t>
            </w:r>
          </w:p>
          <w:p w:rsidR="00D11DA2" w:rsidRPr="00D11DF7" w:rsidRDefault="00D11DA2" w:rsidP="00D11DA2">
            <w:pPr>
              <w:rPr>
                <w:rFonts w:ascii="Arial" w:hAnsi="Arial" w:cs="Arial"/>
                <w:b/>
              </w:rPr>
            </w:pPr>
          </w:p>
        </w:tc>
        <w:tc>
          <w:tcPr>
            <w:tcW w:w="7813" w:type="dxa"/>
          </w:tcPr>
          <w:p w:rsidR="00D11DA2" w:rsidRPr="00D11DF7" w:rsidRDefault="00D11DA2" w:rsidP="00D11DA2">
            <w:pPr>
              <w:jc w:val="both"/>
              <w:rPr>
                <w:rFonts w:ascii="Arial" w:hAnsi="Arial" w:cs="Arial"/>
              </w:rPr>
            </w:pPr>
            <w:r w:rsidRPr="00D11DF7">
              <w:rPr>
                <w:rFonts w:ascii="Arial" w:hAnsi="Arial" w:cs="Arial"/>
              </w:rPr>
              <w:t>-максимална спратност објеката ........…………     По+П+</w:t>
            </w:r>
            <w:r w:rsidR="0066271E">
              <w:rPr>
                <w:rFonts w:ascii="Arial" w:hAnsi="Arial" w:cs="Arial"/>
                <w:lang w:val="en-US"/>
              </w:rPr>
              <w:t>4</w:t>
            </w:r>
            <w:r w:rsidRPr="00D11DF7">
              <w:rPr>
                <w:rFonts w:ascii="Arial" w:hAnsi="Arial" w:cs="Arial"/>
              </w:rPr>
              <w:t xml:space="preserve">  </w:t>
            </w:r>
          </w:p>
          <w:p w:rsidR="006F5BC5" w:rsidRPr="00D11DF7" w:rsidRDefault="006F5BC5" w:rsidP="006F5BC5">
            <w:pPr>
              <w:autoSpaceDE w:val="0"/>
              <w:autoSpaceDN w:val="0"/>
              <w:adjustRightInd w:val="0"/>
              <w:rPr>
                <w:rFonts w:ascii="Arial" w:hAnsi="Arial" w:cs="Arial"/>
              </w:rPr>
            </w:pPr>
            <w:r w:rsidRPr="00D11DF7">
              <w:rPr>
                <w:rFonts w:ascii="Arial" w:hAnsi="Arial" w:cs="Arial"/>
              </w:rPr>
              <w:t>- максимална висина објеката</w:t>
            </w:r>
          </w:p>
          <w:p w:rsidR="00D11DA2" w:rsidRPr="00D11DF7" w:rsidRDefault="006F5BC5" w:rsidP="006F5BC5">
            <w:pPr>
              <w:jc w:val="both"/>
              <w:rPr>
                <w:rFonts w:ascii="Arial" w:hAnsi="Arial" w:cs="Arial"/>
              </w:rPr>
            </w:pPr>
            <w:r w:rsidRPr="00D11DF7">
              <w:rPr>
                <w:rFonts w:ascii="Arial" w:hAnsi="Arial" w:cs="Arial"/>
              </w:rPr>
              <w:t>- до коте слемена………………………......17,5 м</w:t>
            </w:r>
          </w:p>
        </w:tc>
      </w:tr>
      <w:tr w:rsidR="00D11DA2" w:rsidRPr="00D11DF7" w:rsidTr="00D11DA2">
        <w:trPr>
          <w:trHeight w:val="283"/>
        </w:trPr>
        <w:tc>
          <w:tcPr>
            <w:tcW w:w="1809" w:type="dxa"/>
            <w:shd w:val="clear" w:color="auto" w:fill="D9D9D9" w:themeFill="background1" w:themeFillShade="D9"/>
          </w:tcPr>
          <w:p w:rsidR="00D11DA2" w:rsidRPr="00D11DF7" w:rsidRDefault="00D11DA2" w:rsidP="00D11DA2">
            <w:pPr>
              <w:jc w:val="both"/>
              <w:rPr>
                <w:rFonts w:ascii="Arial" w:hAnsi="Arial" w:cs="Arial"/>
                <w:b/>
              </w:rPr>
            </w:pPr>
            <w:r w:rsidRPr="00D11DF7">
              <w:rPr>
                <w:rFonts w:ascii="Arial" w:hAnsi="Arial" w:cs="Arial"/>
                <w:b/>
              </w:rPr>
              <w:t>Хоризонтална регулација:</w:t>
            </w:r>
          </w:p>
          <w:p w:rsidR="00D11DA2" w:rsidRPr="00D11DF7" w:rsidRDefault="00D11DA2" w:rsidP="00D11DA2">
            <w:pPr>
              <w:rPr>
                <w:rFonts w:ascii="Arial" w:hAnsi="Arial" w:cs="Arial"/>
                <w:b/>
              </w:rPr>
            </w:pPr>
          </w:p>
        </w:tc>
        <w:tc>
          <w:tcPr>
            <w:tcW w:w="7813" w:type="dxa"/>
          </w:tcPr>
          <w:p w:rsidR="00D11DA2" w:rsidRDefault="00D11DA2" w:rsidP="00D11DA2">
            <w:pPr>
              <w:autoSpaceDE w:val="0"/>
              <w:autoSpaceDN w:val="0"/>
              <w:adjustRightInd w:val="0"/>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D74220" w:rsidRPr="00D11DF7" w:rsidRDefault="00D74220" w:rsidP="00D11DA2">
            <w:pPr>
              <w:autoSpaceDE w:val="0"/>
              <w:autoSpaceDN w:val="0"/>
              <w:adjustRightInd w:val="0"/>
              <w:rPr>
                <w:rFonts w:ascii="Arial" w:hAnsi="Arial" w:cs="Arial"/>
              </w:rPr>
            </w:pPr>
            <w:r>
              <w:rPr>
                <w:rFonts w:ascii="Arial" w:hAnsi="Arial" w:cs="Arial"/>
              </w:rPr>
              <w:t xml:space="preserve">- </w:t>
            </w:r>
            <w:r w:rsidRPr="00D11DF7">
              <w:rPr>
                <w:rFonts w:ascii="Arial" w:hAnsi="Arial" w:cs="Arial"/>
              </w:rPr>
              <w:t xml:space="preserve">растојање објекта од бочних суседних </w:t>
            </w:r>
            <w:r w:rsidR="00C80F85">
              <w:rPr>
                <w:rFonts w:ascii="Arial" w:hAnsi="Arial" w:cs="Arial"/>
              </w:rPr>
              <w:t xml:space="preserve">парцела и </w:t>
            </w:r>
            <w:r w:rsidR="00C80F85" w:rsidRPr="00D11DF7">
              <w:rPr>
                <w:rFonts w:ascii="Arial" w:hAnsi="Arial" w:cs="Arial"/>
              </w:rPr>
              <w:t>бочних суседних</w:t>
            </w:r>
            <w:r w:rsidR="00C80F85">
              <w:rPr>
                <w:rFonts w:ascii="Arial" w:hAnsi="Arial" w:cs="Arial"/>
              </w:rPr>
              <w:t xml:space="preserve"> </w:t>
            </w:r>
            <w:r w:rsidRPr="00D11DF7">
              <w:rPr>
                <w:rFonts w:ascii="Arial" w:hAnsi="Arial" w:cs="Arial"/>
              </w:rPr>
              <w:t>објеката</w:t>
            </w:r>
            <w:r>
              <w:rPr>
                <w:rFonts w:ascii="Arial" w:hAnsi="Arial" w:cs="Arial"/>
              </w:rPr>
              <w:t xml:space="preserve"> – према графичком прилогу </w:t>
            </w:r>
            <w:r w:rsidRPr="00D11DF7">
              <w:rPr>
                <w:rFonts w:ascii="Arial" w:hAnsi="Arial" w:cs="Arial"/>
              </w:rPr>
              <w:t>План саобраћаја, регулације и нивелације</w:t>
            </w:r>
          </w:p>
          <w:p w:rsidR="00D11DA2" w:rsidRPr="00D11DF7" w:rsidRDefault="00D11DA2" w:rsidP="00C80F85">
            <w:pPr>
              <w:autoSpaceDE w:val="0"/>
              <w:autoSpaceDN w:val="0"/>
              <w:adjustRightInd w:val="0"/>
              <w:rPr>
                <w:rFonts w:ascii="Arial" w:hAnsi="Arial" w:cs="Arial"/>
              </w:rPr>
            </w:pPr>
            <w:r w:rsidRPr="00D11DF7">
              <w:rPr>
                <w:rFonts w:ascii="Arial" w:hAnsi="Arial" w:cs="Arial"/>
              </w:rPr>
              <w:t>- минимално растојање објекта од задње</w:t>
            </w:r>
            <w:r w:rsidR="00484C43">
              <w:rPr>
                <w:rFonts w:ascii="Arial" w:hAnsi="Arial" w:cs="Arial"/>
              </w:rPr>
              <w:t xml:space="preserve"> </w:t>
            </w:r>
            <w:r w:rsidR="00C80F85">
              <w:rPr>
                <w:rFonts w:ascii="Arial" w:hAnsi="Arial" w:cs="Arial"/>
              </w:rPr>
              <w:t xml:space="preserve">границе парцеле - према графичком прилогу </w:t>
            </w:r>
            <w:r w:rsidR="00C80F85" w:rsidRPr="00D11DF7">
              <w:rPr>
                <w:rFonts w:ascii="Arial" w:hAnsi="Arial" w:cs="Arial"/>
              </w:rPr>
              <w:t>План саобраћаја, регулације и нивелаци</w:t>
            </w:r>
            <w:r w:rsidR="00C80F85">
              <w:rPr>
                <w:rFonts w:ascii="Arial" w:hAnsi="Arial" w:cs="Arial"/>
              </w:rPr>
              <w:t>је</w:t>
            </w:r>
          </w:p>
        </w:tc>
      </w:tr>
      <w:tr w:rsidR="00D11DA2" w:rsidRPr="00D11DF7" w:rsidTr="00D11DA2">
        <w:trPr>
          <w:trHeight w:val="566"/>
        </w:trPr>
        <w:tc>
          <w:tcPr>
            <w:tcW w:w="1809" w:type="dxa"/>
            <w:shd w:val="clear" w:color="auto" w:fill="D9D9D9" w:themeFill="background1" w:themeFillShade="D9"/>
          </w:tcPr>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Изград</w:t>
            </w:r>
            <w:r w:rsidRPr="00D11DF7">
              <w:rPr>
                <w:rFonts w:ascii="Arial" w:hAnsi="Arial" w:cs="Arial"/>
                <w:b/>
                <w:bCs/>
                <w:sz w:val="22"/>
                <w:szCs w:val="22"/>
              </w:rPr>
              <w:t>њ</w:t>
            </w:r>
            <w:r w:rsidRPr="00D11DF7">
              <w:rPr>
                <w:rFonts w:ascii="Arial" w:hAnsi="Arial" w:cs="Arial"/>
                <w:b/>
                <w:bCs/>
                <w:sz w:val="22"/>
                <w:szCs w:val="22"/>
                <w:lang w:val="de-DE"/>
              </w:rPr>
              <w:t>а</w:t>
            </w:r>
          </w:p>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других објеката на</w:t>
            </w:r>
          </w:p>
          <w:p w:rsidR="00D11DA2" w:rsidRPr="00D11DF7" w:rsidRDefault="00D11DA2" w:rsidP="00D11DA2">
            <w:pPr>
              <w:jc w:val="both"/>
              <w:rPr>
                <w:rFonts w:ascii="Arial" w:hAnsi="Arial" w:cs="Arial"/>
                <w:b/>
              </w:rPr>
            </w:pPr>
            <w:r w:rsidRPr="00D11DF7">
              <w:rPr>
                <w:rFonts w:ascii="Arial" w:hAnsi="Arial" w:cs="Arial"/>
                <w:b/>
                <w:bCs/>
                <w:lang w:val="de-DE"/>
              </w:rPr>
              <w:lastRenderedPageBreak/>
              <w:t>парцели:</w:t>
            </w:r>
          </w:p>
        </w:tc>
        <w:tc>
          <w:tcPr>
            <w:tcW w:w="7813" w:type="dxa"/>
          </w:tcPr>
          <w:p w:rsidR="005E64AC" w:rsidRDefault="005E64AC" w:rsidP="005E64AC">
            <w:pPr>
              <w:jc w:val="both"/>
              <w:rPr>
                <w:rFonts w:ascii="Arial" w:hAnsi="Arial" w:cs="Arial"/>
                <w:color w:val="000000"/>
                <w:lang w:val="de-DE"/>
              </w:rPr>
            </w:pPr>
            <w:r>
              <w:rPr>
                <w:rFonts w:ascii="Arial" w:hAnsi="Arial" w:cs="Arial"/>
                <w:color w:val="000000"/>
              </w:rPr>
              <w:lastRenderedPageBreak/>
              <w:t>Изградња</w:t>
            </w:r>
            <w:r>
              <w:rPr>
                <w:rFonts w:ascii="Arial" w:hAnsi="Arial" w:cs="Arial"/>
                <w:color w:val="000000"/>
                <w:lang w:val="de-DE"/>
              </w:rPr>
              <w:t xml:space="preserve"> </w:t>
            </w:r>
            <w:r>
              <w:rPr>
                <w:rFonts w:ascii="Arial" w:hAnsi="Arial" w:cs="Arial"/>
                <w:color w:val="000000"/>
              </w:rPr>
              <w:t>помоћних</w:t>
            </w:r>
            <w:r>
              <w:rPr>
                <w:rFonts w:ascii="Arial" w:hAnsi="Arial" w:cs="Arial"/>
                <w:color w:val="000000"/>
                <w:lang w:val="de-DE"/>
              </w:rPr>
              <w:t xml:space="preserve"> објеката није </w:t>
            </w:r>
            <w:r>
              <w:rPr>
                <w:rFonts w:ascii="Arial" w:hAnsi="Arial" w:cs="Arial"/>
                <w:color w:val="000000"/>
              </w:rPr>
              <w:t>дозвољена</w:t>
            </w:r>
            <w:r>
              <w:rPr>
                <w:rFonts w:ascii="Arial" w:hAnsi="Arial" w:cs="Arial"/>
                <w:color w:val="000000"/>
                <w:lang w:val="de-DE"/>
              </w:rPr>
              <w:t xml:space="preserve">.      </w:t>
            </w:r>
          </w:p>
          <w:p w:rsidR="00D11DA2" w:rsidRPr="00D11DF7" w:rsidRDefault="00D11DA2" w:rsidP="00D11DA2">
            <w:pPr>
              <w:jc w:val="both"/>
              <w:rPr>
                <w:rFonts w:ascii="Arial" w:hAnsi="Arial" w:cs="Arial"/>
              </w:rPr>
            </w:pPr>
          </w:p>
        </w:tc>
      </w:tr>
      <w:tr w:rsidR="00D11DA2" w:rsidRPr="00D11DF7" w:rsidTr="00D11DA2">
        <w:trPr>
          <w:trHeight w:val="220"/>
        </w:trPr>
        <w:tc>
          <w:tcPr>
            <w:tcW w:w="1809" w:type="dxa"/>
            <w:shd w:val="clear" w:color="auto" w:fill="D9D9D9" w:themeFill="background1" w:themeFillShade="D9"/>
          </w:tcPr>
          <w:p w:rsidR="00D11DA2" w:rsidRPr="00D11DF7" w:rsidRDefault="00D11DA2" w:rsidP="00D11DA2">
            <w:pPr>
              <w:pStyle w:val="a"/>
              <w:snapToGrid w:val="0"/>
              <w:rPr>
                <w:rFonts w:ascii="Arial" w:hAnsi="Arial" w:cs="Arial"/>
                <w:b/>
                <w:bCs/>
                <w:sz w:val="22"/>
                <w:szCs w:val="22"/>
              </w:rPr>
            </w:pPr>
            <w:r w:rsidRPr="00D11DF7">
              <w:rPr>
                <w:rFonts w:ascii="Arial" w:hAnsi="Arial" w:cs="Arial"/>
                <w:b/>
                <w:bCs/>
                <w:sz w:val="22"/>
                <w:szCs w:val="22"/>
              </w:rPr>
              <w:lastRenderedPageBreak/>
              <w:t>Паркирање:</w:t>
            </w:r>
          </w:p>
        </w:tc>
        <w:tc>
          <w:tcPr>
            <w:tcW w:w="7813" w:type="dxa"/>
          </w:tcPr>
          <w:p w:rsidR="00D11DA2" w:rsidRPr="00D11DF7" w:rsidRDefault="00D11DA2" w:rsidP="00D11DA2">
            <w:pPr>
              <w:jc w:val="both"/>
              <w:rPr>
                <w:rFonts w:ascii="Arial" w:hAnsi="Arial" w:cs="Arial"/>
              </w:rPr>
            </w:pPr>
            <w:r w:rsidRPr="00D11DF7">
              <w:rPr>
                <w:rFonts w:ascii="Arial" w:hAnsi="Arial" w:cs="Arial"/>
              </w:rPr>
              <w:t>Према општим правилима грађења, дефинисаним у делу Паркирање.</w:t>
            </w:r>
          </w:p>
        </w:tc>
      </w:tr>
      <w:tr w:rsidR="00D11DA2" w:rsidRPr="00D11DF7" w:rsidTr="00D11DA2">
        <w:trPr>
          <w:trHeight w:val="566"/>
        </w:trPr>
        <w:tc>
          <w:tcPr>
            <w:tcW w:w="1809" w:type="dxa"/>
            <w:shd w:val="clear" w:color="auto" w:fill="D9D9D9" w:themeFill="background1" w:themeFillShade="D9"/>
          </w:tcPr>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Уре</w:t>
            </w:r>
            <w:r w:rsidRPr="00D11DF7">
              <w:rPr>
                <w:rFonts w:ascii="Arial" w:hAnsi="Arial" w:cs="Arial"/>
                <w:b/>
                <w:bCs/>
                <w:sz w:val="22"/>
                <w:szCs w:val="22"/>
              </w:rPr>
              <w:t>ђ</w:t>
            </w:r>
            <w:r w:rsidRPr="00D11DF7">
              <w:rPr>
                <w:rFonts w:ascii="Arial" w:hAnsi="Arial" w:cs="Arial"/>
                <w:b/>
                <w:bCs/>
                <w:sz w:val="22"/>
                <w:szCs w:val="22"/>
                <w:lang w:val="de-DE"/>
              </w:rPr>
              <w:t>е</w:t>
            </w:r>
            <w:r w:rsidRPr="00D11DF7">
              <w:rPr>
                <w:rFonts w:ascii="Arial" w:hAnsi="Arial" w:cs="Arial"/>
                <w:b/>
                <w:bCs/>
                <w:sz w:val="22"/>
                <w:szCs w:val="22"/>
              </w:rPr>
              <w:t>њ</w:t>
            </w:r>
            <w:r w:rsidRPr="00D11DF7">
              <w:rPr>
                <w:rFonts w:ascii="Arial" w:hAnsi="Arial" w:cs="Arial"/>
                <w:b/>
                <w:bCs/>
                <w:sz w:val="22"/>
                <w:szCs w:val="22"/>
                <w:lang w:val="de-DE"/>
              </w:rPr>
              <w:t>е</w:t>
            </w:r>
          </w:p>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слободних</w:t>
            </w:r>
          </w:p>
          <w:p w:rsidR="00D11DA2" w:rsidRPr="00D11DF7" w:rsidRDefault="00D11DA2" w:rsidP="00D11DA2">
            <w:pPr>
              <w:jc w:val="both"/>
              <w:rPr>
                <w:rFonts w:ascii="Arial" w:hAnsi="Arial" w:cs="Arial"/>
                <w:b/>
              </w:rPr>
            </w:pPr>
            <w:r w:rsidRPr="00D11DF7">
              <w:rPr>
                <w:rFonts w:ascii="Arial" w:hAnsi="Arial" w:cs="Arial"/>
                <w:b/>
                <w:bCs/>
                <w:lang w:val="de-DE"/>
              </w:rPr>
              <w:t>повр</w:t>
            </w:r>
            <w:r w:rsidRPr="00D11DF7">
              <w:rPr>
                <w:rFonts w:ascii="Arial" w:hAnsi="Arial" w:cs="Arial"/>
                <w:b/>
                <w:bCs/>
              </w:rPr>
              <w:t>ш</w:t>
            </w:r>
            <w:r w:rsidRPr="00D11DF7">
              <w:rPr>
                <w:rFonts w:ascii="Arial" w:hAnsi="Arial" w:cs="Arial"/>
                <w:b/>
                <w:bCs/>
                <w:lang w:val="de-DE"/>
              </w:rPr>
              <w:t>ина:</w:t>
            </w:r>
          </w:p>
        </w:tc>
        <w:tc>
          <w:tcPr>
            <w:tcW w:w="7813" w:type="dxa"/>
          </w:tcPr>
          <w:p w:rsidR="00D11DA2" w:rsidRPr="00D11DF7" w:rsidRDefault="00D11DA2" w:rsidP="00D11DA2">
            <w:pPr>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 xml:space="preserve">ине парцеле. </w:t>
            </w:r>
            <w:r w:rsidRPr="00D11DF7">
              <w:rPr>
                <w:rFonts w:ascii="Arial" w:hAnsi="Arial" w:cs="Arial"/>
              </w:rPr>
              <w:t>П</w:t>
            </w:r>
            <w:r w:rsidRPr="00D11DF7">
              <w:rPr>
                <w:rFonts w:ascii="Arial" w:hAnsi="Arial" w:cs="Arial"/>
                <w:lang w:val="de-DE"/>
              </w:rPr>
              <w:t>ланиране и изведене зелене повр</w:t>
            </w:r>
            <w:r w:rsidRPr="00D11DF7">
              <w:rPr>
                <w:rFonts w:ascii="Arial" w:hAnsi="Arial" w:cs="Arial"/>
              </w:rPr>
              <w:t>ш</w:t>
            </w:r>
            <w:r w:rsidRPr="00D11DF7">
              <w:rPr>
                <w:rFonts w:ascii="Arial" w:hAnsi="Arial" w:cs="Arial"/>
                <w:lang w:val="de-DE"/>
              </w:rPr>
              <w:t>ине се не могу сма</w:t>
            </w:r>
            <w:r w:rsidRPr="00D11DF7">
              <w:rPr>
                <w:rFonts w:ascii="Arial" w:hAnsi="Arial" w:cs="Arial"/>
              </w:rPr>
              <w:t>њ</w:t>
            </w:r>
            <w:r w:rsidRPr="00D11DF7">
              <w:rPr>
                <w:rFonts w:ascii="Arial" w:hAnsi="Arial" w:cs="Arial"/>
                <w:lang w:val="de-DE"/>
              </w:rPr>
              <w:t>ивати сем у ци</w:t>
            </w:r>
            <w:r w:rsidRPr="00D11DF7">
              <w:rPr>
                <w:rFonts w:ascii="Arial" w:hAnsi="Arial" w:cs="Arial"/>
              </w:rPr>
              <w:t>љ</w:t>
            </w:r>
            <w:r w:rsidRPr="00D11DF7">
              <w:rPr>
                <w:rFonts w:ascii="Arial" w:hAnsi="Arial" w:cs="Arial"/>
                <w:lang w:val="de-DE"/>
              </w:rPr>
              <w:t>у подиза</w:t>
            </w:r>
            <w:r w:rsidRPr="00D11DF7">
              <w:rPr>
                <w:rFonts w:ascii="Arial" w:hAnsi="Arial" w:cs="Arial"/>
              </w:rPr>
              <w:t>њ</w:t>
            </w:r>
            <w:r w:rsidRPr="00D11DF7">
              <w:rPr>
                <w:rFonts w:ascii="Arial" w:hAnsi="Arial" w:cs="Arial"/>
                <w:lang w:val="de-DE"/>
              </w:rPr>
              <w:t>а де</w:t>
            </w:r>
            <w:r w:rsidRPr="00D11DF7">
              <w:rPr>
                <w:rFonts w:ascii="Arial" w:hAnsi="Arial" w:cs="Arial"/>
              </w:rPr>
              <w:t>ч</w:t>
            </w:r>
            <w:r w:rsidRPr="00D11DF7">
              <w:rPr>
                <w:rFonts w:ascii="Arial" w:hAnsi="Arial" w:cs="Arial"/>
                <w:lang w:val="de-DE"/>
              </w:rPr>
              <w:t>ијих и рекреативних играли</w:t>
            </w:r>
            <w:r w:rsidRPr="00D11DF7">
              <w:rPr>
                <w:rFonts w:ascii="Arial" w:hAnsi="Arial" w:cs="Arial"/>
              </w:rPr>
              <w:t>ш</w:t>
            </w:r>
            <w:r w:rsidRPr="00D11DF7">
              <w:rPr>
                <w:rFonts w:ascii="Arial" w:hAnsi="Arial" w:cs="Arial"/>
                <w:lang w:val="de-DE"/>
              </w:rPr>
              <w:t>та.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 xml:space="preserve">а биланса на предметној локацији. </w:t>
            </w:r>
          </w:p>
          <w:p w:rsidR="00D11DA2" w:rsidRPr="00D11DF7" w:rsidRDefault="00D11DA2" w:rsidP="00D11DA2">
            <w:pPr>
              <w:pStyle w:val="Default"/>
              <w:jc w:val="both"/>
              <w:rPr>
                <w:rFonts w:ascii="Arial" w:hAnsi="Arial" w:cs="Arial"/>
                <w:color w:val="auto"/>
                <w:sz w:val="16"/>
                <w:szCs w:val="16"/>
              </w:rPr>
            </w:pPr>
            <w:r w:rsidRPr="00D11DF7">
              <w:rPr>
                <w:rFonts w:ascii="Arial" w:hAnsi="Arial" w:cs="Arial"/>
                <w:color w:val="auto"/>
                <w:sz w:val="22"/>
                <w:szCs w:val="16"/>
              </w:rPr>
              <w:t xml:space="preserve">Кoд плaнирaњa и изгрaдњe нoвих пoслoвних oбjeкaтa пoтрeбнo je искoристити свe мoгућнoсти зa фoрмирaњe нoвих прaтeћих зeлeних пoвршинa, кao штo je прoстoр испрeд oбjeкaтa, улични прoстoр, aтриjумски прoстoр, интeнзивнo и eкстeнзивнo oзeлeњeнe крoвoвe, вeртикaлнo зeлeнилo и др. Нeдoстaтaк квaнтитeтa нaдoкнaдити квaлитeтoм и висoким стaндaрдoм oдржaвaњa зeлeних пoвршинa. </w:t>
            </w:r>
          </w:p>
        </w:tc>
      </w:tr>
      <w:tr w:rsidR="00D11DA2" w:rsidRPr="00D11DF7" w:rsidTr="00D11DA2">
        <w:trPr>
          <w:trHeight w:val="566"/>
        </w:trPr>
        <w:tc>
          <w:tcPr>
            <w:tcW w:w="1809" w:type="dxa"/>
            <w:shd w:val="clear" w:color="auto" w:fill="D9D9D9" w:themeFill="background1" w:themeFillShade="D9"/>
          </w:tcPr>
          <w:p w:rsidR="00D11DA2" w:rsidRPr="00D11DF7" w:rsidRDefault="00D11DA2" w:rsidP="00D11DA2">
            <w:pPr>
              <w:jc w:val="both"/>
              <w:rPr>
                <w:rFonts w:ascii="Arial" w:hAnsi="Arial" w:cs="Arial"/>
                <w:b/>
              </w:rPr>
            </w:pPr>
            <w:r w:rsidRPr="00D11DF7">
              <w:rPr>
                <w:rFonts w:ascii="Arial" w:hAnsi="Arial" w:cs="Arial"/>
                <w:b/>
              </w:rPr>
              <w:t>Посебни услови:</w:t>
            </w:r>
          </w:p>
        </w:tc>
        <w:tc>
          <w:tcPr>
            <w:tcW w:w="7813" w:type="dxa"/>
          </w:tcPr>
          <w:p w:rsidR="00D11DA2" w:rsidRPr="00D11DF7" w:rsidRDefault="00D11DA2" w:rsidP="00D11DA2">
            <w:pPr>
              <w:jc w:val="both"/>
              <w:rPr>
                <w:rFonts w:ascii="Arial" w:hAnsi="Arial" w:cs="Arial"/>
              </w:rPr>
            </w:pPr>
            <w:r w:rsidRPr="00D11DF7">
              <w:rPr>
                <w:rFonts w:ascii="Arial" w:hAnsi="Arial" w:cs="Arial"/>
              </w:rPr>
              <w:t xml:space="preserve">Препорука је да се граде објекти у непрекинутом низу како би се максимално искористили потенцијали локације. </w:t>
            </w:r>
          </w:p>
          <w:p w:rsidR="00D11DA2" w:rsidRPr="00D11DF7" w:rsidRDefault="00D11DA2" w:rsidP="00D11DA2">
            <w:pPr>
              <w:jc w:val="both"/>
              <w:rPr>
                <w:rFonts w:ascii="Arial" w:hAnsi="Arial" w:cs="Arial"/>
              </w:rPr>
            </w:pPr>
            <w:r w:rsidRPr="00D11DF7">
              <w:rPr>
                <w:rFonts w:ascii="Arial" w:hAnsi="Arial" w:cs="Arial"/>
              </w:rPr>
              <w:t>На парцели се може градити и више објеката уколико објекти представљају јединствену функционалну целину и заједнички користе парцелу.</w:t>
            </w:r>
          </w:p>
          <w:p w:rsidR="00D11DA2" w:rsidRPr="00D11DF7" w:rsidRDefault="00D11DA2" w:rsidP="00D11DA2">
            <w:pPr>
              <w:jc w:val="both"/>
              <w:rPr>
                <w:rFonts w:ascii="Arial" w:hAnsi="Arial" w:cs="Arial"/>
              </w:rPr>
            </w:pPr>
            <w:r w:rsidRPr="004504CA">
              <w:rPr>
                <w:rFonts w:ascii="Arial" w:hAnsi="Arial" w:cs="Arial"/>
                <w:b/>
              </w:rPr>
              <w:t>Правила за архитектонско обликовање:</w:t>
            </w:r>
            <w:r w:rsidRPr="00D11DF7">
              <w:rPr>
                <w:rFonts w:ascii="Arial" w:hAnsi="Arial" w:cs="Arial"/>
              </w:rPr>
              <w:t xml:space="preserve"> Основни принцип обликовања код изградње нових пословних објеката у комерцијалним зонама у центру града и пешачким улицама је прилагођавање постојећој физичкој структури блока и задржавање формиране парцелације и регулације зграда. Обликовање објекта прилагођава се карактеру амбијента. За веће објекте препоручује се да се идејно решење добија конкурсом. </w:t>
            </w:r>
          </w:p>
          <w:p w:rsidR="00D11DA2" w:rsidRPr="00D11DF7" w:rsidRDefault="00D11DA2" w:rsidP="00D11DA2">
            <w:pPr>
              <w:pStyle w:val="Default"/>
              <w:jc w:val="both"/>
              <w:rPr>
                <w:rFonts w:ascii="Arial" w:hAnsi="Arial" w:cs="Arial"/>
                <w:color w:val="auto"/>
                <w:sz w:val="16"/>
                <w:szCs w:val="16"/>
              </w:rPr>
            </w:pPr>
            <w:r w:rsidRPr="00D11DF7">
              <w:rPr>
                <w:rFonts w:ascii="Arial" w:hAnsi="Arial" w:cs="Arial"/>
                <w:color w:val="auto"/>
                <w:sz w:val="22"/>
                <w:szCs w:val="16"/>
              </w:rPr>
              <w:t xml:space="preserve">Намена или капацитет објекта могу бити забрањене или ограничене другим законским прописима, одлукама локалне самоуправе, еколошким елаборатима (зоне заштите, трговина алкохолним пићима и близина коцкарница у близини школа и сл.). </w:t>
            </w:r>
          </w:p>
        </w:tc>
      </w:tr>
    </w:tbl>
    <w:p w:rsidR="00D11DA2" w:rsidRPr="00D11DA2" w:rsidRDefault="00D11DA2" w:rsidP="00D11DA2">
      <w:pPr>
        <w:autoSpaceDE w:val="0"/>
        <w:autoSpaceDN w:val="0"/>
        <w:adjustRightInd w:val="0"/>
        <w:spacing w:after="0" w:line="240" w:lineRule="auto"/>
        <w:jc w:val="both"/>
        <w:rPr>
          <w:rFonts w:ascii="Arial" w:hAnsi="Arial" w:cs="Arial"/>
          <w:b/>
          <w:bCs/>
          <w:iCs/>
          <w:sz w:val="24"/>
          <w:szCs w:val="24"/>
        </w:rPr>
      </w:pPr>
    </w:p>
    <w:p w:rsidR="00D11DA2" w:rsidRPr="009C199F" w:rsidRDefault="001639C4" w:rsidP="00D11DA2">
      <w:pPr>
        <w:autoSpaceDE w:val="0"/>
        <w:autoSpaceDN w:val="0"/>
        <w:adjustRightInd w:val="0"/>
        <w:spacing w:after="0" w:line="240" w:lineRule="auto"/>
        <w:jc w:val="both"/>
        <w:rPr>
          <w:rFonts w:ascii="Arial" w:hAnsi="Arial" w:cs="Arial"/>
          <w:b/>
          <w:bCs/>
          <w:iCs/>
          <w:sz w:val="24"/>
          <w:szCs w:val="24"/>
        </w:rPr>
      </w:pPr>
      <w:r>
        <w:rPr>
          <w:rFonts w:ascii="Arial" w:hAnsi="Arial" w:cs="Arial"/>
          <w:b/>
          <w:bCs/>
          <w:iCs/>
          <w:sz w:val="24"/>
          <w:szCs w:val="24"/>
        </w:rPr>
        <w:t>3.2.2.</w:t>
      </w:r>
      <w:r w:rsidR="00D11DA2" w:rsidRPr="00D11DA2">
        <w:rPr>
          <w:rFonts w:ascii="Arial" w:hAnsi="Arial" w:cs="Arial"/>
          <w:b/>
          <w:bCs/>
          <w:iCs/>
          <w:sz w:val="24"/>
          <w:szCs w:val="24"/>
        </w:rPr>
        <w:t xml:space="preserve"> Урбанистички параметри за блокове, целине и парцеле са вишепородичним становањем</w:t>
      </w:r>
      <w:r w:rsidR="00D11DA2" w:rsidRPr="00D11DA2">
        <w:rPr>
          <w:rFonts w:ascii="Arial" w:hAnsi="Arial" w:cs="Arial"/>
          <w:b/>
          <w:bCs/>
          <w:iCs/>
          <w:sz w:val="24"/>
          <w:szCs w:val="24"/>
          <w:lang w:val="en-US"/>
        </w:rPr>
        <w:t xml:space="preserve"> </w:t>
      </w:r>
      <w:r w:rsidR="00D11DA2" w:rsidRPr="00D11DA2">
        <w:rPr>
          <w:rFonts w:ascii="Arial" w:hAnsi="Arial" w:cs="Arial"/>
          <w:b/>
          <w:bCs/>
          <w:iCs/>
          <w:sz w:val="24"/>
          <w:szCs w:val="24"/>
        </w:rPr>
        <w:t>у зони ужег градског центра</w:t>
      </w:r>
    </w:p>
    <w:p w:rsidR="00D11DA2" w:rsidRPr="00D11DF7" w:rsidRDefault="00D11DA2" w:rsidP="00D11DA2">
      <w:pPr>
        <w:autoSpaceDE w:val="0"/>
        <w:autoSpaceDN w:val="0"/>
        <w:adjustRightInd w:val="0"/>
        <w:spacing w:after="0" w:line="240" w:lineRule="auto"/>
        <w:jc w:val="both"/>
        <w:rPr>
          <w:rFonts w:ascii="Arial" w:hAnsi="Arial" w:cs="Arial"/>
          <w:b/>
          <w:bCs/>
          <w:iCs/>
        </w:rPr>
      </w:pPr>
    </w:p>
    <w:tbl>
      <w:tblPr>
        <w:tblStyle w:val="TableGrid"/>
        <w:tblW w:w="0" w:type="auto"/>
        <w:tblLook w:val="04A0"/>
      </w:tblPr>
      <w:tblGrid>
        <w:gridCol w:w="1809"/>
        <w:gridCol w:w="7813"/>
      </w:tblGrid>
      <w:tr w:rsidR="00D11DA2" w:rsidRPr="00D11DF7" w:rsidTr="00D11DA2">
        <w:tc>
          <w:tcPr>
            <w:tcW w:w="1809" w:type="dxa"/>
            <w:shd w:val="clear" w:color="auto" w:fill="D9D9D9" w:themeFill="background1" w:themeFillShade="D9"/>
          </w:tcPr>
          <w:p w:rsidR="00D11DA2" w:rsidRPr="00D11DF7" w:rsidRDefault="00D11DA2" w:rsidP="00D11DA2">
            <w:pPr>
              <w:autoSpaceDE w:val="0"/>
              <w:autoSpaceDN w:val="0"/>
              <w:adjustRightInd w:val="0"/>
              <w:rPr>
                <w:rFonts w:ascii="Arial" w:hAnsi="Arial" w:cs="Arial"/>
                <w:b/>
                <w:iCs/>
              </w:rPr>
            </w:pPr>
            <w:r w:rsidRPr="00D11DF7">
              <w:rPr>
                <w:rFonts w:ascii="Arial" w:hAnsi="Arial" w:cs="Arial"/>
                <w:b/>
                <w:iCs/>
              </w:rPr>
              <w:t>Парцела:</w:t>
            </w:r>
          </w:p>
          <w:p w:rsidR="00D11DA2" w:rsidRPr="00D11DF7" w:rsidRDefault="00D11DA2" w:rsidP="00D11DA2">
            <w:pPr>
              <w:autoSpaceDE w:val="0"/>
              <w:autoSpaceDN w:val="0"/>
              <w:adjustRightInd w:val="0"/>
              <w:rPr>
                <w:rFonts w:ascii="Arial" w:hAnsi="Arial" w:cs="Arial"/>
                <w:b/>
                <w:bCs/>
                <w:iCs/>
              </w:rPr>
            </w:pPr>
          </w:p>
        </w:tc>
        <w:tc>
          <w:tcPr>
            <w:tcW w:w="7813" w:type="dxa"/>
          </w:tcPr>
          <w:p w:rsidR="00D11DA2" w:rsidRPr="00D11DF7" w:rsidRDefault="00D11DA2" w:rsidP="00D11DA2">
            <w:pPr>
              <w:jc w:val="both"/>
              <w:rPr>
                <w:rFonts w:ascii="Arial" w:hAnsi="Arial" w:cs="Arial"/>
              </w:rPr>
            </w:pPr>
            <w:r w:rsidRPr="00D11DF7">
              <w:rPr>
                <w:rFonts w:ascii="Arial" w:hAnsi="Arial" w:cs="Arial"/>
              </w:rPr>
              <w:t>- минимална површина парцеле</w:t>
            </w:r>
          </w:p>
          <w:p w:rsidR="00D11DA2" w:rsidRPr="00D11DF7" w:rsidRDefault="00D11DA2" w:rsidP="00D11DA2">
            <w:pPr>
              <w:jc w:val="both"/>
              <w:rPr>
                <w:rFonts w:ascii="Arial" w:hAnsi="Arial" w:cs="Arial"/>
              </w:rPr>
            </w:pPr>
            <w:r w:rsidRPr="00D11DF7">
              <w:rPr>
                <w:rFonts w:ascii="Arial" w:hAnsi="Arial" w:cs="Arial"/>
              </w:rPr>
              <w:t>- за објекте у низу ………………………..500 м2</w:t>
            </w:r>
          </w:p>
          <w:p w:rsidR="00D11DA2" w:rsidRPr="00D11DF7" w:rsidRDefault="00D11DA2" w:rsidP="00D11DA2">
            <w:pPr>
              <w:jc w:val="both"/>
              <w:rPr>
                <w:rFonts w:ascii="Arial" w:hAnsi="Arial" w:cs="Arial"/>
              </w:rPr>
            </w:pPr>
          </w:p>
          <w:p w:rsidR="00D11DA2" w:rsidRPr="00D11DF7" w:rsidRDefault="00D11DA2" w:rsidP="00D11DA2">
            <w:pPr>
              <w:jc w:val="both"/>
              <w:rPr>
                <w:rFonts w:ascii="Arial" w:hAnsi="Arial" w:cs="Arial"/>
              </w:rPr>
            </w:pPr>
            <w:r w:rsidRPr="00D11DF7">
              <w:rPr>
                <w:rFonts w:ascii="Arial" w:hAnsi="Arial" w:cs="Arial"/>
              </w:rPr>
              <w:t>-минимална ширина парцеле…………..</w:t>
            </w:r>
          </w:p>
          <w:p w:rsidR="00D11DA2" w:rsidRPr="00D11DF7" w:rsidRDefault="00D11DA2" w:rsidP="0086330E">
            <w:pPr>
              <w:jc w:val="both"/>
              <w:rPr>
                <w:rFonts w:ascii="Arial" w:hAnsi="Arial" w:cs="Arial"/>
              </w:rPr>
            </w:pPr>
            <w:r w:rsidRPr="00D11DF7">
              <w:rPr>
                <w:rFonts w:ascii="Arial" w:hAnsi="Arial" w:cs="Arial"/>
              </w:rPr>
              <w:t xml:space="preserve">     -за објекте у низу……………………..… 10м</w:t>
            </w:r>
          </w:p>
        </w:tc>
      </w:tr>
      <w:tr w:rsidR="00D11DA2" w:rsidRPr="00D11DF7" w:rsidTr="00D11DA2">
        <w:tc>
          <w:tcPr>
            <w:tcW w:w="1809" w:type="dxa"/>
            <w:shd w:val="clear" w:color="auto" w:fill="D9D9D9" w:themeFill="background1" w:themeFillShade="D9"/>
          </w:tcPr>
          <w:p w:rsidR="00D11DA2" w:rsidRPr="00D11DF7" w:rsidRDefault="00D11DA2" w:rsidP="00D11DA2">
            <w:pPr>
              <w:autoSpaceDE w:val="0"/>
              <w:autoSpaceDN w:val="0"/>
              <w:adjustRightInd w:val="0"/>
              <w:rPr>
                <w:rFonts w:ascii="Arial" w:hAnsi="Arial" w:cs="Arial"/>
                <w:b/>
                <w:iCs/>
              </w:rPr>
            </w:pPr>
            <w:r w:rsidRPr="00D11DF7">
              <w:rPr>
                <w:rFonts w:ascii="Arial" w:hAnsi="Arial" w:cs="Arial"/>
                <w:b/>
                <w:iCs/>
              </w:rPr>
              <w:t>Индекс заузетости:</w:t>
            </w:r>
          </w:p>
          <w:p w:rsidR="00D11DA2" w:rsidRPr="00D11DF7" w:rsidRDefault="00D11DA2" w:rsidP="00D11DA2">
            <w:pPr>
              <w:autoSpaceDE w:val="0"/>
              <w:autoSpaceDN w:val="0"/>
              <w:adjustRightInd w:val="0"/>
              <w:rPr>
                <w:rFonts w:ascii="Arial" w:hAnsi="Arial" w:cs="Arial"/>
                <w:b/>
                <w:bCs/>
                <w:iCs/>
              </w:rPr>
            </w:pPr>
          </w:p>
        </w:tc>
        <w:tc>
          <w:tcPr>
            <w:tcW w:w="7813" w:type="dxa"/>
          </w:tcPr>
          <w:p w:rsidR="00D11DA2" w:rsidRPr="00D11DF7" w:rsidRDefault="00D11DA2" w:rsidP="00D11DA2">
            <w:pPr>
              <w:autoSpaceDE w:val="0"/>
              <w:autoSpaceDN w:val="0"/>
              <w:adjustRightInd w:val="0"/>
              <w:rPr>
                <w:rFonts w:ascii="Arial" w:hAnsi="Arial" w:cs="Arial"/>
              </w:rPr>
            </w:pPr>
            <w:r w:rsidRPr="00D11DF7">
              <w:rPr>
                <w:rFonts w:ascii="Arial" w:hAnsi="Arial" w:cs="Arial"/>
              </w:rPr>
              <w:t>- максимални индекс заузетости на парцели …………… 60%</w:t>
            </w:r>
          </w:p>
          <w:p w:rsidR="00D11DA2" w:rsidRPr="00D11DF7" w:rsidRDefault="00D11DA2" w:rsidP="00D11DA2">
            <w:pPr>
              <w:autoSpaceDE w:val="0"/>
              <w:autoSpaceDN w:val="0"/>
              <w:adjustRightInd w:val="0"/>
              <w:rPr>
                <w:rFonts w:ascii="Arial" w:hAnsi="Arial" w:cs="Arial"/>
              </w:rPr>
            </w:pPr>
            <w:r w:rsidRPr="00D11DF7">
              <w:rPr>
                <w:rFonts w:ascii="Arial" w:hAnsi="Arial" w:cs="Arial"/>
              </w:rPr>
              <w:t>- максимални индекс заузетости на парцелама са комерцијалним функцијама ……..    70%</w:t>
            </w:r>
          </w:p>
        </w:tc>
      </w:tr>
      <w:tr w:rsidR="00D11DA2" w:rsidRPr="00D11DF7" w:rsidTr="00D11DA2">
        <w:tc>
          <w:tcPr>
            <w:tcW w:w="1809" w:type="dxa"/>
            <w:shd w:val="clear" w:color="auto" w:fill="D9D9D9" w:themeFill="background1" w:themeFillShade="D9"/>
          </w:tcPr>
          <w:p w:rsidR="00D11DA2" w:rsidRPr="00D11DF7" w:rsidRDefault="00D11DA2" w:rsidP="00D11DA2">
            <w:pPr>
              <w:autoSpaceDE w:val="0"/>
              <w:autoSpaceDN w:val="0"/>
              <w:adjustRightInd w:val="0"/>
              <w:rPr>
                <w:rFonts w:ascii="Arial" w:hAnsi="Arial" w:cs="Arial"/>
                <w:b/>
                <w:iCs/>
              </w:rPr>
            </w:pPr>
            <w:r w:rsidRPr="00D11DF7">
              <w:rPr>
                <w:rFonts w:ascii="Arial" w:hAnsi="Arial" w:cs="Arial"/>
                <w:b/>
                <w:iCs/>
              </w:rPr>
              <w:t>Висинска регулација:</w:t>
            </w:r>
          </w:p>
          <w:p w:rsidR="00D11DA2" w:rsidRPr="00D11DF7" w:rsidRDefault="00D11DA2" w:rsidP="00D11DA2">
            <w:pPr>
              <w:autoSpaceDE w:val="0"/>
              <w:autoSpaceDN w:val="0"/>
              <w:adjustRightInd w:val="0"/>
              <w:rPr>
                <w:rFonts w:ascii="Arial" w:hAnsi="Arial" w:cs="Arial"/>
                <w:b/>
                <w:bCs/>
                <w:iCs/>
              </w:rPr>
            </w:pPr>
          </w:p>
        </w:tc>
        <w:tc>
          <w:tcPr>
            <w:tcW w:w="7813" w:type="dxa"/>
          </w:tcPr>
          <w:p w:rsidR="00D11DA2" w:rsidRPr="00D11DF7" w:rsidRDefault="00D11DA2" w:rsidP="00D11DA2">
            <w:pPr>
              <w:autoSpaceDE w:val="0"/>
              <w:autoSpaceDN w:val="0"/>
              <w:adjustRightInd w:val="0"/>
              <w:rPr>
                <w:rFonts w:ascii="Arial" w:hAnsi="Arial" w:cs="Arial"/>
              </w:rPr>
            </w:pPr>
            <w:r w:rsidRPr="00D11DF7">
              <w:rPr>
                <w:rFonts w:ascii="Arial" w:hAnsi="Arial" w:cs="Arial"/>
              </w:rPr>
              <w:t>- максимална спратност објеката ......……………По+Пр+4</w:t>
            </w:r>
          </w:p>
          <w:p w:rsidR="00D11DA2" w:rsidRPr="00D11DF7" w:rsidRDefault="00D11DA2" w:rsidP="00D11DA2">
            <w:pPr>
              <w:autoSpaceDE w:val="0"/>
              <w:autoSpaceDN w:val="0"/>
              <w:adjustRightInd w:val="0"/>
              <w:rPr>
                <w:rFonts w:ascii="Arial" w:hAnsi="Arial" w:cs="Arial"/>
              </w:rPr>
            </w:pPr>
            <w:r w:rsidRPr="00D11DF7">
              <w:rPr>
                <w:rFonts w:ascii="Arial" w:hAnsi="Arial" w:cs="Arial"/>
              </w:rPr>
              <w:t>- максимална висина објеката</w:t>
            </w:r>
          </w:p>
          <w:p w:rsidR="00D11DA2" w:rsidRPr="00D11DF7" w:rsidRDefault="00D11DA2" w:rsidP="00D11DA2">
            <w:pPr>
              <w:autoSpaceDE w:val="0"/>
              <w:autoSpaceDN w:val="0"/>
              <w:adjustRightInd w:val="0"/>
              <w:rPr>
                <w:rFonts w:ascii="Arial" w:hAnsi="Arial" w:cs="Arial"/>
              </w:rPr>
            </w:pPr>
            <w:r w:rsidRPr="00D11DF7">
              <w:rPr>
                <w:rFonts w:ascii="Arial" w:hAnsi="Arial" w:cs="Arial"/>
              </w:rPr>
              <w:t>- до коте слемена………………………......17,5 м</w:t>
            </w:r>
          </w:p>
        </w:tc>
      </w:tr>
      <w:tr w:rsidR="00D11DA2" w:rsidRPr="00D11DF7" w:rsidTr="00D11DA2">
        <w:tc>
          <w:tcPr>
            <w:tcW w:w="1809" w:type="dxa"/>
            <w:shd w:val="clear" w:color="auto" w:fill="D9D9D9" w:themeFill="background1" w:themeFillShade="D9"/>
          </w:tcPr>
          <w:p w:rsidR="00D11DA2" w:rsidRPr="00D11DF7" w:rsidRDefault="00D11DA2" w:rsidP="00D11DA2">
            <w:pPr>
              <w:autoSpaceDE w:val="0"/>
              <w:autoSpaceDN w:val="0"/>
              <w:adjustRightInd w:val="0"/>
              <w:rPr>
                <w:rFonts w:ascii="Arial" w:hAnsi="Arial" w:cs="Arial"/>
                <w:b/>
                <w:iCs/>
              </w:rPr>
            </w:pPr>
            <w:r w:rsidRPr="00D11DF7">
              <w:rPr>
                <w:rFonts w:ascii="Arial" w:hAnsi="Arial" w:cs="Arial"/>
                <w:b/>
                <w:iCs/>
              </w:rPr>
              <w:t>Хоризонтална регулација:</w:t>
            </w:r>
          </w:p>
          <w:p w:rsidR="00D11DA2" w:rsidRPr="00D11DF7" w:rsidRDefault="00D11DA2" w:rsidP="00D11DA2">
            <w:pPr>
              <w:autoSpaceDE w:val="0"/>
              <w:autoSpaceDN w:val="0"/>
              <w:adjustRightInd w:val="0"/>
              <w:rPr>
                <w:rFonts w:ascii="Arial" w:hAnsi="Arial" w:cs="Arial"/>
                <w:b/>
                <w:bCs/>
                <w:iCs/>
              </w:rPr>
            </w:pPr>
          </w:p>
        </w:tc>
        <w:tc>
          <w:tcPr>
            <w:tcW w:w="7813" w:type="dxa"/>
          </w:tcPr>
          <w:p w:rsidR="00D11DA2" w:rsidRPr="00D11DF7" w:rsidRDefault="00D11DA2" w:rsidP="00D11DA2">
            <w:pPr>
              <w:autoSpaceDE w:val="0"/>
              <w:autoSpaceDN w:val="0"/>
              <w:adjustRightInd w:val="0"/>
              <w:rPr>
                <w:rFonts w:ascii="Arial" w:hAnsi="Arial" w:cs="Arial"/>
              </w:rPr>
            </w:pPr>
            <w:r w:rsidRPr="00D11DF7">
              <w:rPr>
                <w:rFonts w:ascii="Arial" w:hAnsi="Arial" w:cs="Arial"/>
              </w:rPr>
              <w:t xml:space="preserve">- 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D11DA2" w:rsidRPr="00D11DF7" w:rsidRDefault="00D11DA2" w:rsidP="00D11DA2">
            <w:pPr>
              <w:autoSpaceDE w:val="0"/>
              <w:autoSpaceDN w:val="0"/>
              <w:adjustRightInd w:val="0"/>
              <w:rPr>
                <w:rFonts w:ascii="Arial" w:hAnsi="Arial" w:cs="Arial"/>
              </w:rPr>
            </w:pPr>
            <w:r w:rsidRPr="00D11DF7">
              <w:rPr>
                <w:rFonts w:ascii="Arial" w:hAnsi="Arial" w:cs="Arial"/>
              </w:rPr>
              <w:t xml:space="preserve">- </w:t>
            </w:r>
            <w:r w:rsidR="00173509" w:rsidRPr="00D11DF7">
              <w:rPr>
                <w:rFonts w:ascii="Arial" w:hAnsi="Arial" w:cs="Arial"/>
              </w:rPr>
              <w:t>- минимално растојање објекта од задње</w:t>
            </w:r>
            <w:r w:rsidR="00173509">
              <w:rPr>
                <w:rFonts w:ascii="Arial" w:hAnsi="Arial" w:cs="Arial"/>
              </w:rPr>
              <w:t xml:space="preserve"> границе парцеле - према графичком прилогу </w:t>
            </w:r>
            <w:r w:rsidR="00173509" w:rsidRPr="00D11DF7">
              <w:rPr>
                <w:rFonts w:ascii="Arial" w:hAnsi="Arial" w:cs="Arial"/>
              </w:rPr>
              <w:t>План саобраћаја, регулације и нивелаци</w:t>
            </w:r>
            <w:r w:rsidR="00173509">
              <w:rPr>
                <w:rFonts w:ascii="Arial" w:hAnsi="Arial" w:cs="Arial"/>
              </w:rPr>
              <w:t>је</w:t>
            </w:r>
          </w:p>
        </w:tc>
      </w:tr>
      <w:tr w:rsidR="00D11DA2" w:rsidRPr="00D11DF7" w:rsidTr="00D11DA2">
        <w:tc>
          <w:tcPr>
            <w:tcW w:w="1809" w:type="dxa"/>
            <w:shd w:val="clear" w:color="auto" w:fill="D9D9D9" w:themeFill="background1" w:themeFillShade="D9"/>
          </w:tcPr>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Изград</w:t>
            </w:r>
            <w:r w:rsidRPr="00D11DF7">
              <w:rPr>
                <w:rFonts w:ascii="Arial" w:hAnsi="Arial" w:cs="Arial"/>
                <w:b/>
                <w:bCs/>
                <w:sz w:val="22"/>
                <w:szCs w:val="22"/>
              </w:rPr>
              <w:t>њ</w:t>
            </w:r>
            <w:r w:rsidRPr="00D11DF7">
              <w:rPr>
                <w:rFonts w:ascii="Arial" w:hAnsi="Arial" w:cs="Arial"/>
                <w:b/>
                <w:bCs/>
                <w:sz w:val="22"/>
                <w:szCs w:val="22"/>
                <w:lang w:val="de-DE"/>
              </w:rPr>
              <w:t>а</w:t>
            </w:r>
          </w:p>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lastRenderedPageBreak/>
              <w:t>других објеката на</w:t>
            </w:r>
          </w:p>
          <w:p w:rsidR="00D11DA2" w:rsidRPr="00D11DF7" w:rsidRDefault="00D11DA2" w:rsidP="00D11DA2">
            <w:pPr>
              <w:autoSpaceDE w:val="0"/>
              <w:autoSpaceDN w:val="0"/>
              <w:adjustRightInd w:val="0"/>
              <w:rPr>
                <w:rFonts w:ascii="Arial" w:hAnsi="Arial" w:cs="Arial"/>
                <w:b/>
                <w:iCs/>
              </w:rPr>
            </w:pPr>
            <w:r w:rsidRPr="00D11DF7">
              <w:rPr>
                <w:rFonts w:ascii="Arial" w:hAnsi="Arial" w:cs="Arial"/>
                <w:b/>
                <w:bCs/>
                <w:lang w:val="de-DE"/>
              </w:rPr>
              <w:t>парцели:</w:t>
            </w:r>
          </w:p>
        </w:tc>
        <w:tc>
          <w:tcPr>
            <w:tcW w:w="7813" w:type="dxa"/>
          </w:tcPr>
          <w:p w:rsidR="004D05CC" w:rsidRDefault="004D05CC" w:rsidP="004D05CC">
            <w:pPr>
              <w:jc w:val="both"/>
              <w:rPr>
                <w:rFonts w:ascii="Arial" w:hAnsi="Arial" w:cs="Arial"/>
                <w:color w:val="000000"/>
                <w:lang w:val="de-DE"/>
              </w:rPr>
            </w:pPr>
            <w:r>
              <w:rPr>
                <w:rFonts w:ascii="Arial" w:hAnsi="Arial" w:cs="Arial"/>
                <w:color w:val="000000"/>
              </w:rPr>
              <w:lastRenderedPageBreak/>
              <w:t>Изградња</w:t>
            </w:r>
            <w:r>
              <w:rPr>
                <w:rFonts w:ascii="Arial" w:hAnsi="Arial" w:cs="Arial"/>
                <w:color w:val="000000"/>
                <w:lang w:val="de-DE"/>
              </w:rPr>
              <w:t xml:space="preserve"> </w:t>
            </w:r>
            <w:r>
              <w:rPr>
                <w:rFonts w:ascii="Arial" w:hAnsi="Arial" w:cs="Arial"/>
                <w:color w:val="000000"/>
              </w:rPr>
              <w:t>помоћних</w:t>
            </w:r>
            <w:r>
              <w:rPr>
                <w:rFonts w:ascii="Arial" w:hAnsi="Arial" w:cs="Arial"/>
                <w:color w:val="000000"/>
                <w:lang w:val="de-DE"/>
              </w:rPr>
              <w:t xml:space="preserve"> објеката није </w:t>
            </w:r>
            <w:r>
              <w:rPr>
                <w:rFonts w:ascii="Arial" w:hAnsi="Arial" w:cs="Arial"/>
                <w:color w:val="000000"/>
              </w:rPr>
              <w:t>дозвољена</w:t>
            </w:r>
            <w:r>
              <w:rPr>
                <w:rFonts w:ascii="Arial" w:hAnsi="Arial" w:cs="Arial"/>
                <w:color w:val="000000"/>
                <w:lang w:val="de-DE"/>
              </w:rPr>
              <w:t xml:space="preserve">.      </w:t>
            </w:r>
          </w:p>
          <w:p w:rsidR="00D11DA2" w:rsidRPr="00D11DF7" w:rsidRDefault="00D11DA2" w:rsidP="00D11DA2">
            <w:pPr>
              <w:jc w:val="both"/>
              <w:rPr>
                <w:rFonts w:ascii="Arial" w:hAnsi="Arial" w:cs="Arial"/>
              </w:rPr>
            </w:pPr>
          </w:p>
        </w:tc>
      </w:tr>
      <w:tr w:rsidR="00D11DA2" w:rsidRPr="00D11DF7" w:rsidTr="00D11DA2">
        <w:tc>
          <w:tcPr>
            <w:tcW w:w="1809" w:type="dxa"/>
            <w:shd w:val="clear" w:color="auto" w:fill="D9D9D9" w:themeFill="background1" w:themeFillShade="D9"/>
          </w:tcPr>
          <w:p w:rsidR="00D11DA2" w:rsidRPr="00D11DF7" w:rsidRDefault="00D11DA2" w:rsidP="00D11DA2">
            <w:pPr>
              <w:pStyle w:val="a"/>
              <w:snapToGrid w:val="0"/>
              <w:rPr>
                <w:rFonts w:ascii="Arial" w:hAnsi="Arial" w:cs="Arial"/>
                <w:b/>
                <w:bCs/>
                <w:sz w:val="22"/>
                <w:szCs w:val="22"/>
              </w:rPr>
            </w:pPr>
            <w:r w:rsidRPr="00D11DF7">
              <w:rPr>
                <w:rFonts w:ascii="Arial" w:hAnsi="Arial" w:cs="Arial"/>
                <w:b/>
                <w:bCs/>
                <w:sz w:val="22"/>
                <w:szCs w:val="22"/>
              </w:rPr>
              <w:lastRenderedPageBreak/>
              <w:t>Паркирање:</w:t>
            </w:r>
          </w:p>
        </w:tc>
        <w:tc>
          <w:tcPr>
            <w:tcW w:w="7813" w:type="dxa"/>
          </w:tcPr>
          <w:p w:rsidR="00D11DA2" w:rsidRPr="00D11DF7" w:rsidRDefault="00D11DA2" w:rsidP="00D11DA2">
            <w:pPr>
              <w:jc w:val="both"/>
              <w:rPr>
                <w:rFonts w:ascii="Arial" w:hAnsi="Arial" w:cs="Arial"/>
              </w:rPr>
            </w:pPr>
            <w:r w:rsidRPr="00D11DF7">
              <w:rPr>
                <w:rFonts w:ascii="Arial" w:hAnsi="Arial" w:cs="Arial"/>
              </w:rPr>
              <w:t>Према општим правилима грађења, дефинисаним у делу Паркирање.</w:t>
            </w:r>
          </w:p>
        </w:tc>
      </w:tr>
      <w:tr w:rsidR="00D11DA2" w:rsidRPr="00D11DF7" w:rsidTr="00D11DA2">
        <w:tc>
          <w:tcPr>
            <w:tcW w:w="1809" w:type="dxa"/>
            <w:shd w:val="clear" w:color="auto" w:fill="D9D9D9" w:themeFill="background1" w:themeFillShade="D9"/>
          </w:tcPr>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Уре</w:t>
            </w:r>
            <w:r w:rsidRPr="00D11DF7">
              <w:rPr>
                <w:rFonts w:ascii="Arial" w:hAnsi="Arial" w:cs="Arial"/>
                <w:b/>
                <w:bCs/>
                <w:sz w:val="22"/>
                <w:szCs w:val="22"/>
              </w:rPr>
              <w:t>ђ</w:t>
            </w:r>
            <w:r w:rsidRPr="00D11DF7">
              <w:rPr>
                <w:rFonts w:ascii="Arial" w:hAnsi="Arial" w:cs="Arial"/>
                <w:b/>
                <w:bCs/>
                <w:sz w:val="22"/>
                <w:szCs w:val="22"/>
                <w:lang w:val="de-DE"/>
              </w:rPr>
              <w:t>е</w:t>
            </w:r>
            <w:r w:rsidRPr="00D11DF7">
              <w:rPr>
                <w:rFonts w:ascii="Arial" w:hAnsi="Arial" w:cs="Arial"/>
                <w:b/>
                <w:bCs/>
                <w:sz w:val="22"/>
                <w:szCs w:val="22"/>
              </w:rPr>
              <w:t>њ</w:t>
            </w:r>
            <w:r w:rsidRPr="00D11DF7">
              <w:rPr>
                <w:rFonts w:ascii="Arial" w:hAnsi="Arial" w:cs="Arial"/>
                <w:b/>
                <w:bCs/>
                <w:sz w:val="22"/>
                <w:szCs w:val="22"/>
                <w:lang w:val="de-DE"/>
              </w:rPr>
              <w:t>е</w:t>
            </w:r>
          </w:p>
          <w:p w:rsidR="00D11DA2" w:rsidRPr="00D11DF7" w:rsidRDefault="00D11DA2" w:rsidP="00D11DA2">
            <w:pPr>
              <w:pStyle w:val="a"/>
              <w:snapToGrid w:val="0"/>
              <w:rPr>
                <w:rFonts w:ascii="Arial" w:hAnsi="Arial" w:cs="Arial"/>
                <w:b/>
                <w:bCs/>
                <w:sz w:val="22"/>
                <w:szCs w:val="22"/>
                <w:lang w:val="de-DE"/>
              </w:rPr>
            </w:pPr>
            <w:r w:rsidRPr="00D11DF7">
              <w:rPr>
                <w:rFonts w:ascii="Arial" w:hAnsi="Arial" w:cs="Arial"/>
                <w:b/>
                <w:bCs/>
                <w:sz w:val="22"/>
                <w:szCs w:val="22"/>
                <w:lang w:val="de-DE"/>
              </w:rPr>
              <w:t>слободних</w:t>
            </w:r>
          </w:p>
          <w:p w:rsidR="00D11DA2" w:rsidRPr="00D11DF7" w:rsidRDefault="00D11DA2" w:rsidP="00D11DA2">
            <w:pPr>
              <w:autoSpaceDE w:val="0"/>
              <w:autoSpaceDN w:val="0"/>
              <w:adjustRightInd w:val="0"/>
              <w:rPr>
                <w:rFonts w:ascii="Arial" w:hAnsi="Arial" w:cs="Arial"/>
                <w:b/>
                <w:iCs/>
              </w:rPr>
            </w:pPr>
            <w:r w:rsidRPr="00D11DF7">
              <w:rPr>
                <w:rFonts w:ascii="Arial" w:hAnsi="Arial" w:cs="Arial"/>
                <w:b/>
                <w:bCs/>
                <w:lang w:val="de-DE"/>
              </w:rPr>
              <w:t>повр</w:t>
            </w:r>
            <w:r w:rsidRPr="00D11DF7">
              <w:rPr>
                <w:rFonts w:ascii="Arial" w:hAnsi="Arial" w:cs="Arial"/>
                <w:b/>
                <w:bCs/>
              </w:rPr>
              <w:t>ш</w:t>
            </w:r>
            <w:r w:rsidRPr="00D11DF7">
              <w:rPr>
                <w:rFonts w:ascii="Arial" w:hAnsi="Arial" w:cs="Arial"/>
                <w:b/>
                <w:bCs/>
                <w:lang w:val="de-DE"/>
              </w:rPr>
              <w:t>ина:</w:t>
            </w:r>
          </w:p>
        </w:tc>
        <w:tc>
          <w:tcPr>
            <w:tcW w:w="7813" w:type="dxa"/>
          </w:tcPr>
          <w:p w:rsidR="00D11DA2" w:rsidRPr="00D11DF7" w:rsidRDefault="00D11DA2" w:rsidP="00D11DA2">
            <w:pPr>
              <w:autoSpaceDE w:val="0"/>
              <w:autoSpaceDN w:val="0"/>
              <w:adjustRightInd w:val="0"/>
              <w:jc w:val="both"/>
              <w:rPr>
                <w:rFonts w:ascii="Arial" w:hAnsi="Arial" w:cs="Arial"/>
              </w:rPr>
            </w:pPr>
            <w:r w:rsidRPr="00D11DF7">
              <w:rPr>
                <w:rFonts w:ascii="Arial" w:hAnsi="Arial" w:cs="Arial"/>
                <w:lang w:val="de-DE"/>
              </w:rPr>
              <w:t>Обавезно је формира</w:t>
            </w:r>
            <w:r w:rsidRPr="00D11DF7">
              <w:rPr>
                <w:rFonts w:ascii="Arial" w:hAnsi="Arial" w:cs="Arial"/>
              </w:rPr>
              <w:t>њ</w:t>
            </w:r>
            <w:r w:rsidRPr="00D11DF7">
              <w:rPr>
                <w:rFonts w:ascii="Arial" w:hAnsi="Arial" w:cs="Arial"/>
                <w:lang w:val="de-DE"/>
              </w:rPr>
              <w:t>е незастртих зелених повр</w:t>
            </w:r>
            <w:r w:rsidRPr="00D11DF7">
              <w:rPr>
                <w:rFonts w:ascii="Arial" w:hAnsi="Arial" w:cs="Arial"/>
              </w:rPr>
              <w:t>ш</w:t>
            </w:r>
            <w:r w:rsidRPr="00D11DF7">
              <w:rPr>
                <w:rFonts w:ascii="Arial" w:hAnsi="Arial" w:cs="Arial"/>
                <w:lang w:val="de-DE"/>
              </w:rPr>
              <w:t>ина на минимално 20% повр</w:t>
            </w:r>
            <w:r w:rsidRPr="00D11DF7">
              <w:rPr>
                <w:rFonts w:ascii="Arial" w:hAnsi="Arial" w:cs="Arial"/>
              </w:rPr>
              <w:t>ш</w:t>
            </w:r>
            <w:r w:rsidRPr="00D11DF7">
              <w:rPr>
                <w:rFonts w:ascii="Arial" w:hAnsi="Arial" w:cs="Arial"/>
                <w:lang w:val="de-DE"/>
              </w:rPr>
              <w:t xml:space="preserve">ине парцеле. </w:t>
            </w:r>
            <w:r w:rsidRPr="00D11DF7">
              <w:rPr>
                <w:rFonts w:ascii="Arial" w:hAnsi="Arial" w:cs="Arial"/>
              </w:rPr>
              <w:t>П</w:t>
            </w:r>
            <w:r w:rsidRPr="00D11DF7">
              <w:rPr>
                <w:rFonts w:ascii="Arial" w:hAnsi="Arial" w:cs="Arial"/>
                <w:lang w:val="de-DE"/>
              </w:rPr>
              <w:t>ланиране и изведене зелене повр</w:t>
            </w:r>
            <w:r w:rsidRPr="00D11DF7">
              <w:rPr>
                <w:rFonts w:ascii="Arial" w:hAnsi="Arial" w:cs="Arial"/>
              </w:rPr>
              <w:t>ш</w:t>
            </w:r>
            <w:r w:rsidRPr="00D11DF7">
              <w:rPr>
                <w:rFonts w:ascii="Arial" w:hAnsi="Arial" w:cs="Arial"/>
                <w:lang w:val="de-DE"/>
              </w:rPr>
              <w:t>ине се не могу сма</w:t>
            </w:r>
            <w:r w:rsidRPr="00D11DF7">
              <w:rPr>
                <w:rFonts w:ascii="Arial" w:hAnsi="Arial" w:cs="Arial"/>
              </w:rPr>
              <w:t>њ</w:t>
            </w:r>
            <w:r w:rsidRPr="00D11DF7">
              <w:rPr>
                <w:rFonts w:ascii="Arial" w:hAnsi="Arial" w:cs="Arial"/>
                <w:lang w:val="de-DE"/>
              </w:rPr>
              <w:t>ивати сем у ци</w:t>
            </w:r>
            <w:r w:rsidRPr="00D11DF7">
              <w:rPr>
                <w:rFonts w:ascii="Arial" w:hAnsi="Arial" w:cs="Arial"/>
              </w:rPr>
              <w:t>љ</w:t>
            </w:r>
            <w:r w:rsidRPr="00D11DF7">
              <w:rPr>
                <w:rFonts w:ascii="Arial" w:hAnsi="Arial" w:cs="Arial"/>
                <w:lang w:val="de-DE"/>
              </w:rPr>
              <w:t>у подиза</w:t>
            </w:r>
            <w:r w:rsidRPr="00D11DF7">
              <w:rPr>
                <w:rFonts w:ascii="Arial" w:hAnsi="Arial" w:cs="Arial"/>
              </w:rPr>
              <w:t>њ</w:t>
            </w:r>
            <w:r w:rsidRPr="00D11DF7">
              <w:rPr>
                <w:rFonts w:ascii="Arial" w:hAnsi="Arial" w:cs="Arial"/>
                <w:lang w:val="de-DE"/>
              </w:rPr>
              <w:t>а де</w:t>
            </w:r>
            <w:r w:rsidRPr="00D11DF7">
              <w:rPr>
                <w:rFonts w:ascii="Arial" w:hAnsi="Arial" w:cs="Arial"/>
              </w:rPr>
              <w:t>ч</w:t>
            </w:r>
            <w:r w:rsidRPr="00D11DF7">
              <w:rPr>
                <w:rFonts w:ascii="Arial" w:hAnsi="Arial" w:cs="Arial"/>
                <w:lang w:val="de-DE"/>
              </w:rPr>
              <w:t>ијих и рекреативних играли</w:t>
            </w:r>
            <w:r w:rsidRPr="00D11DF7">
              <w:rPr>
                <w:rFonts w:ascii="Arial" w:hAnsi="Arial" w:cs="Arial"/>
              </w:rPr>
              <w:t>ш</w:t>
            </w:r>
            <w:r w:rsidRPr="00D11DF7">
              <w:rPr>
                <w:rFonts w:ascii="Arial" w:hAnsi="Arial" w:cs="Arial"/>
                <w:lang w:val="de-DE"/>
              </w:rPr>
              <w:t>та. Повр</w:t>
            </w:r>
            <w:r w:rsidRPr="00D11DF7">
              <w:rPr>
                <w:rFonts w:ascii="Arial" w:hAnsi="Arial" w:cs="Arial"/>
              </w:rPr>
              <w:t>ш</w:t>
            </w:r>
            <w:r w:rsidRPr="00D11DF7">
              <w:rPr>
                <w:rFonts w:ascii="Arial" w:hAnsi="Arial" w:cs="Arial"/>
                <w:lang w:val="de-DE"/>
              </w:rPr>
              <w:t>ине за паркира</w:t>
            </w:r>
            <w:r w:rsidRPr="00D11DF7">
              <w:rPr>
                <w:rFonts w:ascii="Arial" w:hAnsi="Arial" w:cs="Arial"/>
              </w:rPr>
              <w:t>њ</w:t>
            </w:r>
            <w:r w:rsidRPr="00D11DF7">
              <w:rPr>
                <w:rFonts w:ascii="Arial" w:hAnsi="Arial" w:cs="Arial"/>
                <w:lang w:val="de-DE"/>
              </w:rPr>
              <w:t>е могу бити озеле</w:t>
            </w:r>
            <w:r w:rsidRPr="00D11DF7">
              <w:rPr>
                <w:rFonts w:ascii="Arial" w:hAnsi="Arial" w:cs="Arial"/>
              </w:rPr>
              <w:t>њ</w:t>
            </w:r>
            <w:r w:rsidRPr="00D11DF7">
              <w:rPr>
                <w:rFonts w:ascii="Arial" w:hAnsi="Arial" w:cs="Arial"/>
                <w:lang w:val="de-DE"/>
              </w:rPr>
              <w:t>ене али се не ра</w:t>
            </w:r>
            <w:r w:rsidRPr="00D11DF7">
              <w:rPr>
                <w:rFonts w:ascii="Arial" w:hAnsi="Arial" w:cs="Arial"/>
              </w:rPr>
              <w:t>ч</w:t>
            </w:r>
            <w:r w:rsidRPr="00D11DF7">
              <w:rPr>
                <w:rFonts w:ascii="Arial" w:hAnsi="Arial" w:cs="Arial"/>
                <w:lang w:val="de-DE"/>
              </w:rPr>
              <w:t>унају у минималан проценат зелених повр</w:t>
            </w:r>
            <w:r w:rsidRPr="00D11DF7">
              <w:rPr>
                <w:rFonts w:ascii="Arial" w:hAnsi="Arial" w:cs="Arial"/>
              </w:rPr>
              <w:t>ш</w:t>
            </w:r>
            <w:r w:rsidRPr="00D11DF7">
              <w:rPr>
                <w:rFonts w:ascii="Arial" w:hAnsi="Arial" w:cs="Arial"/>
                <w:lang w:val="de-DE"/>
              </w:rPr>
              <w:t>ина приликом обра</w:t>
            </w:r>
            <w:r w:rsidRPr="00D11DF7">
              <w:rPr>
                <w:rFonts w:ascii="Arial" w:hAnsi="Arial" w:cs="Arial"/>
              </w:rPr>
              <w:t>ч</w:t>
            </w:r>
            <w:r w:rsidRPr="00D11DF7">
              <w:rPr>
                <w:rFonts w:ascii="Arial" w:hAnsi="Arial" w:cs="Arial"/>
                <w:lang w:val="de-DE"/>
              </w:rPr>
              <w:t>унава</w:t>
            </w:r>
            <w:r w:rsidRPr="00D11DF7">
              <w:rPr>
                <w:rFonts w:ascii="Arial" w:hAnsi="Arial" w:cs="Arial"/>
              </w:rPr>
              <w:t>њ</w:t>
            </w:r>
            <w:r w:rsidRPr="00D11DF7">
              <w:rPr>
                <w:rFonts w:ascii="Arial" w:hAnsi="Arial" w:cs="Arial"/>
                <w:lang w:val="de-DE"/>
              </w:rPr>
              <w:t>а биланса на предметној локацији. На парцелама на којима се налазе објекти са ви</w:t>
            </w:r>
            <w:r w:rsidRPr="00D11DF7">
              <w:rPr>
                <w:rFonts w:ascii="Arial" w:hAnsi="Arial" w:cs="Arial"/>
              </w:rPr>
              <w:t>ш</w:t>
            </w:r>
            <w:r w:rsidRPr="00D11DF7">
              <w:rPr>
                <w:rFonts w:ascii="Arial" w:hAnsi="Arial" w:cs="Arial"/>
                <w:lang w:val="de-DE"/>
              </w:rPr>
              <w:t>е од 10 стамбених јединица потребно је обезбедити де</w:t>
            </w:r>
            <w:r w:rsidRPr="00D11DF7">
              <w:rPr>
                <w:rFonts w:ascii="Arial" w:hAnsi="Arial" w:cs="Arial"/>
              </w:rPr>
              <w:t>ч</w:t>
            </w:r>
            <w:r w:rsidRPr="00D11DF7">
              <w:rPr>
                <w:rFonts w:ascii="Arial" w:hAnsi="Arial" w:cs="Arial"/>
                <w:lang w:val="de-DE"/>
              </w:rPr>
              <w:t>ије играли</w:t>
            </w:r>
            <w:r w:rsidRPr="00D11DF7">
              <w:rPr>
                <w:rFonts w:ascii="Arial" w:hAnsi="Arial" w:cs="Arial"/>
              </w:rPr>
              <w:t>ш</w:t>
            </w:r>
            <w:r w:rsidRPr="00D11DF7">
              <w:rPr>
                <w:rFonts w:ascii="Arial" w:hAnsi="Arial" w:cs="Arial"/>
                <w:lang w:val="de-DE"/>
              </w:rPr>
              <w:t>те које мо</w:t>
            </w:r>
            <w:r w:rsidRPr="00D11DF7">
              <w:rPr>
                <w:rFonts w:ascii="Arial" w:hAnsi="Arial" w:cs="Arial"/>
              </w:rPr>
              <w:t>ж</w:t>
            </w:r>
            <w:r w:rsidRPr="00D11DF7">
              <w:rPr>
                <w:rFonts w:ascii="Arial" w:hAnsi="Arial" w:cs="Arial"/>
                <w:lang w:val="de-DE"/>
              </w:rPr>
              <w:t>е бити у саставу зелене повр</w:t>
            </w:r>
            <w:r w:rsidRPr="00D11DF7">
              <w:rPr>
                <w:rFonts w:ascii="Arial" w:hAnsi="Arial" w:cs="Arial"/>
              </w:rPr>
              <w:t>ш</w:t>
            </w:r>
            <w:r w:rsidRPr="00D11DF7">
              <w:rPr>
                <w:rFonts w:ascii="Arial" w:hAnsi="Arial" w:cs="Arial"/>
                <w:lang w:val="de-DE"/>
              </w:rPr>
              <w:t>ине.</w:t>
            </w:r>
          </w:p>
        </w:tc>
      </w:tr>
      <w:tr w:rsidR="00D11DA2" w:rsidRPr="00D11DF7" w:rsidTr="00D11DA2">
        <w:tc>
          <w:tcPr>
            <w:tcW w:w="1809" w:type="dxa"/>
            <w:shd w:val="clear" w:color="auto" w:fill="D9D9D9" w:themeFill="background1" w:themeFillShade="D9"/>
          </w:tcPr>
          <w:p w:rsidR="00D11DA2" w:rsidRPr="00D11DF7" w:rsidRDefault="00D11DA2" w:rsidP="00D11DA2">
            <w:pPr>
              <w:autoSpaceDE w:val="0"/>
              <w:autoSpaceDN w:val="0"/>
              <w:adjustRightInd w:val="0"/>
              <w:rPr>
                <w:rFonts w:ascii="Arial" w:hAnsi="Arial" w:cs="Arial"/>
                <w:b/>
                <w:iCs/>
              </w:rPr>
            </w:pPr>
            <w:r w:rsidRPr="00D11DF7">
              <w:rPr>
                <w:rFonts w:ascii="Arial" w:hAnsi="Arial" w:cs="Arial"/>
                <w:b/>
                <w:iCs/>
              </w:rPr>
              <w:t>Посебни услови:</w:t>
            </w:r>
          </w:p>
        </w:tc>
        <w:tc>
          <w:tcPr>
            <w:tcW w:w="7813" w:type="dxa"/>
          </w:tcPr>
          <w:p w:rsidR="00D11DA2" w:rsidRDefault="00D11DA2" w:rsidP="00D11DA2">
            <w:pPr>
              <w:jc w:val="both"/>
              <w:rPr>
                <w:rFonts w:ascii="Arial" w:hAnsi="Arial" w:cs="Arial"/>
              </w:rPr>
            </w:pPr>
            <w:r w:rsidRPr="00D11DF7">
              <w:rPr>
                <w:rFonts w:ascii="Arial" w:hAnsi="Arial" w:cs="Arial"/>
              </w:rPr>
              <w:t xml:space="preserve">Препорука је да се граде објекти у непрекинутом </w:t>
            </w:r>
            <w:r w:rsidR="003C713A">
              <w:rPr>
                <w:rFonts w:ascii="Arial" w:hAnsi="Arial" w:cs="Arial"/>
              </w:rPr>
              <w:t xml:space="preserve">низу, </w:t>
            </w:r>
            <w:r w:rsidRPr="00D11DF7">
              <w:rPr>
                <w:rFonts w:ascii="Arial" w:hAnsi="Arial" w:cs="Arial"/>
              </w:rPr>
              <w:t xml:space="preserve">како би се максимално искористили потенцијали локације. </w:t>
            </w:r>
          </w:p>
          <w:p w:rsidR="003D50E9" w:rsidRDefault="003D50E9" w:rsidP="00D11DA2">
            <w:pPr>
              <w:jc w:val="both"/>
              <w:rPr>
                <w:rFonts w:ascii="Arial" w:hAnsi="Arial" w:cs="Arial"/>
              </w:rPr>
            </w:pPr>
          </w:p>
          <w:p w:rsidR="003D50E9" w:rsidRPr="003D50E9" w:rsidRDefault="003472F9" w:rsidP="003D50E9">
            <w:pPr>
              <w:pStyle w:val="NormalWeb"/>
              <w:spacing w:before="0" w:beforeAutospacing="0" w:after="0"/>
              <w:jc w:val="both"/>
              <w:rPr>
                <w:rFonts w:ascii="Arial" w:hAnsi="Arial" w:cs="Arial"/>
                <w:sz w:val="22"/>
                <w:szCs w:val="22"/>
              </w:rPr>
            </w:pPr>
            <w:r>
              <w:rPr>
                <w:rFonts w:ascii="Arial" w:hAnsi="Arial" w:cs="Arial"/>
                <w:sz w:val="22"/>
                <w:szCs w:val="22"/>
              </w:rPr>
              <w:t xml:space="preserve">Постојећи </w:t>
            </w:r>
            <w:r w:rsidR="003D50E9" w:rsidRPr="003D50E9">
              <w:rPr>
                <w:rFonts w:ascii="Arial" w:hAnsi="Arial" w:cs="Arial"/>
                <w:sz w:val="22"/>
                <w:szCs w:val="22"/>
              </w:rPr>
              <w:t xml:space="preserve">објекат на </w:t>
            </w:r>
            <w:r w:rsidR="003D50E9" w:rsidRPr="00AD1DE0">
              <w:rPr>
                <w:rFonts w:ascii="Arial" w:hAnsi="Arial" w:cs="Arial"/>
                <w:b/>
                <w:sz w:val="22"/>
                <w:szCs w:val="22"/>
              </w:rPr>
              <w:t>к.п. 5293</w:t>
            </w:r>
            <w:r w:rsidR="003D50E9" w:rsidRPr="003D50E9">
              <w:rPr>
                <w:rFonts w:ascii="Arial" w:hAnsi="Arial" w:cs="Arial"/>
                <w:sz w:val="22"/>
                <w:szCs w:val="22"/>
              </w:rPr>
              <w:t xml:space="preserve"> могуће је надградити до максималне планиране спратности П+4, на начин да се надградњом не угрози статичка сигурност објекта. Уколико се планира рушење и изградња новог објекта на поменутој парцели, грађевинска линија приземља мора бити повучена ради боље прегледности раскрснице (као на графичком прилогу бр.</w:t>
            </w:r>
            <w:r w:rsidR="00B447A4">
              <w:rPr>
                <w:rFonts w:ascii="Arial" w:hAnsi="Arial" w:cs="Arial"/>
                <w:sz w:val="22"/>
                <w:szCs w:val="22"/>
              </w:rPr>
              <w:t xml:space="preserve"> 2.1.</w:t>
            </w:r>
            <w:r w:rsidR="003D50E9" w:rsidRPr="003D50E9">
              <w:rPr>
                <w:rFonts w:ascii="Arial" w:hAnsi="Arial" w:cs="Arial"/>
                <w:sz w:val="22"/>
                <w:szCs w:val="22"/>
              </w:rPr>
              <w:t xml:space="preserve"> – План саобраћаја, регулације и нивелације).</w:t>
            </w:r>
          </w:p>
          <w:p w:rsidR="003D50E9" w:rsidRPr="00D11DF7" w:rsidRDefault="003D50E9" w:rsidP="00D11DA2">
            <w:pPr>
              <w:jc w:val="both"/>
              <w:rPr>
                <w:rFonts w:ascii="Arial" w:hAnsi="Arial" w:cs="Arial"/>
              </w:rPr>
            </w:pPr>
          </w:p>
        </w:tc>
      </w:tr>
    </w:tbl>
    <w:p w:rsidR="00535CEA" w:rsidRPr="007F05B3" w:rsidRDefault="00535CEA" w:rsidP="00535CEA">
      <w:pPr>
        <w:tabs>
          <w:tab w:val="left" w:pos="720"/>
        </w:tabs>
        <w:spacing w:after="0"/>
        <w:jc w:val="both"/>
        <w:rPr>
          <w:rFonts w:ascii="Arial" w:eastAsia="A Cirilica Times" w:hAnsi="Arial" w:cs="Arial"/>
          <w:b/>
          <w:bCs/>
          <w:sz w:val="24"/>
          <w:szCs w:val="24"/>
          <w:lang w:val="en-US"/>
        </w:rPr>
      </w:pPr>
    </w:p>
    <w:p w:rsidR="00421207" w:rsidRDefault="009A44FF" w:rsidP="009A44FF">
      <w:pPr>
        <w:spacing w:after="0" w:line="240" w:lineRule="auto"/>
        <w:jc w:val="both"/>
        <w:rPr>
          <w:rFonts w:ascii="Arial" w:hAnsi="Arial" w:cs="Arial"/>
          <w:sz w:val="24"/>
          <w:szCs w:val="24"/>
        </w:rPr>
      </w:pPr>
      <w:r>
        <w:rPr>
          <w:rFonts w:ascii="Arial" w:eastAsia="A Cirilica Times" w:hAnsi="Arial" w:cs="Arial"/>
          <w:sz w:val="24"/>
          <w:szCs w:val="24"/>
        </w:rPr>
        <w:t xml:space="preserve">   </w:t>
      </w:r>
      <w:r w:rsidR="001957F6">
        <w:rPr>
          <w:rFonts w:ascii="Arial" w:eastAsia="A Cirilica Times" w:hAnsi="Arial" w:cs="Arial"/>
          <w:sz w:val="24"/>
          <w:szCs w:val="24"/>
        </w:rPr>
        <w:t xml:space="preserve">  </w:t>
      </w:r>
      <w:r w:rsidR="001957F6" w:rsidRPr="001957F6">
        <w:rPr>
          <w:rFonts w:ascii="Arial" w:eastAsia="A Cirilica Times" w:hAnsi="Arial" w:cs="Arial"/>
          <w:sz w:val="24"/>
          <w:szCs w:val="24"/>
        </w:rPr>
        <w:t>Катастарске парцеле</w:t>
      </w:r>
      <w:r w:rsidR="001957F6">
        <w:rPr>
          <w:rFonts w:ascii="Arial" w:eastAsia="A Cirilica Times" w:hAnsi="Arial" w:cs="Arial"/>
          <w:sz w:val="24"/>
          <w:szCs w:val="24"/>
        </w:rPr>
        <w:t xml:space="preserve"> 5280, 5281, 5282, </w:t>
      </w:r>
      <w:r w:rsidR="001957F6" w:rsidRPr="001957F6">
        <w:rPr>
          <w:rFonts w:ascii="Arial" w:eastAsia="A Cirilica Times" w:hAnsi="Arial" w:cs="Arial"/>
          <w:bCs/>
          <w:sz w:val="24"/>
          <w:szCs w:val="24"/>
        </w:rPr>
        <w:t>5283, 5286, 5287, 5288 и 5292</w:t>
      </w:r>
      <w:r w:rsidR="001957F6" w:rsidRPr="001957F6">
        <w:rPr>
          <w:rFonts w:ascii="Arial" w:eastAsia="A Cirilica Times" w:hAnsi="Arial" w:cs="Arial"/>
          <w:sz w:val="24"/>
          <w:szCs w:val="24"/>
        </w:rPr>
        <w:t xml:space="preserve"> </w:t>
      </w:r>
      <w:r w:rsidR="001957F6">
        <w:rPr>
          <w:rFonts w:ascii="Arial" w:eastAsia="A Cirilica Times" w:hAnsi="Arial" w:cs="Arial"/>
          <w:sz w:val="24"/>
          <w:szCs w:val="24"/>
        </w:rPr>
        <w:t>немају довољ</w:t>
      </w:r>
      <w:r w:rsidR="001957F6" w:rsidRPr="001957F6">
        <w:rPr>
          <w:rFonts w:ascii="Arial" w:eastAsia="A Cirilica Times" w:hAnsi="Arial" w:cs="Arial"/>
          <w:sz w:val="24"/>
          <w:szCs w:val="24"/>
        </w:rPr>
        <w:t>ну површину</w:t>
      </w:r>
      <w:r w:rsidR="001957F6">
        <w:rPr>
          <w:rFonts w:ascii="Arial" w:eastAsia="A Cirilica Times" w:hAnsi="Arial" w:cs="Arial"/>
          <w:sz w:val="24"/>
          <w:szCs w:val="24"/>
        </w:rPr>
        <w:t xml:space="preserve"> и фронт </w:t>
      </w:r>
      <w:r w:rsidR="001957F6" w:rsidRPr="001957F6">
        <w:rPr>
          <w:rFonts w:ascii="Arial" w:eastAsia="A Cirilica Times" w:hAnsi="Arial" w:cs="Arial"/>
          <w:sz w:val="24"/>
          <w:szCs w:val="24"/>
        </w:rPr>
        <w:t>те се препоручује њихово спајање и изградња обје</w:t>
      </w:r>
      <w:r w:rsidR="00421207">
        <w:rPr>
          <w:rFonts w:ascii="Arial" w:eastAsia="A Cirilica Times" w:hAnsi="Arial" w:cs="Arial"/>
          <w:sz w:val="24"/>
          <w:szCs w:val="24"/>
        </w:rPr>
        <w:t>кта уз могућност фазне изградње</w:t>
      </w:r>
      <w:r w:rsidR="00421207">
        <w:rPr>
          <w:rFonts w:ascii="Arial" w:hAnsi="Arial" w:cs="Arial"/>
          <w:sz w:val="24"/>
          <w:szCs w:val="24"/>
        </w:rPr>
        <w:t xml:space="preserve">. У </w:t>
      </w:r>
      <w:r w:rsidR="00421207" w:rsidRPr="008441A4">
        <w:rPr>
          <w:rFonts w:ascii="Arial" w:hAnsi="Arial" w:cs="Arial"/>
          <w:sz w:val="24"/>
          <w:szCs w:val="24"/>
        </w:rPr>
        <w:t>објектима вишепородичног становања могуће је приземља и евентуално први спрат наменити за комерцијални, јавни или услужни садржај.</w:t>
      </w:r>
    </w:p>
    <w:p w:rsidR="00FE7A2D" w:rsidRPr="001A5C80" w:rsidRDefault="009A44FF" w:rsidP="001A5C80">
      <w:pPr>
        <w:spacing w:line="240" w:lineRule="auto"/>
        <w:jc w:val="both"/>
        <w:rPr>
          <w:rFonts w:ascii="Arial" w:hAnsi="Arial" w:cs="Arial"/>
          <w:sz w:val="24"/>
          <w:szCs w:val="24"/>
          <w:lang w:val="en-US"/>
        </w:rPr>
      </w:pPr>
      <w:r>
        <w:rPr>
          <w:rFonts w:ascii="Arial" w:hAnsi="Arial" w:cs="Arial"/>
          <w:sz w:val="24"/>
          <w:szCs w:val="24"/>
        </w:rPr>
        <w:t xml:space="preserve">     </w:t>
      </w:r>
      <w:r w:rsidR="00421207">
        <w:rPr>
          <w:rFonts w:ascii="Arial" w:hAnsi="Arial" w:cs="Arial"/>
          <w:sz w:val="24"/>
          <w:szCs w:val="24"/>
        </w:rPr>
        <w:t>Р</w:t>
      </w:r>
      <w:r w:rsidR="00421207" w:rsidRPr="00F8287A">
        <w:rPr>
          <w:rFonts w:ascii="Arial" w:hAnsi="Arial" w:cs="Arial"/>
          <w:sz w:val="24"/>
          <w:szCs w:val="24"/>
          <w:lang w:val="sr-Latn-CS"/>
        </w:rPr>
        <w:t>астојање грађевинске линије објекта од регулационе линије парцеле дефинисано</w:t>
      </w:r>
      <w:r w:rsidR="00421207">
        <w:rPr>
          <w:rFonts w:ascii="Arial" w:hAnsi="Arial" w:cs="Arial"/>
          <w:sz w:val="24"/>
          <w:szCs w:val="24"/>
        </w:rPr>
        <w:t xml:space="preserve"> је</w:t>
      </w:r>
      <w:r w:rsidR="00421207" w:rsidRPr="00F8287A">
        <w:rPr>
          <w:rFonts w:ascii="Arial" w:hAnsi="Arial" w:cs="Arial"/>
          <w:sz w:val="24"/>
          <w:szCs w:val="24"/>
          <w:lang w:val="sr-Latn-CS"/>
        </w:rPr>
        <w:t xml:space="preserve"> у графичком прилогу</w:t>
      </w:r>
      <w:r w:rsidR="00421207">
        <w:rPr>
          <w:rFonts w:ascii="Arial" w:hAnsi="Arial" w:cs="Arial"/>
          <w:sz w:val="24"/>
          <w:szCs w:val="24"/>
        </w:rPr>
        <w:t xml:space="preserve"> бр. </w:t>
      </w:r>
      <w:r w:rsidR="00421207" w:rsidRPr="00701A42">
        <w:rPr>
          <w:rFonts w:ascii="Arial" w:hAnsi="Arial" w:cs="Arial"/>
          <w:sz w:val="24"/>
          <w:szCs w:val="24"/>
        </w:rPr>
        <w:t xml:space="preserve">2.1. - </w:t>
      </w:r>
      <w:r w:rsidR="00421207" w:rsidRPr="00701A42">
        <w:rPr>
          <w:rFonts w:ascii="Arial" w:hAnsi="Arial" w:cs="Arial"/>
          <w:sz w:val="24"/>
          <w:szCs w:val="24"/>
          <w:lang w:val="sr-Latn-CS"/>
        </w:rPr>
        <w:t xml:space="preserve"> План саобраћаја, регулације и нивелације</w:t>
      </w:r>
      <w:r w:rsidR="00421207" w:rsidRPr="00701A42">
        <w:rPr>
          <w:rFonts w:ascii="Arial" w:hAnsi="Arial" w:cs="Arial"/>
          <w:sz w:val="24"/>
          <w:szCs w:val="24"/>
        </w:rPr>
        <w:t>.</w:t>
      </w:r>
    </w:p>
    <w:p w:rsidR="00FE7A2D" w:rsidRPr="00920E12" w:rsidRDefault="001639C4" w:rsidP="00FE7A2D">
      <w:pPr>
        <w:autoSpaceDE w:val="0"/>
        <w:autoSpaceDN w:val="0"/>
        <w:adjustRightInd w:val="0"/>
        <w:spacing w:after="0" w:line="240" w:lineRule="auto"/>
        <w:jc w:val="both"/>
        <w:rPr>
          <w:rFonts w:ascii="Arial" w:hAnsi="Arial" w:cs="Arial"/>
          <w:b/>
          <w:bCs/>
          <w:iCs/>
          <w:sz w:val="24"/>
          <w:szCs w:val="24"/>
          <w:lang w:val="en-US"/>
        </w:rPr>
      </w:pPr>
      <w:r w:rsidRPr="00920E12">
        <w:rPr>
          <w:rFonts w:ascii="Arial" w:hAnsi="Arial" w:cs="Arial"/>
          <w:b/>
          <w:bCs/>
          <w:iCs/>
          <w:sz w:val="24"/>
          <w:szCs w:val="24"/>
        </w:rPr>
        <w:t>3.2.</w:t>
      </w:r>
      <w:r w:rsidR="007F45B6">
        <w:rPr>
          <w:rFonts w:ascii="Arial" w:hAnsi="Arial" w:cs="Arial"/>
          <w:b/>
          <w:bCs/>
          <w:iCs/>
          <w:sz w:val="24"/>
          <w:szCs w:val="24"/>
        </w:rPr>
        <w:t>3</w:t>
      </w:r>
      <w:r w:rsidRPr="00920E12">
        <w:rPr>
          <w:rFonts w:ascii="Arial" w:hAnsi="Arial" w:cs="Arial"/>
          <w:b/>
          <w:bCs/>
          <w:iCs/>
          <w:sz w:val="24"/>
          <w:szCs w:val="24"/>
        </w:rPr>
        <w:t xml:space="preserve">. </w:t>
      </w:r>
      <w:r w:rsidR="00FE7A2D" w:rsidRPr="00920E12">
        <w:rPr>
          <w:rFonts w:ascii="Arial" w:hAnsi="Arial" w:cs="Arial"/>
          <w:b/>
          <w:bCs/>
          <w:iCs/>
          <w:sz w:val="24"/>
          <w:szCs w:val="24"/>
        </w:rPr>
        <w:t>Урба</w:t>
      </w:r>
      <w:r w:rsidRPr="00920E12">
        <w:rPr>
          <w:rFonts w:ascii="Arial" w:hAnsi="Arial" w:cs="Arial"/>
          <w:b/>
          <w:bCs/>
          <w:iCs/>
          <w:sz w:val="24"/>
          <w:szCs w:val="24"/>
        </w:rPr>
        <w:t>нистички параметри за</w:t>
      </w:r>
      <w:r w:rsidR="00FE7A2D" w:rsidRPr="00920E12">
        <w:rPr>
          <w:rFonts w:ascii="Arial" w:hAnsi="Arial" w:cs="Arial"/>
          <w:b/>
          <w:bCs/>
          <w:iCs/>
          <w:sz w:val="24"/>
          <w:szCs w:val="24"/>
        </w:rPr>
        <w:t xml:space="preserve"> </w:t>
      </w:r>
      <w:r w:rsidR="006F605B">
        <w:rPr>
          <w:rFonts w:ascii="Arial" w:hAnsi="Arial" w:cs="Arial"/>
          <w:b/>
          <w:bCs/>
          <w:iCs/>
          <w:sz w:val="24"/>
          <w:szCs w:val="24"/>
        </w:rPr>
        <w:t>доградњу Гимназије</w:t>
      </w:r>
      <w:r w:rsidRPr="00920E12">
        <w:rPr>
          <w:rFonts w:ascii="Arial" w:hAnsi="Arial" w:cs="Arial"/>
          <w:b/>
          <w:bCs/>
          <w:iCs/>
          <w:sz w:val="24"/>
          <w:szCs w:val="24"/>
        </w:rPr>
        <w:t xml:space="preserve"> (к.п. 5294)</w:t>
      </w:r>
    </w:p>
    <w:p w:rsidR="009A13DB" w:rsidRDefault="009A13DB" w:rsidP="00FE7A2D">
      <w:pPr>
        <w:autoSpaceDE w:val="0"/>
        <w:autoSpaceDN w:val="0"/>
        <w:adjustRightInd w:val="0"/>
        <w:spacing w:after="0" w:line="240" w:lineRule="auto"/>
        <w:jc w:val="both"/>
        <w:rPr>
          <w:rFonts w:ascii="Arial" w:hAnsi="Arial" w:cs="Arial"/>
          <w:b/>
          <w:bCs/>
          <w:iCs/>
          <w:sz w:val="24"/>
          <w:szCs w:val="24"/>
          <w:lang w:val="en-US"/>
        </w:rPr>
      </w:pPr>
    </w:p>
    <w:p w:rsidR="00F1115B" w:rsidRPr="001A5C80" w:rsidRDefault="009A13DB" w:rsidP="001911E9">
      <w:pPr>
        <w:spacing w:after="0" w:line="240" w:lineRule="auto"/>
        <w:jc w:val="both"/>
        <w:rPr>
          <w:rFonts w:ascii="Arial" w:hAnsi="Arial" w:cs="Arial"/>
          <w:sz w:val="24"/>
          <w:szCs w:val="24"/>
          <w:lang w:val="es-ES"/>
        </w:rPr>
      </w:pPr>
      <w:r>
        <w:rPr>
          <w:rFonts w:ascii="Arial" w:hAnsi="Arial" w:cs="Arial"/>
          <w:sz w:val="24"/>
          <w:szCs w:val="24"/>
        </w:rPr>
        <w:t xml:space="preserve">  </w:t>
      </w:r>
      <w:r>
        <w:rPr>
          <w:rFonts w:ascii="Arial" w:hAnsi="Arial" w:cs="Arial"/>
          <w:sz w:val="24"/>
          <w:szCs w:val="24"/>
          <w:lang w:val="en-US"/>
        </w:rPr>
        <w:t xml:space="preserve">  </w:t>
      </w:r>
      <w:r>
        <w:rPr>
          <w:rFonts w:ascii="Arial" w:hAnsi="Arial" w:cs="Arial"/>
          <w:sz w:val="24"/>
          <w:szCs w:val="24"/>
        </w:rPr>
        <w:t>Побољшање услова образовања предвиђено је изградњом на к.п. 5294 КО Лозница. Планским решењем</w:t>
      </w:r>
      <w:r w:rsidRPr="007E25F7">
        <w:rPr>
          <w:rFonts w:ascii="Arial" w:hAnsi="Arial" w:cs="Arial"/>
          <w:sz w:val="24"/>
          <w:szCs w:val="24"/>
        </w:rPr>
        <w:t xml:space="preserve"> </w:t>
      </w:r>
      <w:r>
        <w:rPr>
          <w:rFonts w:ascii="Arial" w:hAnsi="Arial" w:cs="Arial"/>
          <w:sz w:val="24"/>
          <w:szCs w:val="24"/>
        </w:rPr>
        <w:t>даје</w:t>
      </w:r>
      <w:r w:rsidRPr="007E25F7">
        <w:rPr>
          <w:rFonts w:ascii="Arial" w:hAnsi="Arial" w:cs="Arial"/>
          <w:sz w:val="24"/>
          <w:szCs w:val="24"/>
          <w:lang w:val="es-ES"/>
        </w:rPr>
        <w:t xml:space="preserve"> </w:t>
      </w:r>
      <w:r>
        <w:rPr>
          <w:rFonts w:ascii="Arial" w:hAnsi="Arial" w:cs="Arial"/>
          <w:sz w:val="24"/>
          <w:szCs w:val="24"/>
        </w:rPr>
        <w:t>се</w:t>
      </w:r>
      <w:r w:rsidRPr="007E25F7">
        <w:rPr>
          <w:rFonts w:ascii="Arial" w:hAnsi="Arial" w:cs="Arial"/>
          <w:sz w:val="24"/>
          <w:szCs w:val="24"/>
        </w:rPr>
        <w:t xml:space="preserve"> </w:t>
      </w:r>
      <w:r>
        <w:rPr>
          <w:rFonts w:ascii="Arial" w:hAnsi="Arial" w:cs="Arial"/>
          <w:sz w:val="24"/>
          <w:szCs w:val="24"/>
        </w:rPr>
        <w:t xml:space="preserve">могућност проширења </w:t>
      </w:r>
      <w:r w:rsidRPr="007E25F7">
        <w:rPr>
          <w:rFonts w:ascii="Arial" w:hAnsi="Arial" w:cs="Arial"/>
          <w:sz w:val="24"/>
          <w:szCs w:val="24"/>
        </w:rPr>
        <w:t>активности</w:t>
      </w:r>
      <w:r w:rsidRPr="007E25F7">
        <w:rPr>
          <w:rFonts w:ascii="Arial" w:hAnsi="Arial" w:cs="Arial"/>
          <w:sz w:val="24"/>
          <w:szCs w:val="24"/>
          <w:lang w:val="es-ES"/>
        </w:rPr>
        <w:t xml:space="preserve"> кој</w:t>
      </w:r>
      <w:r w:rsidRPr="007E25F7">
        <w:rPr>
          <w:rFonts w:ascii="Arial" w:hAnsi="Arial" w:cs="Arial"/>
          <w:sz w:val="24"/>
          <w:szCs w:val="24"/>
        </w:rPr>
        <w:t>е</w:t>
      </w:r>
      <w:r w:rsidRPr="007E25F7">
        <w:rPr>
          <w:rFonts w:ascii="Arial" w:hAnsi="Arial" w:cs="Arial"/>
          <w:sz w:val="24"/>
          <w:szCs w:val="24"/>
          <w:lang w:val="es-ES"/>
        </w:rPr>
        <w:t xml:space="preserve"> су у потпуности у складу са оп</w:t>
      </w:r>
      <w:r w:rsidRPr="007E25F7">
        <w:rPr>
          <w:rFonts w:ascii="Arial" w:hAnsi="Arial" w:cs="Arial"/>
          <w:sz w:val="24"/>
          <w:szCs w:val="24"/>
        </w:rPr>
        <w:t>ш</w:t>
      </w:r>
      <w:r w:rsidRPr="007E25F7">
        <w:rPr>
          <w:rFonts w:ascii="Arial" w:hAnsi="Arial" w:cs="Arial"/>
          <w:sz w:val="24"/>
          <w:szCs w:val="24"/>
          <w:lang w:val="es-ES"/>
        </w:rPr>
        <w:t>том наменом образова</w:t>
      </w:r>
      <w:r w:rsidRPr="007E25F7">
        <w:rPr>
          <w:rFonts w:ascii="Arial" w:hAnsi="Arial" w:cs="Arial"/>
          <w:sz w:val="24"/>
          <w:szCs w:val="24"/>
        </w:rPr>
        <w:t>њ</w:t>
      </w:r>
      <w:r w:rsidRPr="007E25F7">
        <w:rPr>
          <w:rFonts w:ascii="Arial" w:hAnsi="Arial" w:cs="Arial"/>
          <w:sz w:val="24"/>
          <w:szCs w:val="24"/>
          <w:lang w:val="es-ES"/>
        </w:rPr>
        <w:t>а</w:t>
      </w:r>
      <w:r>
        <w:rPr>
          <w:rFonts w:ascii="Arial" w:hAnsi="Arial" w:cs="Arial"/>
          <w:sz w:val="24"/>
          <w:szCs w:val="24"/>
        </w:rPr>
        <w:t xml:space="preserve"> </w:t>
      </w:r>
      <w:r w:rsidR="00D16BF1">
        <w:rPr>
          <w:rFonts w:ascii="Arial" w:hAnsi="Arial" w:cs="Arial"/>
          <w:sz w:val="24"/>
          <w:szCs w:val="24"/>
          <w:lang w:val="es-ES"/>
        </w:rPr>
        <w:t>–</w:t>
      </w:r>
      <w:r>
        <w:rPr>
          <w:rFonts w:ascii="Arial" w:hAnsi="Arial" w:cs="Arial"/>
          <w:sz w:val="24"/>
          <w:szCs w:val="24"/>
        </w:rPr>
        <w:t xml:space="preserve"> </w:t>
      </w:r>
      <w:r w:rsidR="00D16BF1">
        <w:rPr>
          <w:rFonts w:ascii="Arial" w:hAnsi="Arial" w:cs="Arial"/>
          <w:sz w:val="24"/>
          <w:szCs w:val="24"/>
        </w:rPr>
        <w:t xml:space="preserve">фискултурна сала, </w:t>
      </w:r>
      <w:r w:rsidRPr="007E25F7">
        <w:rPr>
          <w:rFonts w:ascii="Arial" w:hAnsi="Arial" w:cs="Arial"/>
          <w:sz w:val="24"/>
          <w:szCs w:val="24"/>
          <w:lang w:val="es-ES"/>
        </w:rPr>
        <w:t>библиотек</w:t>
      </w:r>
      <w:r w:rsidRPr="007E25F7">
        <w:rPr>
          <w:rFonts w:ascii="Arial" w:hAnsi="Arial" w:cs="Arial"/>
          <w:sz w:val="24"/>
          <w:szCs w:val="24"/>
        </w:rPr>
        <w:t>а</w:t>
      </w:r>
      <w:r w:rsidRPr="007E25F7">
        <w:rPr>
          <w:rFonts w:ascii="Arial" w:hAnsi="Arial" w:cs="Arial"/>
          <w:sz w:val="24"/>
          <w:szCs w:val="24"/>
          <w:lang w:val="es-ES"/>
        </w:rPr>
        <w:t>, у</w:t>
      </w:r>
      <w:r w:rsidRPr="007E25F7">
        <w:rPr>
          <w:rFonts w:ascii="Arial" w:hAnsi="Arial" w:cs="Arial"/>
          <w:sz w:val="24"/>
          <w:szCs w:val="24"/>
        </w:rPr>
        <w:t>ч</w:t>
      </w:r>
      <w:r w:rsidRPr="007E25F7">
        <w:rPr>
          <w:rFonts w:ascii="Arial" w:hAnsi="Arial" w:cs="Arial"/>
          <w:sz w:val="24"/>
          <w:szCs w:val="24"/>
          <w:lang w:val="es-ES"/>
        </w:rPr>
        <w:t>ени</w:t>
      </w:r>
      <w:r w:rsidRPr="007E25F7">
        <w:rPr>
          <w:rFonts w:ascii="Arial" w:hAnsi="Arial" w:cs="Arial"/>
          <w:sz w:val="24"/>
          <w:szCs w:val="24"/>
        </w:rPr>
        <w:t>ч</w:t>
      </w:r>
      <w:r>
        <w:rPr>
          <w:rFonts w:ascii="Arial" w:hAnsi="Arial" w:cs="Arial"/>
          <w:sz w:val="24"/>
          <w:szCs w:val="24"/>
          <w:lang w:val="es-ES"/>
        </w:rPr>
        <w:t>ке радионице,</w:t>
      </w:r>
      <w:r>
        <w:rPr>
          <w:rFonts w:ascii="Arial" w:hAnsi="Arial" w:cs="Arial"/>
          <w:sz w:val="24"/>
          <w:szCs w:val="24"/>
        </w:rPr>
        <w:t xml:space="preserve"> простор за одвијање ваннаставних активности, пријем ученика, </w:t>
      </w:r>
      <w:r w:rsidRPr="007E25F7">
        <w:rPr>
          <w:rFonts w:ascii="Arial" w:hAnsi="Arial" w:cs="Arial"/>
          <w:sz w:val="24"/>
          <w:szCs w:val="24"/>
          <w:lang w:val="es-ES"/>
        </w:rPr>
        <w:t xml:space="preserve">и сл. </w:t>
      </w:r>
    </w:p>
    <w:p w:rsidR="006F605B" w:rsidRPr="001911E9" w:rsidRDefault="006F605B" w:rsidP="001911E9">
      <w:pPr>
        <w:spacing w:after="0" w:line="240" w:lineRule="auto"/>
        <w:jc w:val="both"/>
        <w:rPr>
          <w:rFonts w:ascii="Arial" w:hAnsi="Arial" w:cs="Arial"/>
          <w:sz w:val="24"/>
          <w:szCs w:val="24"/>
          <w:lang w:val="en-US"/>
        </w:rPr>
      </w:pPr>
      <w:r>
        <w:rPr>
          <w:rFonts w:ascii="Arial" w:eastAsia="A Cirilica Times" w:hAnsi="Arial" w:cs="Arial"/>
          <w:lang w:val="de-DE"/>
        </w:rPr>
        <w:t xml:space="preserve">                                                                                                                    </w:t>
      </w:r>
    </w:p>
    <w:tbl>
      <w:tblPr>
        <w:tblW w:w="9682" w:type="dxa"/>
        <w:tblInd w:w="55" w:type="dxa"/>
        <w:tblLayout w:type="fixed"/>
        <w:tblCellMar>
          <w:top w:w="55" w:type="dxa"/>
          <w:left w:w="55" w:type="dxa"/>
          <w:bottom w:w="55" w:type="dxa"/>
          <w:right w:w="55" w:type="dxa"/>
        </w:tblCellMar>
        <w:tblLook w:val="0000"/>
      </w:tblPr>
      <w:tblGrid>
        <w:gridCol w:w="1992"/>
        <w:gridCol w:w="7690"/>
      </w:tblGrid>
      <w:tr w:rsidR="00F1115B" w:rsidTr="00FC5D70">
        <w:tc>
          <w:tcPr>
            <w:tcW w:w="1992" w:type="dxa"/>
            <w:tcBorders>
              <w:top w:val="single" w:sz="1" w:space="0" w:color="000000"/>
              <w:left w:val="single" w:sz="1" w:space="0" w:color="000000"/>
              <w:bottom w:val="single" w:sz="1" w:space="0" w:color="000000"/>
            </w:tcBorders>
          </w:tcPr>
          <w:p w:rsidR="00F1115B" w:rsidRDefault="00F1115B" w:rsidP="00676053">
            <w:pPr>
              <w:pStyle w:val="a"/>
              <w:snapToGrid w:val="0"/>
              <w:jc w:val="both"/>
              <w:rPr>
                <w:rFonts w:ascii="Arial" w:hAnsi="Arial" w:cs="Arial"/>
                <w:b/>
                <w:bCs/>
                <w:lang w:val="sr-Cyrl-CS"/>
              </w:rPr>
            </w:pPr>
            <w:r>
              <w:rPr>
                <w:rFonts w:ascii="Arial" w:hAnsi="Arial" w:cs="Arial"/>
                <w:b/>
                <w:bCs/>
                <w:lang w:val="sr-Cyrl-CS"/>
              </w:rPr>
              <w:t>Намена објекта:</w:t>
            </w:r>
          </w:p>
        </w:tc>
        <w:tc>
          <w:tcPr>
            <w:tcW w:w="7690" w:type="dxa"/>
            <w:vMerge w:val="restart"/>
            <w:tcBorders>
              <w:top w:val="single" w:sz="1" w:space="0" w:color="000000"/>
              <w:left w:val="single" w:sz="1" w:space="0" w:color="000000"/>
              <w:right w:val="single" w:sz="1" w:space="0" w:color="000000"/>
            </w:tcBorders>
          </w:tcPr>
          <w:p w:rsidR="00F1115B" w:rsidRDefault="00F1115B" w:rsidP="00B03FBF">
            <w:pPr>
              <w:spacing w:after="0" w:line="240" w:lineRule="auto"/>
              <w:jc w:val="both"/>
              <w:rPr>
                <w:rFonts w:ascii="Arial" w:hAnsi="Arial" w:cs="Arial"/>
              </w:rPr>
            </w:pPr>
            <w:r w:rsidRPr="00D11DF7">
              <w:rPr>
                <w:rFonts w:ascii="Arial" w:hAnsi="Arial" w:cs="Arial"/>
              </w:rPr>
              <w:t xml:space="preserve">Мoгућa је изгрaдњa oбjeкaтa кojи су у пoтпунoсти у склaду сa oпштoм нaмeнoм oбрaзoвaњa (предшколско, oснoвнo, срeдњe и висoкoшкoлскo): шкoлe, библиoтeкe, учeничкe рaдиoницe и лaбoрaтoриje, дeчиja и спoртскa игрaлилиштa, фискултурнe сaлe и сл. </w:t>
            </w:r>
          </w:p>
          <w:p w:rsidR="00F1115B" w:rsidRPr="00EE52F0" w:rsidRDefault="00F1115B" w:rsidP="00B03FBF">
            <w:pPr>
              <w:spacing w:after="0" w:line="240" w:lineRule="auto"/>
              <w:jc w:val="both"/>
              <w:rPr>
                <w:rFonts w:ascii="Arial" w:hAnsi="Arial" w:cs="Arial"/>
                <w:sz w:val="20"/>
                <w:szCs w:val="20"/>
                <w:lang w:val="en-US"/>
              </w:rPr>
            </w:pPr>
            <w:r w:rsidRPr="00D11DF7">
              <w:rPr>
                <w:rFonts w:ascii="Arial" w:hAnsi="Arial" w:cs="Arial"/>
              </w:rPr>
              <w:t>Компатибилне намене су све оне које утичу на подизање стандарда делатности: тргoвинa нa мaлo искључивo хрaнe и бeзaлкoхoлних пићa, кaнтинe, објекти за истрaживaњe и рaзвoj.</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Према Правилнику о ближим условима у погледу простора, опреме и наставних средстава за гимназију (Сл. гласник СРС 5/90), за школу до 16 одељења потребна је једна сала за физичко вежбање а за више од 16 одељења две сале.</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lastRenderedPageBreak/>
              <w:t>Сала (28х16х7м) има пратеће просторије:</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кабинет за кондицију 30м² односно 50м²;</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просторија за справе, величине 30м²;</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 просторија за наставнике са посебним простором за гардеробу, тушем и </w:t>
            </w:r>
            <w:r>
              <w:rPr>
                <w:rFonts w:ascii="Arial" w:eastAsia="Times New Roman" w:hAnsi="Arial" w:cs="Arial"/>
                <w:color w:val="000000"/>
                <w:lang w:val="en-US"/>
              </w:rPr>
              <w:t>wc</w:t>
            </w:r>
            <w:r>
              <w:rPr>
                <w:rFonts w:ascii="Arial" w:eastAsia="Times New Roman" w:hAnsi="Arial" w:cs="Arial"/>
                <w:color w:val="000000"/>
              </w:rPr>
              <w:t>-ом уз просторију за наставника, величине 16м²;</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две свлачионице, величине по 16м²;</w:t>
            </w:r>
          </w:p>
          <w:p w:rsidR="00F1115B" w:rsidRDefault="00F1115B" w:rsidP="00B03FBF">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 два купатила (тушеви, корита, </w:t>
            </w:r>
            <w:r>
              <w:rPr>
                <w:rFonts w:ascii="Arial" w:eastAsia="Times New Roman" w:hAnsi="Arial" w:cs="Arial"/>
                <w:color w:val="000000"/>
                <w:lang w:val="sr-Latn-CS"/>
              </w:rPr>
              <w:t>wc</w:t>
            </w:r>
            <w:r>
              <w:rPr>
                <w:rFonts w:ascii="Arial" w:eastAsia="Times New Roman" w:hAnsi="Arial" w:cs="Arial"/>
                <w:color w:val="000000"/>
              </w:rPr>
              <w:t>) величине по 16м², од којих су по једна свлачионица и по једно купатило повезани/одвојени за ученике односно ученице, а по правилу са чистим ходником повезани са салом за физичко васпитање;</w:t>
            </w:r>
          </w:p>
          <w:p w:rsidR="00F1115B" w:rsidRPr="00EE52F0" w:rsidRDefault="00F1115B" w:rsidP="00EE52F0">
            <w:pPr>
              <w:shd w:val="clear" w:color="auto" w:fill="FFFFFF"/>
              <w:spacing w:after="0" w:line="240" w:lineRule="auto"/>
              <w:rPr>
                <w:rFonts w:ascii="Arial" w:hAnsi="Arial" w:cs="Arial"/>
                <w:sz w:val="20"/>
                <w:szCs w:val="20"/>
                <w:lang w:val="en-US"/>
              </w:rPr>
            </w:pPr>
          </w:p>
        </w:tc>
      </w:tr>
      <w:tr w:rsidR="00F1115B" w:rsidTr="006C2D5F">
        <w:tc>
          <w:tcPr>
            <w:tcW w:w="1992" w:type="dxa"/>
            <w:tcBorders>
              <w:left w:val="single" w:sz="1" w:space="0" w:color="000000"/>
              <w:bottom w:val="single" w:sz="1" w:space="0" w:color="000000"/>
            </w:tcBorders>
          </w:tcPr>
          <w:p w:rsidR="00F1115B" w:rsidRDefault="00F1115B" w:rsidP="004E6519">
            <w:pPr>
              <w:pStyle w:val="a"/>
              <w:snapToGrid w:val="0"/>
              <w:jc w:val="both"/>
              <w:rPr>
                <w:rFonts w:ascii="Arial" w:hAnsi="Arial" w:cs="Arial"/>
                <w:b/>
                <w:bCs/>
                <w:lang w:val="sr-Cyrl-CS"/>
              </w:rPr>
            </w:pPr>
          </w:p>
        </w:tc>
        <w:tc>
          <w:tcPr>
            <w:tcW w:w="7690" w:type="dxa"/>
            <w:vMerge/>
            <w:tcBorders>
              <w:left w:val="single" w:sz="1" w:space="0" w:color="000000"/>
              <w:bottom w:val="single" w:sz="1" w:space="0" w:color="000000"/>
              <w:right w:val="single" w:sz="1" w:space="0" w:color="000000"/>
            </w:tcBorders>
          </w:tcPr>
          <w:p w:rsidR="00F1115B" w:rsidRDefault="00F1115B" w:rsidP="00EE52F0">
            <w:pPr>
              <w:shd w:val="clear" w:color="auto" w:fill="FFFFFF"/>
              <w:spacing w:after="0" w:line="240" w:lineRule="auto"/>
              <w:rPr>
                <w:rFonts w:ascii="Arial" w:hAnsi="Arial" w:cs="Arial"/>
                <w:sz w:val="20"/>
                <w:szCs w:val="20"/>
              </w:rPr>
            </w:pPr>
          </w:p>
        </w:tc>
      </w:tr>
      <w:tr w:rsidR="006F605B" w:rsidTr="006C2D5F">
        <w:tc>
          <w:tcPr>
            <w:tcW w:w="1992" w:type="dxa"/>
            <w:tcBorders>
              <w:left w:val="single" w:sz="1" w:space="0" w:color="000000"/>
              <w:bottom w:val="single" w:sz="1" w:space="0" w:color="000000"/>
            </w:tcBorders>
          </w:tcPr>
          <w:p w:rsidR="006F605B" w:rsidRDefault="00ED66F5" w:rsidP="00ED66F5">
            <w:pPr>
              <w:pStyle w:val="a"/>
              <w:snapToGrid w:val="0"/>
              <w:jc w:val="both"/>
              <w:rPr>
                <w:rFonts w:ascii="Arial" w:hAnsi="Arial" w:cs="Arial"/>
                <w:b/>
                <w:bCs/>
                <w:lang w:val="sr-Cyrl-CS"/>
              </w:rPr>
            </w:pPr>
            <w:r>
              <w:rPr>
                <w:rFonts w:ascii="Arial" w:hAnsi="Arial" w:cs="Arial"/>
                <w:b/>
                <w:bCs/>
                <w:lang w:val="sr-Cyrl-CS"/>
              </w:rPr>
              <w:lastRenderedPageBreak/>
              <w:t>Приступ парцели:</w:t>
            </w:r>
          </w:p>
        </w:tc>
        <w:tc>
          <w:tcPr>
            <w:tcW w:w="7690" w:type="dxa"/>
            <w:tcBorders>
              <w:left w:val="single" w:sz="1" w:space="0" w:color="000000"/>
              <w:bottom w:val="single" w:sz="1" w:space="0" w:color="000000"/>
              <w:right w:val="single" w:sz="1" w:space="0" w:color="000000"/>
            </w:tcBorders>
          </w:tcPr>
          <w:p w:rsidR="006F605B" w:rsidRPr="002B1B58" w:rsidRDefault="006F605B" w:rsidP="00676053">
            <w:pPr>
              <w:pStyle w:val="a"/>
              <w:snapToGrid w:val="0"/>
              <w:jc w:val="both"/>
              <w:rPr>
                <w:rFonts w:ascii="Arial" w:hAnsi="Arial" w:cs="Arial"/>
                <w:sz w:val="22"/>
                <w:szCs w:val="22"/>
                <w:lang w:val="sr-Cyrl-CS"/>
              </w:rPr>
            </w:pPr>
            <w:r w:rsidRPr="002B1B58">
              <w:rPr>
                <w:rFonts w:ascii="Arial" w:hAnsi="Arial" w:cs="Arial"/>
                <w:sz w:val="22"/>
                <w:szCs w:val="22"/>
                <w:lang w:val="sr-Cyrl-CS"/>
              </w:rPr>
              <w:t>Грађевинска парцела мора имати директан приступ на јавну површину.</w:t>
            </w:r>
          </w:p>
        </w:tc>
      </w:tr>
      <w:tr w:rsidR="006C2D5F" w:rsidTr="006C2D5F">
        <w:trPr>
          <w:trHeight w:val="1122"/>
        </w:trPr>
        <w:tc>
          <w:tcPr>
            <w:tcW w:w="1992" w:type="dxa"/>
            <w:vMerge w:val="restart"/>
            <w:tcBorders>
              <w:left w:val="single" w:sz="1" w:space="0" w:color="000000"/>
              <w:bottom w:val="single" w:sz="1" w:space="0" w:color="000000"/>
            </w:tcBorders>
          </w:tcPr>
          <w:p w:rsidR="006C2D5F" w:rsidRDefault="006C2D5F" w:rsidP="00676053">
            <w:pPr>
              <w:pStyle w:val="a"/>
              <w:snapToGrid w:val="0"/>
              <w:jc w:val="both"/>
              <w:rPr>
                <w:rFonts w:ascii="Arial" w:hAnsi="Arial" w:cs="Arial"/>
                <w:b/>
                <w:bCs/>
                <w:lang w:val="sr-Cyrl-CS"/>
              </w:rPr>
            </w:pPr>
            <w:r>
              <w:rPr>
                <w:rFonts w:ascii="Arial" w:hAnsi="Arial" w:cs="Arial"/>
                <w:b/>
                <w:bCs/>
                <w:lang w:val="sr-Cyrl-CS"/>
              </w:rPr>
              <w:t>Услови за</w:t>
            </w:r>
          </w:p>
          <w:p w:rsidR="006C2D5F" w:rsidRDefault="006C2D5F" w:rsidP="00676053">
            <w:pPr>
              <w:pStyle w:val="a"/>
              <w:jc w:val="both"/>
              <w:rPr>
                <w:rFonts w:ascii="Arial" w:hAnsi="Arial" w:cs="Arial"/>
                <w:b/>
                <w:bCs/>
                <w:lang w:val="sr-Cyrl-CS"/>
              </w:rPr>
            </w:pPr>
            <w:r>
              <w:rPr>
                <w:rFonts w:ascii="Arial" w:hAnsi="Arial" w:cs="Arial"/>
                <w:b/>
                <w:bCs/>
                <w:lang w:val="sr-Cyrl-CS"/>
              </w:rPr>
              <w:t>доградњу објекта:</w:t>
            </w:r>
          </w:p>
        </w:tc>
        <w:tc>
          <w:tcPr>
            <w:tcW w:w="7690" w:type="dxa"/>
            <w:tcBorders>
              <w:left w:val="single" w:sz="1" w:space="0" w:color="000000"/>
              <w:right w:val="single" w:sz="1" w:space="0" w:color="000000"/>
            </w:tcBorders>
          </w:tcPr>
          <w:p w:rsidR="006C2D5F" w:rsidRPr="000B19A7" w:rsidRDefault="006C2D5F" w:rsidP="00676053">
            <w:pPr>
              <w:pStyle w:val="a"/>
              <w:jc w:val="both"/>
              <w:rPr>
                <w:rFonts w:ascii="Arial" w:hAnsi="Arial" w:cs="Arial"/>
                <w:sz w:val="22"/>
                <w:szCs w:val="22"/>
                <w:lang w:val="sr-Cyrl-CS"/>
              </w:rPr>
            </w:pPr>
            <w:r w:rsidRPr="000B19A7">
              <w:rPr>
                <w:rFonts w:ascii="Arial" w:hAnsi="Arial" w:cs="Arial"/>
                <w:sz w:val="22"/>
                <w:szCs w:val="22"/>
                <w:lang w:val="sr-Cyrl-CS"/>
              </w:rPr>
              <w:t>-Максимална висина објекта..............</w:t>
            </w:r>
            <w:r w:rsidR="00E537F0">
              <w:rPr>
                <w:rFonts w:ascii="Arial" w:hAnsi="Arial" w:cs="Arial"/>
                <w:sz w:val="22"/>
                <w:szCs w:val="22"/>
                <w:lang w:val="sr-Cyrl-CS"/>
              </w:rPr>
              <w:t>........</w:t>
            </w:r>
            <w:r>
              <w:rPr>
                <w:rFonts w:ascii="Arial" w:hAnsi="Arial" w:cs="Arial"/>
                <w:sz w:val="22"/>
                <w:szCs w:val="22"/>
                <w:lang w:val="sr-Cyrl-CS"/>
              </w:rPr>
              <w:t>..</w:t>
            </w:r>
            <w:r w:rsidRPr="000B19A7">
              <w:rPr>
                <w:rFonts w:ascii="Arial" w:hAnsi="Arial" w:cs="Arial"/>
                <w:sz w:val="22"/>
                <w:szCs w:val="22"/>
                <w:lang w:val="sr-Cyrl-CS"/>
              </w:rPr>
              <w:t>П</w:t>
            </w:r>
            <w:r w:rsidR="00E537F0">
              <w:rPr>
                <w:rFonts w:ascii="Arial" w:hAnsi="Arial" w:cs="Arial"/>
                <w:sz w:val="22"/>
                <w:szCs w:val="22"/>
              </w:rPr>
              <w:t>+1</w:t>
            </w:r>
            <w:r w:rsidRPr="000B19A7">
              <w:rPr>
                <w:rFonts w:ascii="Arial" w:hAnsi="Arial" w:cs="Arial"/>
                <w:sz w:val="22"/>
                <w:szCs w:val="22"/>
                <w:lang w:val="sr-Cyrl-CS"/>
              </w:rPr>
              <w:t xml:space="preserve">, али </w:t>
            </w:r>
            <w:r>
              <w:rPr>
                <w:rFonts w:ascii="Arial" w:hAnsi="Arial" w:cs="Arial"/>
                <w:sz w:val="22"/>
                <w:szCs w:val="22"/>
                <w:lang w:val="sr-Cyrl-CS"/>
              </w:rPr>
              <w:t xml:space="preserve">су </w:t>
            </w:r>
            <w:r w:rsidRPr="000B19A7">
              <w:rPr>
                <w:rFonts w:ascii="Arial" w:hAnsi="Arial" w:cs="Arial"/>
                <w:sz w:val="22"/>
                <w:szCs w:val="22"/>
                <w:lang w:val="sr-Cyrl-CS"/>
              </w:rPr>
              <w:t>пратећи садржаји распоређени на више етажа унутар објекта.</w:t>
            </w:r>
          </w:p>
          <w:p w:rsidR="006C2D5F" w:rsidRPr="000B19A7" w:rsidRDefault="00E537F0" w:rsidP="00E537F0">
            <w:pPr>
              <w:pStyle w:val="a"/>
              <w:jc w:val="both"/>
              <w:rPr>
                <w:rFonts w:ascii="Arial" w:hAnsi="Arial" w:cs="Arial"/>
                <w:sz w:val="22"/>
                <w:szCs w:val="22"/>
                <w:lang w:val="sr-Cyrl-CS"/>
              </w:rPr>
            </w:pPr>
            <w:r>
              <w:rPr>
                <w:rFonts w:ascii="Arial" w:hAnsi="Arial" w:cs="Arial"/>
                <w:sz w:val="22"/>
                <w:szCs w:val="22"/>
                <w:lang w:val="sr-Cyrl-CS"/>
              </w:rPr>
              <w:t>Препоручује се уједначавање венца дограђеног дела и венца Гимназије, а у складу са условима надлежног Завода за заштиту споменика културе.</w:t>
            </w:r>
          </w:p>
        </w:tc>
      </w:tr>
      <w:tr w:rsidR="006F605B" w:rsidTr="006C2D5F">
        <w:trPr>
          <w:trHeight w:val="1298"/>
        </w:trPr>
        <w:tc>
          <w:tcPr>
            <w:tcW w:w="1992" w:type="dxa"/>
            <w:vMerge/>
            <w:tcBorders>
              <w:left w:val="single" w:sz="1" w:space="0" w:color="000000"/>
              <w:bottom w:val="single" w:sz="1" w:space="0" w:color="000000"/>
            </w:tcBorders>
          </w:tcPr>
          <w:p w:rsidR="006F605B" w:rsidRDefault="006F605B" w:rsidP="00676053">
            <w:pPr>
              <w:pStyle w:val="a"/>
              <w:snapToGrid w:val="0"/>
              <w:jc w:val="both"/>
              <w:rPr>
                <w:rFonts w:ascii="Arial" w:hAnsi="Arial" w:cs="Arial"/>
                <w:b/>
                <w:bCs/>
              </w:rPr>
            </w:pPr>
          </w:p>
        </w:tc>
        <w:tc>
          <w:tcPr>
            <w:tcW w:w="7690" w:type="dxa"/>
            <w:tcBorders>
              <w:left w:val="single" w:sz="1" w:space="0" w:color="000000"/>
              <w:bottom w:val="single" w:sz="1" w:space="0" w:color="000000"/>
              <w:right w:val="single" w:sz="1" w:space="0" w:color="000000"/>
            </w:tcBorders>
          </w:tcPr>
          <w:p w:rsidR="006F605B" w:rsidRPr="000B19A7" w:rsidRDefault="006F605B" w:rsidP="0056498C">
            <w:pPr>
              <w:pStyle w:val="a"/>
              <w:snapToGrid w:val="0"/>
              <w:jc w:val="both"/>
              <w:rPr>
                <w:rFonts w:ascii="Arial" w:hAnsi="Arial" w:cs="Arial"/>
                <w:sz w:val="22"/>
                <w:szCs w:val="22"/>
                <w:lang w:val="sr-Cyrl-CS"/>
              </w:rPr>
            </w:pPr>
            <w:r w:rsidRPr="000B19A7">
              <w:rPr>
                <w:rFonts w:ascii="Arial" w:hAnsi="Arial" w:cs="Arial"/>
                <w:sz w:val="22"/>
                <w:szCs w:val="22"/>
                <w:lang w:val="sr-Cyrl-CS"/>
              </w:rPr>
              <w:t>Хоризонтална регулација</w:t>
            </w:r>
            <w:r w:rsidR="0056498C" w:rsidRPr="000B19A7">
              <w:rPr>
                <w:rFonts w:ascii="Arial" w:hAnsi="Arial" w:cs="Arial"/>
                <w:sz w:val="22"/>
                <w:szCs w:val="22"/>
                <w:lang w:val="sr-Cyrl-CS"/>
              </w:rPr>
              <w:t>.......уколико се објекат не гради на задњој међи, удаљење је најмање 2м.</w:t>
            </w:r>
          </w:p>
          <w:p w:rsidR="000B19A7" w:rsidRPr="002166A3" w:rsidRDefault="002166A3" w:rsidP="000B19A7">
            <w:pPr>
              <w:pStyle w:val="a"/>
              <w:tabs>
                <w:tab w:val="left" w:pos="2145"/>
              </w:tabs>
              <w:snapToGrid w:val="0"/>
              <w:jc w:val="both"/>
              <w:rPr>
                <w:rFonts w:ascii="Arial" w:hAnsi="Arial" w:cs="Arial"/>
                <w:sz w:val="22"/>
                <w:szCs w:val="22"/>
                <w:lang w:val="sr-Cyrl-CS"/>
              </w:rPr>
            </w:pPr>
            <w:r w:rsidRPr="002166A3">
              <w:rPr>
                <w:rFonts w:ascii="Arial" w:hAnsi="Arial" w:cs="Arial"/>
                <w:sz w:val="22"/>
                <w:szCs w:val="22"/>
              </w:rPr>
              <w:t>- минимално растојање објекта од задње границе парцеле - према графичком прилогу План саобраћаја, регулације и нивелације</w:t>
            </w:r>
            <w:r w:rsidR="000B19A7" w:rsidRPr="002166A3">
              <w:rPr>
                <w:rFonts w:ascii="Arial" w:hAnsi="Arial" w:cs="Arial"/>
                <w:sz w:val="22"/>
                <w:szCs w:val="22"/>
                <w:lang w:val="sr-Cyrl-CS"/>
              </w:rPr>
              <w:tab/>
            </w:r>
          </w:p>
          <w:p w:rsidR="000B19A7" w:rsidRPr="00423159" w:rsidRDefault="00423159" w:rsidP="0056498C">
            <w:pPr>
              <w:pStyle w:val="a"/>
              <w:snapToGrid w:val="0"/>
              <w:jc w:val="both"/>
              <w:rPr>
                <w:rFonts w:ascii="Arial" w:hAnsi="Arial" w:cs="Arial"/>
                <w:sz w:val="22"/>
                <w:szCs w:val="22"/>
                <w:lang w:val="sr-Cyrl-CS"/>
              </w:rPr>
            </w:pPr>
            <w:r>
              <w:rPr>
                <w:rFonts w:ascii="Arial" w:hAnsi="Arial" w:cs="Arial"/>
                <w:sz w:val="22"/>
                <w:szCs w:val="22"/>
                <w:lang w:val="sr-Cyrl-CS"/>
              </w:rPr>
              <w:t>М</w:t>
            </w:r>
            <w:r w:rsidR="000B19A7" w:rsidRPr="000B19A7">
              <w:rPr>
                <w:rFonts w:ascii="Arial" w:hAnsi="Arial" w:cs="Arial"/>
                <w:sz w:val="22"/>
                <w:szCs w:val="22"/>
              </w:rPr>
              <w:t>инимално растојање грађевинске линије објекта од регулационе линије парцеле дефинисано је у графичком прилогу План саобраћаја, регулације и нивелације</w:t>
            </w:r>
            <w:r>
              <w:rPr>
                <w:rFonts w:ascii="Arial" w:hAnsi="Arial" w:cs="Arial"/>
                <w:sz w:val="22"/>
                <w:szCs w:val="22"/>
                <w:lang w:val="sr-Cyrl-CS"/>
              </w:rPr>
              <w:t>.</w:t>
            </w:r>
          </w:p>
        </w:tc>
      </w:tr>
      <w:tr w:rsidR="006F605B" w:rsidTr="006C2D5F">
        <w:tc>
          <w:tcPr>
            <w:tcW w:w="1992" w:type="dxa"/>
            <w:tcBorders>
              <w:left w:val="single" w:sz="1" w:space="0" w:color="000000"/>
              <w:bottom w:val="single" w:sz="1" w:space="0" w:color="000000"/>
            </w:tcBorders>
          </w:tcPr>
          <w:p w:rsidR="006F605B" w:rsidRDefault="006F605B" w:rsidP="00676053">
            <w:pPr>
              <w:pStyle w:val="a"/>
              <w:snapToGrid w:val="0"/>
              <w:jc w:val="both"/>
              <w:rPr>
                <w:rFonts w:ascii="Arial" w:hAnsi="Arial" w:cs="Arial"/>
                <w:b/>
                <w:bCs/>
                <w:lang w:val="sr-Cyrl-CS"/>
              </w:rPr>
            </w:pPr>
            <w:r>
              <w:rPr>
                <w:rFonts w:ascii="Arial" w:hAnsi="Arial" w:cs="Arial"/>
                <w:b/>
                <w:bCs/>
                <w:lang w:val="sr-Cyrl-CS"/>
              </w:rPr>
              <w:t>П</w:t>
            </w:r>
            <w:r w:rsidR="00271E67">
              <w:rPr>
                <w:rFonts w:ascii="Arial" w:hAnsi="Arial" w:cs="Arial"/>
                <w:b/>
                <w:bCs/>
                <w:lang w:val="sr-Cyrl-CS"/>
              </w:rPr>
              <w:t>аркирање:</w:t>
            </w:r>
          </w:p>
        </w:tc>
        <w:tc>
          <w:tcPr>
            <w:tcW w:w="7690" w:type="dxa"/>
            <w:tcBorders>
              <w:left w:val="single" w:sz="1" w:space="0" w:color="000000"/>
              <w:bottom w:val="single" w:sz="1" w:space="0" w:color="000000"/>
              <w:right w:val="single" w:sz="1" w:space="0" w:color="000000"/>
            </w:tcBorders>
          </w:tcPr>
          <w:p w:rsidR="006F605B" w:rsidRDefault="00271E67" w:rsidP="00271E67">
            <w:pPr>
              <w:snapToGrid w:val="0"/>
              <w:jc w:val="both"/>
              <w:rPr>
                <w:rFonts w:ascii="Arial" w:hAnsi="Arial" w:cs="Arial"/>
                <w:color w:val="000000"/>
                <w:sz w:val="20"/>
                <w:szCs w:val="20"/>
              </w:rPr>
            </w:pPr>
            <w:r w:rsidRPr="00D11DF7">
              <w:rPr>
                <w:rFonts w:ascii="Arial" w:hAnsi="Arial" w:cs="Arial"/>
              </w:rPr>
              <w:t>Према општим правилима грађења, дефинисаним у делу Паркирање и према нормативима за образовање.</w:t>
            </w:r>
          </w:p>
        </w:tc>
      </w:tr>
      <w:tr w:rsidR="006F605B" w:rsidTr="006C2D5F">
        <w:tc>
          <w:tcPr>
            <w:tcW w:w="1992" w:type="dxa"/>
            <w:tcBorders>
              <w:left w:val="single" w:sz="1" w:space="0" w:color="000000"/>
              <w:bottom w:val="single" w:sz="1" w:space="0" w:color="000000"/>
            </w:tcBorders>
          </w:tcPr>
          <w:p w:rsidR="006F605B" w:rsidRDefault="006F605B" w:rsidP="00676053">
            <w:pPr>
              <w:pStyle w:val="a"/>
              <w:snapToGrid w:val="0"/>
              <w:jc w:val="both"/>
              <w:rPr>
                <w:rFonts w:ascii="Arial" w:hAnsi="Arial" w:cs="Arial"/>
                <w:b/>
                <w:bCs/>
                <w:lang w:val="sr-Cyrl-CS"/>
              </w:rPr>
            </w:pPr>
            <w:r>
              <w:rPr>
                <w:rFonts w:ascii="Arial" w:hAnsi="Arial" w:cs="Arial"/>
                <w:b/>
                <w:bCs/>
                <w:lang w:val="sr-Cyrl-CS"/>
              </w:rPr>
              <w:t>У</w:t>
            </w:r>
            <w:r w:rsidR="009518A1">
              <w:rPr>
                <w:rFonts w:ascii="Arial" w:hAnsi="Arial" w:cs="Arial"/>
                <w:b/>
                <w:bCs/>
                <w:lang w:val="sr-Cyrl-CS"/>
              </w:rPr>
              <w:t>ређење слободних површина:</w:t>
            </w:r>
          </w:p>
        </w:tc>
        <w:tc>
          <w:tcPr>
            <w:tcW w:w="7690" w:type="dxa"/>
            <w:tcBorders>
              <w:left w:val="single" w:sz="1" w:space="0" w:color="000000"/>
              <w:bottom w:val="single" w:sz="1" w:space="0" w:color="000000"/>
              <w:right w:val="single" w:sz="1" w:space="0" w:color="000000"/>
            </w:tcBorders>
          </w:tcPr>
          <w:p w:rsidR="006F605B" w:rsidRPr="009518A1" w:rsidRDefault="009518A1" w:rsidP="00676053">
            <w:pPr>
              <w:pStyle w:val="a"/>
              <w:jc w:val="both"/>
              <w:rPr>
                <w:rFonts w:ascii="Arial" w:hAnsi="Arial" w:cs="Arial"/>
                <w:sz w:val="22"/>
                <w:szCs w:val="22"/>
                <w:lang w:val="sr-Cyrl-CS"/>
              </w:rPr>
            </w:pPr>
            <w:r w:rsidRPr="009518A1">
              <w:rPr>
                <w:rFonts w:ascii="Arial" w:hAnsi="Arial" w:cs="Arial"/>
                <w:sz w:val="22"/>
                <w:szCs w:val="22"/>
              </w:rPr>
              <w:t>Комплекси школа, у складу са прописима морају бити ограђени и контролисани.</w:t>
            </w:r>
          </w:p>
        </w:tc>
      </w:tr>
      <w:tr w:rsidR="006F605B" w:rsidTr="006C2D5F">
        <w:tc>
          <w:tcPr>
            <w:tcW w:w="1992" w:type="dxa"/>
            <w:tcBorders>
              <w:left w:val="single" w:sz="1" w:space="0" w:color="000000"/>
              <w:bottom w:val="single" w:sz="1" w:space="0" w:color="000000"/>
            </w:tcBorders>
          </w:tcPr>
          <w:p w:rsidR="006F605B" w:rsidRDefault="006F605B" w:rsidP="00676053">
            <w:pPr>
              <w:pStyle w:val="a"/>
              <w:snapToGrid w:val="0"/>
              <w:jc w:val="both"/>
              <w:rPr>
                <w:rFonts w:ascii="Arial" w:hAnsi="Arial" w:cs="Arial"/>
                <w:b/>
                <w:bCs/>
                <w:lang w:val="sr-Cyrl-CS"/>
              </w:rPr>
            </w:pPr>
            <w:r>
              <w:rPr>
                <w:rFonts w:ascii="Arial" w:hAnsi="Arial" w:cs="Arial"/>
                <w:b/>
                <w:bCs/>
                <w:lang w:val="sr-Cyrl-CS"/>
              </w:rPr>
              <w:t>П</w:t>
            </w:r>
            <w:r w:rsidR="009518A1">
              <w:rPr>
                <w:rFonts w:ascii="Arial" w:hAnsi="Arial" w:cs="Arial"/>
                <w:b/>
                <w:bCs/>
                <w:lang w:val="sr-Cyrl-CS"/>
              </w:rPr>
              <w:t>осебни услови:</w:t>
            </w:r>
          </w:p>
        </w:tc>
        <w:tc>
          <w:tcPr>
            <w:tcW w:w="7690" w:type="dxa"/>
            <w:tcBorders>
              <w:left w:val="single" w:sz="1" w:space="0" w:color="000000"/>
              <w:bottom w:val="single" w:sz="1" w:space="0" w:color="000000"/>
              <w:right w:val="single" w:sz="1" w:space="0" w:color="000000"/>
            </w:tcBorders>
          </w:tcPr>
          <w:p w:rsidR="006F605B" w:rsidRDefault="009518A1" w:rsidP="00676053">
            <w:pPr>
              <w:pStyle w:val="a"/>
              <w:snapToGrid w:val="0"/>
              <w:jc w:val="both"/>
              <w:rPr>
                <w:rFonts w:ascii="Arial" w:hAnsi="Arial" w:cs="Arial"/>
                <w:sz w:val="22"/>
                <w:szCs w:val="22"/>
                <w:lang w:val="sr-Cyrl-CS"/>
              </w:rPr>
            </w:pPr>
            <w:r w:rsidRPr="009518A1">
              <w:rPr>
                <w:rFonts w:ascii="Arial" w:hAnsi="Arial" w:cs="Arial"/>
                <w:sz w:val="22"/>
                <w:szCs w:val="22"/>
              </w:rPr>
              <w:t>Зa oбjeктe код кojих су утврђeни услoви зa зaштиту културнo истoриjскoг нaслeђa вaжe и пoсeбни услoви кojи су истим дeфинисaни. Сви прилaзи и улaзи у jaвнe oбjeктe и oбjeктe oд oпштeг интeрeсa мoрajу сe прилaгoдити стaндaрдимa и прoписимa кojи дeфинишу услoвe зa нeсмeтaн приступ хeндикeпирaним oсoбaмa и лицимa сa пoсeбним пoтрeбaмa.</w:t>
            </w:r>
          </w:p>
          <w:p w:rsidR="002B1B58" w:rsidRDefault="002B1B58" w:rsidP="00676053">
            <w:pPr>
              <w:pStyle w:val="a"/>
              <w:snapToGrid w:val="0"/>
              <w:jc w:val="both"/>
              <w:rPr>
                <w:rFonts w:ascii="Arial" w:hAnsi="Arial" w:cs="Arial"/>
                <w:sz w:val="22"/>
                <w:szCs w:val="22"/>
                <w:lang w:val="sr-Cyrl-CS"/>
              </w:rPr>
            </w:pPr>
            <w:r>
              <w:rPr>
                <w:rFonts w:ascii="Arial" w:hAnsi="Arial" w:cs="Arial"/>
                <w:sz w:val="22"/>
                <w:szCs w:val="22"/>
                <w:lang w:val="sr-Cyrl-CS"/>
              </w:rPr>
              <w:t>Посебни уређаји у сали за физичко васпитање треба да обезбеде нормалан и несметан рад.</w:t>
            </w:r>
          </w:p>
          <w:p w:rsidR="002B1B58" w:rsidRDefault="002B1B58" w:rsidP="00676053">
            <w:pPr>
              <w:pStyle w:val="a"/>
              <w:snapToGrid w:val="0"/>
              <w:jc w:val="both"/>
              <w:rPr>
                <w:rFonts w:ascii="Arial" w:hAnsi="Arial" w:cs="Arial"/>
                <w:sz w:val="22"/>
                <w:szCs w:val="22"/>
                <w:lang w:val="sr-Cyrl-CS"/>
              </w:rPr>
            </w:pPr>
            <w:r>
              <w:rPr>
                <w:rFonts w:ascii="Arial" w:hAnsi="Arial" w:cs="Arial"/>
                <w:sz w:val="22"/>
                <w:szCs w:val="22"/>
                <w:lang w:val="sr-Cyrl-CS"/>
              </w:rPr>
              <w:t>Прозори треба да обезбеђују довољну природну осветљеност сале и да се отварају помоћу уграђених уређаја (венту или слично), ради природне вентилације.</w:t>
            </w:r>
          </w:p>
          <w:p w:rsidR="002B1B58" w:rsidRPr="002B1B58" w:rsidRDefault="002B1B58" w:rsidP="00676053">
            <w:pPr>
              <w:pStyle w:val="a"/>
              <w:snapToGrid w:val="0"/>
              <w:jc w:val="both"/>
              <w:rPr>
                <w:rFonts w:ascii="Arial" w:hAnsi="Arial" w:cs="Arial"/>
                <w:sz w:val="22"/>
                <w:szCs w:val="22"/>
                <w:lang w:val="sr-Cyrl-CS"/>
              </w:rPr>
            </w:pPr>
            <w:r>
              <w:rPr>
                <w:rFonts w:ascii="Arial" w:hAnsi="Arial" w:cs="Arial"/>
                <w:sz w:val="22"/>
                <w:szCs w:val="22"/>
                <w:lang w:val="sr-Cyrl-CS"/>
              </w:rPr>
              <w:t>Сви прозори, уколико су од ломљивог стакла, заштићени су мањом жичаном мрежом удаљеном од стакла 10цм. Светлосна тела и радијатори су такође заштићени.</w:t>
            </w:r>
          </w:p>
        </w:tc>
      </w:tr>
    </w:tbl>
    <w:p w:rsidR="008E6D4D" w:rsidRDefault="008E6D4D" w:rsidP="00874C81">
      <w:pPr>
        <w:pStyle w:val="NormalWeb"/>
        <w:spacing w:before="0" w:beforeAutospacing="0" w:after="0"/>
        <w:jc w:val="both"/>
        <w:rPr>
          <w:rFonts w:ascii="Arial" w:hAnsi="Arial" w:cs="Arial"/>
        </w:rPr>
      </w:pPr>
    </w:p>
    <w:p w:rsidR="00E943E6" w:rsidRDefault="00E943E6" w:rsidP="00874C81">
      <w:pPr>
        <w:pStyle w:val="NormalWeb"/>
        <w:spacing w:before="0" w:beforeAutospacing="0" w:after="0"/>
        <w:jc w:val="both"/>
        <w:rPr>
          <w:rFonts w:ascii="Arial" w:hAnsi="Arial" w:cs="Arial"/>
        </w:rPr>
      </w:pPr>
    </w:p>
    <w:p w:rsidR="00E943E6" w:rsidRDefault="00E943E6" w:rsidP="00874C81">
      <w:pPr>
        <w:pStyle w:val="NormalWeb"/>
        <w:spacing w:before="0" w:beforeAutospacing="0" w:after="0"/>
        <w:jc w:val="both"/>
        <w:rPr>
          <w:rFonts w:ascii="Arial" w:hAnsi="Arial" w:cs="Arial"/>
        </w:rPr>
      </w:pPr>
    </w:p>
    <w:p w:rsidR="00E943E6" w:rsidRDefault="00E943E6" w:rsidP="00874C81">
      <w:pPr>
        <w:pStyle w:val="NormalWeb"/>
        <w:spacing w:before="0" w:beforeAutospacing="0" w:after="0"/>
        <w:jc w:val="both"/>
        <w:rPr>
          <w:rFonts w:ascii="Arial" w:hAnsi="Arial" w:cs="Arial"/>
        </w:rPr>
      </w:pPr>
    </w:p>
    <w:p w:rsidR="001639C4" w:rsidRPr="005D25BC" w:rsidRDefault="001639C4" w:rsidP="001639C4">
      <w:pPr>
        <w:autoSpaceDE w:val="0"/>
        <w:autoSpaceDN w:val="0"/>
        <w:adjustRightInd w:val="0"/>
        <w:spacing w:after="0" w:line="240" w:lineRule="auto"/>
        <w:rPr>
          <w:rFonts w:ascii="Arial" w:hAnsi="Arial" w:cs="Arial"/>
          <w:b/>
        </w:rPr>
      </w:pPr>
    </w:p>
    <w:p w:rsidR="001639C4" w:rsidRPr="009F28A7" w:rsidRDefault="00D82EA4" w:rsidP="001639C4">
      <w:pPr>
        <w:autoSpaceDE w:val="0"/>
        <w:autoSpaceDN w:val="0"/>
        <w:adjustRightInd w:val="0"/>
        <w:spacing w:after="0" w:line="240" w:lineRule="auto"/>
        <w:rPr>
          <w:rFonts w:ascii="Arial" w:hAnsi="Arial" w:cs="Arial"/>
          <w:b/>
          <w:sz w:val="24"/>
          <w:szCs w:val="24"/>
        </w:rPr>
      </w:pPr>
      <w:r>
        <w:rPr>
          <w:rFonts w:ascii="Arial" w:hAnsi="Arial" w:cs="Arial"/>
          <w:b/>
          <w:sz w:val="24"/>
          <w:szCs w:val="24"/>
        </w:rPr>
        <w:lastRenderedPageBreak/>
        <w:t>3.2.</w:t>
      </w:r>
      <w:r w:rsidR="007F45B6">
        <w:rPr>
          <w:rFonts w:ascii="Arial" w:hAnsi="Arial" w:cs="Arial"/>
          <w:b/>
          <w:sz w:val="24"/>
          <w:szCs w:val="24"/>
        </w:rPr>
        <w:t>4</w:t>
      </w:r>
      <w:r w:rsidR="001639C4" w:rsidRPr="009F28A7">
        <w:rPr>
          <w:rFonts w:ascii="Arial" w:hAnsi="Arial" w:cs="Arial"/>
          <w:b/>
          <w:sz w:val="24"/>
          <w:szCs w:val="24"/>
        </w:rPr>
        <w:t xml:space="preserve">. Урбанистички </w:t>
      </w:r>
      <w:r w:rsidR="005304B8">
        <w:rPr>
          <w:rFonts w:ascii="Arial" w:hAnsi="Arial" w:cs="Arial"/>
          <w:b/>
          <w:sz w:val="24"/>
          <w:szCs w:val="24"/>
        </w:rPr>
        <w:t>параметри за</w:t>
      </w:r>
      <w:r w:rsidR="001639C4" w:rsidRPr="009F28A7">
        <w:rPr>
          <w:rFonts w:ascii="Arial" w:hAnsi="Arial" w:cs="Arial"/>
          <w:b/>
          <w:sz w:val="24"/>
          <w:szCs w:val="24"/>
        </w:rPr>
        <w:t xml:space="preserve"> парцеле за </w:t>
      </w:r>
      <w:r w:rsidR="00D05EB7">
        <w:rPr>
          <w:rFonts w:ascii="Arial" w:hAnsi="Arial" w:cs="Arial"/>
          <w:b/>
          <w:sz w:val="24"/>
          <w:szCs w:val="24"/>
        </w:rPr>
        <w:t>објекте друштвеног стандарда</w:t>
      </w:r>
    </w:p>
    <w:p w:rsidR="001639C4" w:rsidRDefault="001639C4" w:rsidP="001639C4">
      <w:pPr>
        <w:autoSpaceDE w:val="0"/>
        <w:autoSpaceDN w:val="0"/>
        <w:adjustRightInd w:val="0"/>
        <w:spacing w:after="0" w:line="240" w:lineRule="auto"/>
        <w:rPr>
          <w:rFonts w:ascii="Arial" w:hAnsi="Arial" w:cs="Arial"/>
          <w:b/>
        </w:rPr>
      </w:pPr>
    </w:p>
    <w:p w:rsidR="00E42553" w:rsidRPr="00D11DF7" w:rsidRDefault="00E42553" w:rsidP="001639C4">
      <w:pPr>
        <w:autoSpaceDE w:val="0"/>
        <w:autoSpaceDN w:val="0"/>
        <w:adjustRightInd w:val="0"/>
        <w:spacing w:after="0" w:line="240" w:lineRule="auto"/>
        <w:rPr>
          <w:rFonts w:ascii="Arial" w:hAnsi="Arial" w:cs="Arial"/>
          <w:b/>
        </w:rPr>
      </w:pPr>
    </w:p>
    <w:tbl>
      <w:tblPr>
        <w:tblStyle w:val="TableGrid"/>
        <w:tblW w:w="0" w:type="auto"/>
        <w:tblLook w:val="04A0"/>
      </w:tblPr>
      <w:tblGrid>
        <w:gridCol w:w="1769"/>
        <w:gridCol w:w="7853"/>
      </w:tblGrid>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Намена:</w:t>
            </w:r>
          </w:p>
        </w:tc>
        <w:tc>
          <w:tcPr>
            <w:tcW w:w="7853" w:type="dxa"/>
          </w:tcPr>
          <w:p w:rsidR="00D54077" w:rsidRDefault="00D54077" w:rsidP="00D54077">
            <w:pPr>
              <w:ind w:left="-68"/>
              <w:jc w:val="both"/>
              <w:rPr>
                <w:rFonts w:ascii="Arial" w:hAnsi="Arial" w:cs="Arial"/>
              </w:rPr>
            </w:pPr>
            <w:r>
              <w:rPr>
                <w:rFonts w:ascii="Arial" w:hAnsi="Arial" w:cs="Arial"/>
                <w:sz w:val="24"/>
                <w:szCs w:val="24"/>
              </w:rPr>
              <w:t xml:space="preserve"> </w:t>
            </w:r>
            <w:r w:rsidRPr="00D54077">
              <w:rPr>
                <w:rFonts w:ascii="Arial" w:hAnsi="Arial" w:cs="Arial"/>
              </w:rPr>
              <w:t>Објекти друштвеног стандарда су школе, факултети, дечије установе, установе социјалне заштите, здравствени објекти, објекти културе, објекти спорта и верски објекти. У њима се обезбеђује остваривање права, односно потребе и интереси грађана и организација у области образовања, ученичког и студентског стандарда, науке, културе, физичке културе, здравства и социјалног осигурања, социјалне заштите, друштвене бриге о деци. У јавне службе такође спадају и објекти државних органа и локалне самоуправе, удружења и коморе, организације и удружења грађана.</w:t>
            </w:r>
          </w:p>
          <w:p w:rsidR="001639C4" w:rsidRPr="00D11DF7" w:rsidRDefault="001639C4" w:rsidP="00D16BF1">
            <w:pPr>
              <w:autoSpaceDE w:val="0"/>
              <w:autoSpaceDN w:val="0"/>
              <w:adjustRightInd w:val="0"/>
              <w:jc w:val="both"/>
              <w:rPr>
                <w:rFonts w:ascii="Arial" w:hAnsi="Arial" w:cs="Arial"/>
              </w:rPr>
            </w:pPr>
            <w:r w:rsidRPr="00D11DF7">
              <w:rPr>
                <w:rFonts w:ascii="Arial" w:hAnsi="Arial" w:cs="Arial"/>
              </w:rPr>
              <w:t>У социјалне потребе спадају oбjeкти и пaрцeлe: заштита деце и омладине, дoмoви зa стaрe, дoмoви зa лицa сa пoсeбним пoтрeбaмa, заштита угрожених категорија становништва, oбjeкти и пaрцeлe oргaнизaциja кoje сe брину o сoциjaлним пoтрeбaмa, Црвeнoг крстa и сл. Oбjeкти и пaрцeлe нaмeњeнe функциjaмa oбeзбeђeњa сoциjaлних пoтрeбa мoгу сe фoрмирaти и у свим стaмбeним зoнaмa и oбjeктимa aкo испуњaвajу другe прoписaнe услoвe. У oвим зoнaмa je мoгућa изгрaдњa oбjeкaтa кojи су у пoтпунoсти у склaду сa oпштoм нaмeнoм сoциjaлнe зaштитe: дeчиja и спoртскa игрaлилиштa, фискултурнe сaлe, oбjeкти зa рaзнe спeциjaлнe пoтрeбe, нaрoднe кухињe, верски објекти и сл.</w:t>
            </w: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Парцела:</w:t>
            </w:r>
          </w:p>
        </w:tc>
        <w:tc>
          <w:tcPr>
            <w:tcW w:w="7853" w:type="dxa"/>
          </w:tcPr>
          <w:p w:rsidR="001639C4" w:rsidRPr="00D11DF7" w:rsidRDefault="001639C4" w:rsidP="009945FC">
            <w:pPr>
              <w:autoSpaceDE w:val="0"/>
              <w:autoSpaceDN w:val="0"/>
              <w:adjustRightInd w:val="0"/>
              <w:jc w:val="both"/>
              <w:rPr>
                <w:rFonts w:ascii="Arial" w:hAnsi="Arial" w:cs="Arial"/>
              </w:rPr>
            </w:pPr>
            <w:r w:rsidRPr="00D11DF7">
              <w:rPr>
                <w:rFonts w:ascii="Arial" w:hAnsi="Arial" w:cs="Arial"/>
              </w:rPr>
              <w:t>У склaду сa кaпaцитeтoм oбjeктa, нoрмaтивимa и стaњeм нa тeрeну. Свe пaрцeлe мoрajу имaти дирeктaн приступ нa jaвну пoвршину минимaлнe ширинe 4,5 м. Приступнa пoвршинa сe нe мoжe кoристити зa пaркирaњe вoзилa и мoрa</w:t>
            </w:r>
            <w:r w:rsidR="007F1C96">
              <w:rPr>
                <w:rFonts w:ascii="Arial" w:hAnsi="Arial" w:cs="Arial"/>
              </w:rPr>
              <w:t xml:space="preserve"> </w:t>
            </w:r>
            <w:r w:rsidRPr="00D11DF7">
              <w:rPr>
                <w:rFonts w:ascii="Arial" w:hAnsi="Arial" w:cs="Arial"/>
              </w:rPr>
              <w:t>oбeзбeдити приступ прoтивпoжaрнoг вoзилa. Изградња нових објеката ће се радити у складу са специфичним потребама корисника и планираним капацитетима.</w:t>
            </w:r>
            <w:r w:rsidR="009945FC">
              <w:rPr>
                <w:rFonts w:ascii="Arial" w:hAnsi="Arial" w:cs="Arial"/>
              </w:rPr>
              <w:t xml:space="preserve"> Препоручује се спајање к.п. 5284, 5285, 5274, 5275, 5276, 5277 и 5278.</w:t>
            </w: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Индекс заузетости:</w:t>
            </w:r>
          </w:p>
        </w:tc>
        <w:tc>
          <w:tcPr>
            <w:tcW w:w="7853" w:type="dxa"/>
          </w:tcPr>
          <w:p w:rsidR="001639C4" w:rsidRPr="00D11DF7" w:rsidRDefault="001639C4" w:rsidP="009945FC">
            <w:pPr>
              <w:autoSpaceDE w:val="0"/>
              <w:autoSpaceDN w:val="0"/>
              <w:adjustRightInd w:val="0"/>
              <w:rPr>
                <w:rFonts w:ascii="Arial" w:hAnsi="Arial" w:cs="Arial"/>
              </w:rPr>
            </w:pPr>
            <w:r w:rsidRPr="00D11DF7">
              <w:rPr>
                <w:rFonts w:ascii="Arial" w:hAnsi="Arial" w:cs="Arial"/>
              </w:rPr>
              <w:t xml:space="preserve">Максимално </w:t>
            </w:r>
            <w:r w:rsidR="009945FC">
              <w:rPr>
                <w:rFonts w:ascii="Arial" w:hAnsi="Arial" w:cs="Arial"/>
              </w:rPr>
              <w:t>8</w:t>
            </w:r>
            <w:r w:rsidRPr="00D11DF7">
              <w:rPr>
                <w:rFonts w:ascii="Arial" w:hAnsi="Arial" w:cs="Arial"/>
              </w:rPr>
              <w:t>0% за нове комплексе.</w:t>
            </w: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Вертикална регулација:</w:t>
            </w:r>
          </w:p>
        </w:tc>
        <w:tc>
          <w:tcPr>
            <w:tcW w:w="7853" w:type="dxa"/>
          </w:tcPr>
          <w:p w:rsidR="001639C4" w:rsidRPr="00D11DF7" w:rsidRDefault="00F42EF6" w:rsidP="009945FC">
            <w:pPr>
              <w:autoSpaceDE w:val="0"/>
              <w:autoSpaceDN w:val="0"/>
              <w:adjustRightInd w:val="0"/>
              <w:rPr>
                <w:rFonts w:ascii="Arial" w:hAnsi="Arial" w:cs="Arial"/>
              </w:rPr>
            </w:pPr>
            <w:r>
              <w:rPr>
                <w:rFonts w:ascii="Arial" w:hAnsi="Arial" w:cs="Arial"/>
              </w:rPr>
              <w:t xml:space="preserve">Мaксимaлнa спрaтнoст износи </w:t>
            </w:r>
            <w:r w:rsidR="001639C4" w:rsidRPr="00D11DF7">
              <w:rPr>
                <w:rFonts w:ascii="Arial" w:hAnsi="Arial" w:cs="Arial"/>
              </w:rPr>
              <w:t>П+</w:t>
            </w:r>
            <w:r w:rsidR="00ED0CE2">
              <w:rPr>
                <w:rFonts w:ascii="Arial" w:hAnsi="Arial" w:cs="Arial"/>
              </w:rPr>
              <w:t>2</w:t>
            </w:r>
            <w:r>
              <w:rPr>
                <w:rFonts w:ascii="Arial" w:hAnsi="Arial" w:cs="Arial"/>
              </w:rPr>
              <w:t xml:space="preserve"> за нове комплексе и условљена </w:t>
            </w:r>
            <w:r w:rsidRPr="00D11DF7">
              <w:rPr>
                <w:rFonts w:ascii="Arial" w:hAnsi="Arial" w:cs="Arial"/>
              </w:rPr>
              <w:t>је</w:t>
            </w:r>
            <w:r>
              <w:rPr>
                <w:rFonts w:ascii="Arial" w:hAnsi="Arial" w:cs="Arial"/>
              </w:rPr>
              <w:t xml:space="preserve"> функцијом планираног објекта</w:t>
            </w:r>
            <w:r w:rsidR="009945FC">
              <w:rPr>
                <w:rFonts w:ascii="Arial" w:hAnsi="Arial" w:cs="Arial"/>
              </w:rPr>
              <w:t>.</w:t>
            </w: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Хоризонтална регулација:</w:t>
            </w:r>
          </w:p>
        </w:tc>
        <w:tc>
          <w:tcPr>
            <w:tcW w:w="7853" w:type="dxa"/>
          </w:tcPr>
          <w:p w:rsidR="001639C4" w:rsidRPr="00D11DF7" w:rsidRDefault="001639C4" w:rsidP="00D16BF1">
            <w:pPr>
              <w:autoSpaceDE w:val="0"/>
              <w:autoSpaceDN w:val="0"/>
              <w:adjustRightInd w:val="0"/>
              <w:rPr>
                <w:rFonts w:ascii="Arial" w:hAnsi="Arial" w:cs="Arial"/>
              </w:rPr>
            </w:pPr>
            <w:r w:rsidRPr="00D11DF7">
              <w:rPr>
                <w:rFonts w:ascii="Arial" w:hAnsi="Arial" w:cs="Arial"/>
              </w:rPr>
              <w:t xml:space="preserve">- 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0,0 м </w:t>
            </w:r>
          </w:p>
          <w:p w:rsidR="001639C4" w:rsidRPr="00D11DF7" w:rsidRDefault="001639C4" w:rsidP="003C713A">
            <w:pPr>
              <w:autoSpaceDE w:val="0"/>
              <w:autoSpaceDN w:val="0"/>
              <w:adjustRightInd w:val="0"/>
              <w:rPr>
                <w:rFonts w:ascii="Arial" w:hAnsi="Arial" w:cs="Arial"/>
              </w:rPr>
            </w:pPr>
            <w:r w:rsidRPr="00D11DF7">
              <w:rPr>
                <w:rFonts w:ascii="Arial" w:hAnsi="Arial" w:cs="Arial"/>
              </w:rPr>
              <w:t>- растојање објеката од бочних граница парцеле</w:t>
            </w:r>
            <w:r w:rsidR="003C713A">
              <w:rPr>
                <w:rFonts w:ascii="Arial" w:hAnsi="Arial" w:cs="Arial"/>
              </w:rPr>
              <w:t xml:space="preserve"> – према графичком прилогу </w:t>
            </w:r>
            <w:r w:rsidR="003C713A" w:rsidRPr="00D11DF7">
              <w:rPr>
                <w:rFonts w:ascii="Arial" w:hAnsi="Arial" w:cs="Arial"/>
              </w:rPr>
              <w:t>План саобраћаја, регулације и нивелације</w:t>
            </w:r>
          </w:p>
          <w:p w:rsidR="001639C4" w:rsidRPr="00D11DF7" w:rsidRDefault="00173509" w:rsidP="00D16BF1">
            <w:pPr>
              <w:autoSpaceDE w:val="0"/>
              <w:autoSpaceDN w:val="0"/>
              <w:adjustRightInd w:val="0"/>
              <w:rPr>
                <w:rFonts w:ascii="Arial" w:hAnsi="Arial" w:cs="Arial"/>
                <w:b/>
              </w:rPr>
            </w:pPr>
            <w:r w:rsidRPr="00D11DF7">
              <w:rPr>
                <w:rFonts w:ascii="Arial" w:hAnsi="Arial" w:cs="Arial"/>
              </w:rPr>
              <w:t>- минимално растојање објекта од задње</w:t>
            </w:r>
            <w:r>
              <w:rPr>
                <w:rFonts w:ascii="Arial" w:hAnsi="Arial" w:cs="Arial"/>
              </w:rPr>
              <w:t xml:space="preserve"> границе парцеле - према графичком прилогу </w:t>
            </w:r>
            <w:r w:rsidRPr="00D11DF7">
              <w:rPr>
                <w:rFonts w:ascii="Arial" w:hAnsi="Arial" w:cs="Arial"/>
              </w:rPr>
              <w:t>План саобраћаја, регулације и нивелаци</w:t>
            </w:r>
            <w:r>
              <w:rPr>
                <w:rFonts w:ascii="Arial" w:hAnsi="Arial" w:cs="Arial"/>
              </w:rPr>
              <w:t>је</w:t>
            </w: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Изградња других објеката на парцели:</w:t>
            </w:r>
          </w:p>
        </w:tc>
        <w:tc>
          <w:tcPr>
            <w:tcW w:w="7853" w:type="dxa"/>
          </w:tcPr>
          <w:p w:rsidR="009F28A7" w:rsidRDefault="009F28A7" w:rsidP="009F28A7">
            <w:pPr>
              <w:jc w:val="both"/>
              <w:rPr>
                <w:rFonts w:ascii="Arial" w:hAnsi="Arial" w:cs="Arial"/>
                <w:color w:val="000000"/>
                <w:lang w:val="de-DE"/>
              </w:rPr>
            </w:pPr>
            <w:r>
              <w:rPr>
                <w:rFonts w:ascii="Arial" w:hAnsi="Arial" w:cs="Arial"/>
                <w:color w:val="000000"/>
              </w:rPr>
              <w:t>Изградња</w:t>
            </w:r>
            <w:r>
              <w:rPr>
                <w:rFonts w:ascii="Arial" w:hAnsi="Arial" w:cs="Arial"/>
                <w:color w:val="000000"/>
                <w:lang w:val="de-DE"/>
              </w:rPr>
              <w:t xml:space="preserve"> </w:t>
            </w:r>
            <w:r>
              <w:rPr>
                <w:rFonts w:ascii="Arial" w:hAnsi="Arial" w:cs="Arial"/>
                <w:color w:val="000000"/>
              </w:rPr>
              <w:t>помоћних</w:t>
            </w:r>
            <w:r>
              <w:rPr>
                <w:rFonts w:ascii="Arial" w:hAnsi="Arial" w:cs="Arial"/>
                <w:color w:val="000000"/>
                <w:lang w:val="de-DE"/>
              </w:rPr>
              <w:t xml:space="preserve"> објеката није </w:t>
            </w:r>
            <w:r>
              <w:rPr>
                <w:rFonts w:ascii="Arial" w:hAnsi="Arial" w:cs="Arial"/>
                <w:color w:val="000000"/>
              </w:rPr>
              <w:t>дозвољена</w:t>
            </w:r>
            <w:r>
              <w:rPr>
                <w:rFonts w:ascii="Arial" w:hAnsi="Arial" w:cs="Arial"/>
                <w:color w:val="000000"/>
                <w:lang w:val="de-DE"/>
              </w:rPr>
              <w:t xml:space="preserve">.      </w:t>
            </w:r>
          </w:p>
          <w:p w:rsidR="001639C4" w:rsidRPr="00D11DF7" w:rsidRDefault="001639C4" w:rsidP="00D16BF1">
            <w:pPr>
              <w:autoSpaceDE w:val="0"/>
              <w:autoSpaceDN w:val="0"/>
              <w:adjustRightInd w:val="0"/>
              <w:jc w:val="both"/>
              <w:rPr>
                <w:rFonts w:ascii="Arial" w:hAnsi="Arial" w:cs="Arial"/>
              </w:rPr>
            </w:pP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Паркирање:</w:t>
            </w:r>
          </w:p>
        </w:tc>
        <w:tc>
          <w:tcPr>
            <w:tcW w:w="7853" w:type="dxa"/>
          </w:tcPr>
          <w:p w:rsidR="001639C4" w:rsidRPr="00D11DF7" w:rsidRDefault="001639C4" w:rsidP="00D16BF1">
            <w:pPr>
              <w:autoSpaceDE w:val="0"/>
              <w:autoSpaceDN w:val="0"/>
              <w:adjustRightInd w:val="0"/>
              <w:jc w:val="both"/>
              <w:rPr>
                <w:rFonts w:ascii="Arial" w:hAnsi="Arial" w:cs="Arial"/>
              </w:rPr>
            </w:pPr>
            <w:r w:rsidRPr="00D11DF7">
              <w:rPr>
                <w:rFonts w:ascii="Arial" w:hAnsi="Arial" w:cs="Arial"/>
              </w:rPr>
              <w:t>Према општим правилима грађења, дефинисаним у делу Паркирање и према нормативима за објекте за социјалне потребе.</w:t>
            </w:r>
          </w:p>
        </w:tc>
      </w:tr>
      <w:tr w:rsidR="001639C4" w:rsidRPr="00D11DF7" w:rsidTr="00D16BF1">
        <w:tc>
          <w:tcPr>
            <w:tcW w:w="1769" w:type="dxa"/>
            <w:shd w:val="clear" w:color="auto" w:fill="D9D9D9" w:themeFill="background1" w:themeFillShade="D9"/>
          </w:tcPr>
          <w:p w:rsidR="001639C4" w:rsidRPr="00D11DF7" w:rsidRDefault="001639C4" w:rsidP="00D16BF1">
            <w:pPr>
              <w:autoSpaceDE w:val="0"/>
              <w:autoSpaceDN w:val="0"/>
              <w:adjustRightInd w:val="0"/>
              <w:rPr>
                <w:rFonts w:ascii="Arial" w:hAnsi="Arial" w:cs="Arial"/>
                <w:b/>
              </w:rPr>
            </w:pPr>
            <w:r w:rsidRPr="00D11DF7">
              <w:rPr>
                <w:rFonts w:ascii="Arial" w:hAnsi="Arial" w:cs="Arial"/>
                <w:b/>
              </w:rPr>
              <w:t>Уређење слободних површина:</w:t>
            </w:r>
          </w:p>
        </w:tc>
        <w:tc>
          <w:tcPr>
            <w:tcW w:w="7853" w:type="dxa"/>
          </w:tcPr>
          <w:p w:rsidR="001639C4" w:rsidRPr="00D11DF7" w:rsidRDefault="001639C4" w:rsidP="00D16BF1">
            <w:pPr>
              <w:autoSpaceDE w:val="0"/>
              <w:autoSpaceDN w:val="0"/>
              <w:adjustRightInd w:val="0"/>
              <w:jc w:val="both"/>
              <w:rPr>
                <w:rFonts w:ascii="Arial" w:hAnsi="Arial" w:cs="Arial"/>
              </w:rPr>
            </w:pPr>
            <w:r w:rsidRPr="00D11DF7">
              <w:rPr>
                <w:rFonts w:ascii="Arial" w:hAnsi="Arial" w:cs="Arial"/>
              </w:rPr>
              <w:t>Oбaвeзнo je фoрмирaњe незастртих зeлeних пoвршинa нa минимaлнo 20% пoвршинe кoмплeксa. Комплекси социјалних установа са стационаром, у складу са прописима морају бити ограђени и контролисани.</w:t>
            </w:r>
          </w:p>
        </w:tc>
      </w:tr>
    </w:tbl>
    <w:p w:rsidR="008F51C1" w:rsidRDefault="008F51C1" w:rsidP="00874C81">
      <w:pPr>
        <w:pStyle w:val="NormalWeb"/>
        <w:spacing w:before="0" w:beforeAutospacing="0" w:after="0"/>
        <w:jc w:val="both"/>
        <w:rPr>
          <w:rFonts w:ascii="Arial" w:hAnsi="Arial" w:cs="Arial"/>
        </w:rPr>
      </w:pPr>
    </w:p>
    <w:p w:rsidR="00E943E6" w:rsidRDefault="00E943E6" w:rsidP="00874C81">
      <w:pPr>
        <w:pStyle w:val="NormalWeb"/>
        <w:spacing w:before="0" w:beforeAutospacing="0" w:after="0"/>
        <w:jc w:val="both"/>
        <w:rPr>
          <w:rFonts w:ascii="Arial" w:hAnsi="Arial" w:cs="Arial"/>
        </w:rPr>
      </w:pPr>
    </w:p>
    <w:p w:rsidR="00D11DA2" w:rsidRPr="00A625AB" w:rsidRDefault="00D11DA2" w:rsidP="00D11DA2">
      <w:pPr>
        <w:pStyle w:val="NormalWeb"/>
        <w:spacing w:before="0" w:beforeAutospacing="0" w:after="0"/>
        <w:jc w:val="both"/>
        <w:rPr>
          <w:rFonts w:ascii="Arial" w:hAnsi="Arial" w:cs="Arial"/>
          <w:b/>
          <w:bCs/>
        </w:rPr>
      </w:pPr>
      <w:r w:rsidRPr="00A625AB">
        <w:rPr>
          <w:rFonts w:ascii="Arial" w:hAnsi="Arial" w:cs="Arial"/>
          <w:b/>
          <w:bCs/>
        </w:rPr>
        <w:lastRenderedPageBreak/>
        <w:t>3.</w:t>
      </w:r>
      <w:r w:rsidR="005304B8">
        <w:rPr>
          <w:rFonts w:ascii="Arial" w:hAnsi="Arial" w:cs="Arial"/>
          <w:b/>
          <w:bCs/>
        </w:rPr>
        <w:t>2.</w:t>
      </w:r>
      <w:r w:rsidR="007F45B6">
        <w:rPr>
          <w:rFonts w:ascii="Arial" w:hAnsi="Arial" w:cs="Arial"/>
          <w:b/>
          <w:bCs/>
        </w:rPr>
        <w:t>5</w:t>
      </w:r>
      <w:r w:rsidR="005304B8">
        <w:rPr>
          <w:rFonts w:ascii="Arial" w:hAnsi="Arial" w:cs="Arial"/>
          <w:b/>
          <w:bCs/>
        </w:rPr>
        <w:t>.</w:t>
      </w:r>
      <w:r w:rsidRPr="00A625AB">
        <w:rPr>
          <w:rFonts w:ascii="Arial" w:hAnsi="Arial" w:cs="Arial"/>
          <w:b/>
          <w:bCs/>
          <w:lang w:val="en-US"/>
        </w:rPr>
        <w:t xml:space="preserve"> </w:t>
      </w:r>
      <w:r w:rsidRPr="00A625AB">
        <w:rPr>
          <w:rFonts w:ascii="Arial" w:hAnsi="Arial" w:cs="Arial"/>
          <w:b/>
          <w:bCs/>
        </w:rPr>
        <w:t>Правила грађења за постојеће објекте</w:t>
      </w:r>
    </w:p>
    <w:p w:rsidR="009A6F40" w:rsidRDefault="009A6F40" w:rsidP="00874C81">
      <w:pPr>
        <w:pStyle w:val="NormalWeb"/>
        <w:spacing w:before="0" w:beforeAutospacing="0" w:after="0"/>
        <w:jc w:val="both"/>
      </w:pPr>
    </w:p>
    <w:p w:rsidR="00874C81" w:rsidRDefault="009A6F40" w:rsidP="00874C81">
      <w:pPr>
        <w:pStyle w:val="NormalWeb"/>
        <w:spacing w:before="0" w:beforeAutospacing="0" w:after="0"/>
        <w:jc w:val="both"/>
        <w:rPr>
          <w:lang w:val="it-IT"/>
        </w:rPr>
      </w:pPr>
      <w:r>
        <w:rPr>
          <w:rFonts w:ascii="Arial" w:hAnsi="Arial" w:cs="Arial"/>
        </w:rPr>
        <w:t xml:space="preserve">     </w:t>
      </w:r>
      <w:r w:rsidR="00874C81">
        <w:rPr>
          <w:rFonts w:ascii="Arial" w:hAnsi="Arial" w:cs="Arial"/>
          <w:lang w:val="it-IT"/>
        </w:rPr>
        <w:t>На постојећим објектима могуће је извршити следеће интервенције:</w:t>
      </w:r>
    </w:p>
    <w:p w:rsidR="00874C81" w:rsidRDefault="00687436" w:rsidP="009A6F40">
      <w:pPr>
        <w:pStyle w:val="NormalWeb"/>
        <w:spacing w:before="0" w:beforeAutospacing="0" w:after="0"/>
        <w:ind w:left="284"/>
        <w:jc w:val="both"/>
        <w:rPr>
          <w:rFonts w:ascii="Arial" w:hAnsi="Arial" w:cs="Arial"/>
        </w:rPr>
      </w:pPr>
      <w:r>
        <w:rPr>
          <w:rFonts w:ascii="Arial" w:hAnsi="Arial" w:cs="Arial"/>
        </w:rPr>
        <w:t>- надградњу нове етаже</w:t>
      </w:r>
      <w:r w:rsidR="00874C81">
        <w:rPr>
          <w:rFonts w:ascii="Arial" w:hAnsi="Arial" w:cs="Arial"/>
        </w:rPr>
        <w:t xml:space="preserve"> уз услов да се надгради н</w:t>
      </w:r>
      <w:r w:rsidR="00595AE1">
        <w:rPr>
          <w:rFonts w:ascii="Arial" w:hAnsi="Arial" w:cs="Arial"/>
        </w:rPr>
        <w:t>ајвише један спрат, и</w:t>
      </w:r>
      <w:r w:rsidR="00874C81">
        <w:rPr>
          <w:rFonts w:ascii="Arial" w:hAnsi="Arial" w:cs="Arial"/>
        </w:rPr>
        <w:t xml:space="preserve"> то на начин да се надградњом не угрози статичка сигурност објекта</w:t>
      </w:r>
      <w:r>
        <w:rPr>
          <w:rFonts w:ascii="Arial" w:hAnsi="Arial" w:cs="Arial"/>
        </w:rPr>
        <w:t xml:space="preserve"> (на к.п.5266 и 5269</w:t>
      </w:r>
      <w:r w:rsidR="00841B73">
        <w:rPr>
          <w:rFonts w:ascii="Arial" w:hAnsi="Arial" w:cs="Arial"/>
        </w:rPr>
        <w:t>)</w:t>
      </w:r>
      <w:r w:rsidR="00EA2E57">
        <w:rPr>
          <w:rFonts w:ascii="Arial" w:hAnsi="Arial" w:cs="Arial"/>
        </w:rPr>
        <w:t>. Постојећи стамбе</w:t>
      </w:r>
      <w:r>
        <w:rPr>
          <w:rFonts w:ascii="Arial" w:hAnsi="Arial" w:cs="Arial"/>
        </w:rPr>
        <w:t xml:space="preserve">ни објекти на к.п. 5271, 5272, </w:t>
      </w:r>
      <w:r w:rsidR="00EA2E57">
        <w:rPr>
          <w:rFonts w:ascii="Arial" w:hAnsi="Arial" w:cs="Arial"/>
        </w:rPr>
        <w:t>5264/1 ни</w:t>
      </w:r>
      <w:r w:rsidR="00B94972">
        <w:rPr>
          <w:rFonts w:ascii="Arial" w:hAnsi="Arial" w:cs="Arial"/>
        </w:rPr>
        <w:t>су предвиђени за промену висине (задржавају постојећи габарит);</w:t>
      </w:r>
    </w:p>
    <w:p w:rsidR="00874C81" w:rsidRDefault="00874C81" w:rsidP="009A6F40">
      <w:pPr>
        <w:pStyle w:val="NormalWeb"/>
        <w:spacing w:before="0" w:beforeAutospacing="0" w:after="0"/>
        <w:ind w:left="284"/>
        <w:jc w:val="both"/>
        <w:rPr>
          <w:rFonts w:ascii="Arial" w:hAnsi="Arial" w:cs="Arial"/>
        </w:rPr>
      </w:pPr>
      <w:r>
        <w:rPr>
          <w:rFonts w:ascii="Arial" w:hAnsi="Arial" w:cs="Arial"/>
        </w:rPr>
        <w:t>- надградњу крова изнад равне терасе објекта</w:t>
      </w:r>
      <w:r w:rsidR="00687436" w:rsidRPr="00687436">
        <w:rPr>
          <w:rFonts w:ascii="Arial" w:hAnsi="Arial" w:cs="Arial"/>
        </w:rPr>
        <w:t xml:space="preserve"> </w:t>
      </w:r>
      <w:r w:rsidR="00687436">
        <w:rPr>
          <w:rFonts w:ascii="Arial" w:hAnsi="Arial" w:cs="Arial"/>
        </w:rPr>
        <w:t>(пословни објекат на к.п. 5270)</w:t>
      </w:r>
      <w:r>
        <w:rPr>
          <w:rFonts w:ascii="Arial" w:hAnsi="Arial" w:cs="Arial"/>
        </w:rPr>
        <w:t>;</w:t>
      </w:r>
    </w:p>
    <w:p w:rsidR="00C717BE" w:rsidRDefault="00C717BE" w:rsidP="00C717BE">
      <w:pPr>
        <w:widowControl w:val="0"/>
        <w:autoSpaceDE w:val="0"/>
        <w:spacing w:after="0" w:line="240" w:lineRule="auto"/>
        <w:ind w:left="284"/>
        <w:jc w:val="both"/>
        <w:rPr>
          <w:rFonts w:ascii="Arial" w:eastAsia="Calibri" w:hAnsi="Arial" w:cs="Arial"/>
          <w:sz w:val="24"/>
          <w:szCs w:val="24"/>
        </w:rPr>
      </w:pPr>
      <w:r w:rsidRPr="00C717BE">
        <w:rPr>
          <w:rFonts w:ascii="Arial" w:hAnsi="Arial" w:cs="Arial"/>
          <w:sz w:val="24"/>
          <w:szCs w:val="24"/>
        </w:rPr>
        <w:t xml:space="preserve">- </w:t>
      </w:r>
      <w:r w:rsidRPr="00C717BE">
        <w:rPr>
          <w:rFonts w:ascii="Arial" w:eastAsia="Calibri" w:hAnsi="Arial" w:cs="Arial"/>
          <w:sz w:val="24"/>
          <w:szCs w:val="24"/>
          <w:lang w:val="it-IT"/>
        </w:rPr>
        <w:t xml:space="preserve">дозвољава се адаптација таванског простора у стамбени или пословни простор, уз услов да се формирање новог корисног простора изврши у постојећем тавану без повећања висине објекта и промене геометрија крова и да </w:t>
      </w:r>
      <w:r w:rsidRPr="00C717BE">
        <w:rPr>
          <w:rFonts w:ascii="Arial" w:eastAsia="Calibri" w:hAnsi="Arial" w:cs="Arial"/>
          <w:sz w:val="24"/>
          <w:szCs w:val="24"/>
        </w:rPr>
        <w:t>новоформирана површина уђе у обрачун коефицијента изграђености и да се за исти обезбеди паркирање према правилима из овог плана;</w:t>
      </w:r>
    </w:p>
    <w:p w:rsidR="00303363" w:rsidRDefault="00303363" w:rsidP="003A252E">
      <w:pPr>
        <w:widowControl w:val="0"/>
        <w:autoSpaceDE w:val="0"/>
        <w:spacing w:after="0" w:line="240" w:lineRule="auto"/>
        <w:ind w:left="284"/>
        <w:jc w:val="both"/>
        <w:rPr>
          <w:rFonts w:ascii="Arial" w:eastAsia="Calibri" w:hAnsi="Arial" w:cs="Arial"/>
          <w:sz w:val="24"/>
          <w:szCs w:val="24"/>
        </w:rPr>
      </w:pPr>
      <w:r w:rsidRPr="003A252E">
        <w:rPr>
          <w:rFonts w:ascii="Arial" w:eastAsia="Calibri" w:hAnsi="Arial" w:cs="Arial"/>
          <w:sz w:val="24"/>
          <w:szCs w:val="24"/>
        </w:rPr>
        <w:t>-</w:t>
      </w:r>
      <w:r w:rsidR="003A252E">
        <w:rPr>
          <w:rFonts w:ascii="Arial" w:eastAsia="Calibri" w:hAnsi="Arial" w:cs="Arial"/>
          <w:sz w:val="24"/>
          <w:szCs w:val="24"/>
        </w:rPr>
        <w:t xml:space="preserve"> </w:t>
      </w:r>
      <w:r w:rsidR="003A252E" w:rsidRPr="003A252E">
        <w:rPr>
          <w:rFonts w:ascii="Arial" w:eastAsia="Calibri" w:hAnsi="Arial" w:cs="Arial"/>
          <w:sz w:val="24"/>
          <w:szCs w:val="24"/>
          <w:lang w:val="it-IT"/>
        </w:rPr>
        <w:t>за новоформирани корисни простор обезбедити паркинг простор према правилима из овог плана;</w:t>
      </w:r>
    </w:p>
    <w:p w:rsidR="00DB6795" w:rsidRPr="00DB6795" w:rsidRDefault="00DB6795" w:rsidP="00DB6795">
      <w:pPr>
        <w:widowControl w:val="0"/>
        <w:autoSpaceDE w:val="0"/>
        <w:spacing w:after="0" w:line="240" w:lineRule="auto"/>
        <w:rPr>
          <w:rFonts w:ascii="Arial" w:eastAsia="Calibri" w:hAnsi="Arial" w:cs="Arial"/>
        </w:rPr>
      </w:pPr>
      <w:r>
        <w:rPr>
          <w:rFonts w:ascii="Arial" w:eastAsia="Calibri" w:hAnsi="Arial" w:cs="Arial"/>
          <w:sz w:val="24"/>
          <w:szCs w:val="24"/>
        </w:rPr>
        <w:t xml:space="preserve">     - </w:t>
      </w:r>
      <w:r w:rsidRPr="00DB6795">
        <w:rPr>
          <w:rFonts w:ascii="Arial" w:eastAsia="Calibri" w:hAnsi="Arial" w:cs="Arial"/>
          <w:sz w:val="24"/>
          <w:szCs w:val="24"/>
          <w:lang w:val="it-IT"/>
        </w:rPr>
        <w:t>доградња вертикалних комуникација (степениште, лифт);</w:t>
      </w:r>
    </w:p>
    <w:p w:rsidR="00874C81" w:rsidRDefault="00874C81" w:rsidP="009A6F40">
      <w:pPr>
        <w:pStyle w:val="NormalWeb"/>
        <w:spacing w:before="0" w:beforeAutospacing="0" w:after="0"/>
        <w:ind w:left="284"/>
        <w:jc w:val="both"/>
      </w:pPr>
      <w:r>
        <w:rPr>
          <w:rFonts w:ascii="Arial" w:hAnsi="Arial" w:cs="Arial"/>
        </w:rPr>
        <w:t>- реконструкција фасаде објекта у циљу побољшања термо и звучне изолације;</w:t>
      </w:r>
    </w:p>
    <w:p w:rsidR="00874C81" w:rsidRDefault="00874C81" w:rsidP="009A6F40">
      <w:pPr>
        <w:pStyle w:val="NormalWeb"/>
        <w:spacing w:before="0" w:beforeAutospacing="0" w:after="0"/>
        <w:ind w:left="284"/>
        <w:jc w:val="both"/>
      </w:pPr>
      <w:r>
        <w:rPr>
          <w:rFonts w:ascii="Arial" w:hAnsi="Arial" w:cs="Arial"/>
        </w:rPr>
        <w:t>- санацију дотрајалих конструктивних делова објекта;</w:t>
      </w:r>
    </w:p>
    <w:p w:rsidR="009A6F40" w:rsidRPr="00937348" w:rsidRDefault="00874C81" w:rsidP="00937348">
      <w:pPr>
        <w:pStyle w:val="NormalWeb"/>
        <w:spacing w:before="0" w:beforeAutospacing="0" w:after="0"/>
        <w:ind w:left="284"/>
        <w:jc w:val="both"/>
        <w:rPr>
          <w:rFonts w:ascii="Arial" w:hAnsi="Arial" w:cs="Arial"/>
        </w:rPr>
      </w:pPr>
      <w:r>
        <w:rPr>
          <w:rFonts w:ascii="Arial" w:hAnsi="Arial" w:cs="Arial"/>
        </w:rPr>
        <w:t>- санацију и реконструкцију инсталација.</w:t>
      </w:r>
    </w:p>
    <w:p w:rsidR="003D4C04" w:rsidRDefault="009A6F40" w:rsidP="00F2686F">
      <w:pPr>
        <w:pStyle w:val="NormalWeb"/>
        <w:spacing w:before="0" w:beforeAutospacing="0" w:after="0"/>
        <w:jc w:val="both"/>
        <w:rPr>
          <w:rFonts w:ascii="Arial" w:hAnsi="Arial" w:cs="Arial"/>
        </w:rPr>
      </w:pPr>
      <w:r>
        <w:rPr>
          <w:rFonts w:ascii="Arial" w:hAnsi="Arial" w:cs="Arial"/>
        </w:rPr>
        <w:t xml:space="preserve">     </w:t>
      </w:r>
    </w:p>
    <w:p w:rsidR="00A90FE0" w:rsidRDefault="00A90FE0" w:rsidP="00F2686F">
      <w:pPr>
        <w:pStyle w:val="NormalWeb"/>
        <w:spacing w:before="0" w:beforeAutospacing="0" w:after="0"/>
        <w:jc w:val="both"/>
        <w:rPr>
          <w:rFonts w:ascii="Arial" w:hAnsi="Arial" w:cs="Arial"/>
        </w:rPr>
      </w:pPr>
      <w:r>
        <w:rPr>
          <w:rFonts w:ascii="Arial" w:hAnsi="Arial" w:cs="Arial"/>
        </w:rPr>
        <w:t xml:space="preserve">     </w:t>
      </w:r>
      <w:r w:rsidRPr="00D11DF7">
        <w:rPr>
          <w:rFonts w:ascii="Arial" w:hAnsi="Arial" w:cs="Arial"/>
        </w:rPr>
        <w:t>Када су у питању постојећи породични стамбени објекти у ужем градском центру, дозвољава се једино санација, адаптација и реконструкција, уз могућност доградње једино санитарних просторија бруто површине до 6м</w:t>
      </w:r>
      <w:r>
        <w:rPr>
          <w:rFonts w:ascii="Arial" w:hAnsi="Arial" w:cs="Arial"/>
        </w:rPr>
        <w:t>²</w:t>
      </w:r>
      <w:r w:rsidRPr="00D11DF7">
        <w:rPr>
          <w:rFonts w:ascii="Arial" w:hAnsi="Arial" w:cs="Arial"/>
        </w:rPr>
        <w:t xml:space="preserve"> у циљу обезбеђивања основних хигијенских услова. Са доградњом санитарног чвора бруто површина објекта не сме прећи 60м</w:t>
      </w:r>
      <w:r>
        <w:rPr>
          <w:rFonts w:ascii="Arial" w:hAnsi="Arial" w:cs="Arial"/>
        </w:rPr>
        <w:t>²</w:t>
      </w:r>
      <w:r w:rsidRPr="00D11DF7">
        <w:rPr>
          <w:rFonts w:ascii="Arial" w:hAnsi="Arial" w:cs="Arial"/>
        </w:rPr>
        <w:t>. Санација, адаптација и реконструкција оваквих објеката је могућа и уколико они прелазе планирану грађевинску линију, али доградња мора бити у планираној зони изградње</w:t>
      </w:r>
    </w:p>
    <w:p w:rsidR="00E52ACA" w:rsidRPr="00937348" w:rsidRDefault="00937348" w:rsidP="00F2686F">
      <w:pPr>
        <w:pStyle w:val="NormalWeb"/>
        <w:spacing w:before="0" w:beforeAutospacing="0" w:after="0"/>
        <w:jc w:val="both"/>
        <w:rPr>
          <w:rFonts w:ascii="Arial" w:hAnsi="Arial" w:cs="Arial"/>
        </w:rPr>
      </w:pPr>
      <w:r>
        <w:rPr>
          <w:rFonts w:ascii="Arial" w:hAnsi="Arial" w:cs="Arial"/>
        </w:rPr>
        <w:t xml:space="preserve">     </w:t>
      </w:r>
      <w:r w:rsidR="00A90FE0">
        <w:rPr>
          <w:rFonts w:ascii="Arial" w:hAnsi="Arial" w:cs="Arial"/>
          <w:lang w:val="it-IT"/>
        </w:rPr>
        <w:t>Све интервенције на објектима се изводе под одређеним условима, у скаду са постојећим законима.</w:t>
      </w:r>
    </w:p>
    <w:p w:rsidR="00E52ACA" w:rsidRDefault="00E52ACA" w:rsidP="00937348">
      <w:pPr>
        <w:widowControl w:val="0"/>
        <w:autoSpaceDE w:val="0"/>
        <w:spacing w:after="0" w:line="240" w:lineRule="auto"/>
        <w:jc w:val="both"/>
        <w:rPr>
          <w:rFonts w:ascii="Arial" w:eastAsia="Calibri" w:hAnsi="Arial" w:cs="Arial"/>
          <w:sz w:val="24"/>
          <w:szCs w:val="24"/>
          <w:lang w:val="it-IT"/>
        </w:rPr>
      </w:pPr>
      <w:r>
        <w:rPr>
          <w:rFonts w:ascii="Arial" w:eastAsia="Calibri" w:hAnsi="Arial" w:cs="Arial"/>
          <w:sz w:val="24"/>
          <w:szCs w:val="24"/>
          <w:lang w:val="it-IT"/>
        </w:rPr>
        <w:t xml:space="preserve">     </w:t>
      </w:r>
      <w:r w:rsidRPr="00E52ACA">
        <w:rPr>
          <w:rFonts w:ascii="Arial" w:eastAsia="Calibri" w:hAnsi="Arial" w:cs="Arial"/>
          <w:sz w:val="24"/>
          <w:szCs w:val="24"/>
          <w:lang w:val="it-IT"/>
        </w:rPr>
        <w:t xml:space="preserve">Грађевинске линије постојећих објеката </w:t>
      </w:r>
      <w:r w:rsidRPr="00E52ACA">
        <w:rPr>
          <w:rFonts w:ascii="Arial" w:eastAsia="Calibri" w:hAnsi="Arial" w:cs="Arial"/>
          <w:sz w:val="24"/>
          <w:szCs w:val="24"/>
        </w:rPr>
        <w:t xml:space="preserve">се </w:t>
      </w:r>
      <w:r w:rsidRPr="00E52ACA">
        <w:rPr>
          <w:rFonts w:ascii="Arial" w:eastAsia="Calibri" w:hAnsi="Arial" w:cs="Arial"/>
          <w:sz w:val="24"/>
          <w:szCs w:val="24"/>
          <w:lang w:val="it-IT"/>
        </w:rPr>
        <w:t>задржавају</w:t>
      </w:r>
      <w:r w:rsidRPr="00E52ACA">
        <w:rPr>
          <w:rFonts w:ascii="Arial" w:eastAsia="Calibri" w:hAnsi="Arial" w:cs="Arial"/>
          <w:sz w:val="24"/>
          <w:szCs w:val="24"/>
        </w:rPr>
        <w:t xml:space="preserve">. </w:t>
      </w:r>
      <w:r w:rsidRPr="00E52ACA">
        <w:rPr>
          <w:rFonts w:ascii="Arial" w:eastAsia="Calibri" w:hAnsi="Arial" w:cs="Arial"/>
          <w:sz w:val="24"/>
          <w:szCs w:val="24"/>
          <w:lang w:val="it-IT"/>
        </w:rPr>
        <w:t>У случају замене објекта или рушења објекта до темеља, објекат се мора градити у свему према правилима и условима за нове објекте</w:t>
      </w:r>
      <w:r w:rsidRPr="00E52ACA">
        <w:rPr>
          <w:rFonts w:ascii="Arial" w:eastAsia="Calibri" w:hAnsi="Arial" w:cs="Arial"/>
          <w:sz w:val="24"/>
          <w:szCs w:val="24"/>
        </w:rPr>
        <w:t xml:space="preserve"> и према планираној грађевинској линији</w:t>
      </w:r>
      <w:r w:rsidRPr="00E52ACA">
        <w:rPr>
          <w:rFonts w:ascii="Arial" w:eastAsia="Calibri" w:hAnsi="Arial" w:cs="Arial"/>
          <w:sz w:val="24"/>
          <w:szCs w:val="24"/>
          <w:lang w:val="it-IT"/>
        </w:rPr>
        <w:t>.</w:t>
      </w:r>
      <w:r>
        <w:rPr>
          <w:rFonts w:ascii="Arial" w:eastAsia="Calibri" w:hAnsi="Arial" w:cs="Arial"/>
          <w:sz w:val="24"/>
          <w:szCs w:val="24"/>
          <w:lang w:val="it-IT"/>
        </w:rPr>
        <w:t xml:space="preserve"> </w:t>
      </w:r>
    </w:p>
    <w:p w:rsidR="006E79FD" w:rsidRDefault="006E79FD" w:rsidP="00874C81">
      <w:pPr>
        <w:pStyle w:val="NormalWeb"/>
        <w:spacing w:before="0" w:beforeAutospacing="0" w:after="0"/>
        <w:ind w:right="-279"/>
        <w:jc w:val="both"/>
        <w:rPr>
          <w:rFonts w:ascii="Arial" w:hAnsi="Arial" w:cs="Arial"/>
          <w:b/>
        </w:rPr>
      </w:pPr>
    </w:p>
    <w:p w:rsidR="001958B5" w:rsidRDefault="00BC7262" w:rsidP="00C24C0C">
      <w:pPr>
        <w:autoSpaceDE w:val="0"/>
        <w:autoSpaceDN w:val="0"/>
        <w:adjustRightInd w:val="0"/>
        <w:spacing w:after="0" w:line="240" w:lineRule="auto"/>
        <w:jc w:val="both"/>
        <w:rPr>
          <w:rFonts w:ascii="Arial" w:hAnsi="Arial" w:cs="Arial"/>
          <w:b/>
          <w:sz w:val="24"/>
          <w:szCs w:val="24"/>
          <w:lang w:val="en-US"/>
        </w:rPr>
      </w:pPr>
      <w:r w:rsidRPr="00C24C0C">
        <w:rPr>
          <w:rFonts w:ascii="Arial" w:hAnsi="Arial" w:cs="Arial"/>
          <w:b/>
          <w:sz w:val="24"/>
          <w:szCs w:val="24"/>
        </w:rPr>
        <w:t>3.2.</w:t>
      </w:r>
      <w:r w:rsidR="007F45B6">
        <w:rPr>
          <w:rFonts w:ascii="Arial" w:hAnsi="Arial" w:cs="Arial"/>
          <w:b/>
          <w:sz w:val="24"/>
          <w:szCs w:val="24"/>
        </w:rPr>
        <w:t>6</w:t>
      </w:r>
      <w:r w:rsidRPr="00C24C0C">
        <w:rPr>
          <w:rFonts w:ascii="Arial" w:hAnsi="Arial" w:cs="Arial"/>
          <w:b/>
          <w:sz w:val="24"/>
          <w:szCs w:val="24"/>
        </w:rPr>
        <w:t>.</w:t>
      </w:r>
      <w:r w:rsidR="001958B5" w:rsidRPr="00C24C0C">
        <w:rPr>
          <w:rFonts w:ascii="Arial" w:hAnsi="Arial" w:cs="Arial"/>
          <w:b/>
          <w:sz w:val="24"/>
          <w:szCs w:val="24"/>
        </w:rPr>
        <w:t xml:space="preserve"> </w:t>
      </w:r>
      <w:r w:rsidR="00C24C0C" w:rsidRPr="00C24C0C">
        <w:rPr>
          <w:rFonts w:ascii="Arial" w:hAnsi="Arial" w:cs="Arial"/>
          <w:b/>
          <w:bCs/>
          <w:iCs/>
          <w:sz w:val="24"/>
          <w:szCs w:val="24"/>
        </w:rPr>
        <w:t>Урбанистички параметри за блокове, целине и парцеле са зеленим</w:t>
      </w:r>
      <w:r w:rsidR="00C24C0C" w:rsidRPr="00C24C0C">
        <w:rPr>
          <w:rFonts w:ascii="Arial" w:hAnsi="Arial" w:cs="Arial"/>
          <w:b/>
          <w:sz w:val="24"/>
          <w:szCs w:val="24"/>
        </w:rPr>
        <w:t xml:space="preserve"> површинама</w:t>
      </w:r>
    </w:p>
    <w:p w:rsidR="000C5939" w:rsidRDefault="000C5939" w:rsidP="00C24C0C">
      <w:pPr>
        <w:autoSpaceDE w:val="0"/>
        <w:autoSpaceDN w:val="0"/>
        <w:adjustRightInd w:val="0"/>
        <w:spacing w:after="0" w:line="240" w:lineRule="auto"/>
        <w:jc w:val="both"/>
        <w:rPr>
          <w:rFonts w:ascii="Arial" w:hAnsi="Arial" w:cs="Arial"/>
          <w:b/>
          <w:sz w:val="24"/>
          <w:szCs w:val="24"/>
          <w:lang w:val="en-US"/>
        </w:rPr>
      </w:pPr>
    </w:p>
    <w:p w:rsidR="000C5939" w:rsidRPr="000C5939" w:rsidRDefault="000C5939" w:rsidP="000C5939">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     </w:t>
      </w:r>
      <w:r w:rsidRPr="000C5939">
        <w:rPr>
          <w:rFonts w:ascii="Arial" w:hAnsi="Arial" w:cs="Arial"/>
          <w:sz w:val="24"/>
          <w:szCs w:val="24"/>
        </w:rPr>
        <w:t>Кoд пoдизaњa нoвих зелених површина унутар блокова или привођења намени неуређених зелених површина вaжe слeдeћи услoви: увaжaвaти прaвцe пeшaчкoг крeтaњa; стaзe, плaтoи мoгу дa зaузимajу дo 35% зелене површине; пoжeљнo je дa избoр мaтeриjaлa и кoмпoзициja зaстoрa буду декоративни; плaнирaти дeчиja игрaлиштa сaглaснo потребама корисника; зeлeнилo трeбa дa будe декоративно уз изузетак примене алергена; плaнирaти учeшћe цвeтних пoвршинa oд 2-4%; плaнирaти чесме; урбани мобилијар прилагодити потребама корисника и архитекторнском изразу објеката у суседству.</w:t>
      </w:r>
    </w:p>
    <w:p w:rsidR="000C5939" w:rsidRPr="000C5939" w:rsidRDefault="000C5939" w:rsidP="000C5939">
      <w:pPr>
        <w:autoSpaceDE w:val="0"/>
        <w:autoSpaceDN w:val="0"/>
        <w:adjustRightInd w:val="0"/>
        <w:spacing w:after="0" w:line="240" w:lineRule="auto"/>
        <w:jc w:val="both"/>
        <w:rPr>
          <w:rFonts w:ascii="Arial" w:hAnsi="Arial" w:cs="Arial"/>
          <w:sz w:val="24"/>
          <w:szCs w:val="24"/>
        </w:rPr>
      </w:pPr>
      <w:r>
        <w:rPr>
          <w:rFonts w:ascii="Arial" w:hAnsi="Arial" w:cs="Arial"/>
          <w:sz w:val="24"/>
          <w:szCs w:val="24"/>
          <w:lang w:val="en-US"/>
        </w:rPr>
        <w:t xml:space="preserve">     </w:t>
      </w:r>
      <w:r w:rsidRPr="000C5939">
        <w:rPr>
          <w:rFonts w:ascii="Arial" w:hAnsi="Arial" w:cs="Arial"/>
          <w:sz w:val="24"/>
          <w:szCs w:val="24"/>
        </w:rPr>
        <w:t xml:space="preserve">Код новопланираних блокова свих типова за димензионисање пратећих зелених површина на нивоу парцеле и блока применити максималне нормативе. </w:t>
      </w:r>
    </w:p>
    <w:p w:rsidR="000C5939" w:rsidRPr="000957A6" w:rsidRDefault="000C5939" w:rsidP="000C5939">
      <w:pPr>
        <w:autoSpaceDE w:val="0"/>
        <w:autoSpaceDN w:val="0"/>
        <w:adjustRightInd w:val="0"/>
        <w:spacing w:after="0" w:line="240" w:lineRule="auto"/>
        <w:jc w:val="both"/>
        <w:rPr>
          <w:rFonts w:ascii="Arial" w:hAnsi="Arial" w:cs="Arial"/>
          <w:b/>
          <w:sz w:val="24"/>
          <w:szCs w:val="24"/>
          <w:lang w:val="en-US"/>
        </w:rPr>
      </w:pPr>
      <w:r>
        <w:rPr>
          <w:rFonts w:ascii="Arial" w:hAnsi="Arial" w:cs="Arial"/>
          <w:sz w:val="24"/>
          <w:szCs w:val="24"/>
          <w:lang w:val="en-US"/>
        </w:rPr>
        <w:t xml:space="preserve">     </w:t>
      </w:r>
      <w:r w:rsidRPr="000C5939">
        <w:rPr>
          <w:rFonts w:ascii="Arial" w:hAnsi="Arial" w:cs="Arial"/>
          <w:sz w:val="24"/>
          <w:szCs w:val="24"/>
        </w:rPr>
        <w:t>Уколико, због власничких односа није могуће формирати заједнички или полујавни простор блока унапређење зелених површина постојећих компактних/затворених блокова могуће је остварити визуелним отварањем унутрашњих постојећих и планираних озелењених дворишта у блоковима</w:t>
      </w:r>
      <w:r w:rsidR="000957A6">
        <w:rPr>
          <w:rFonts w:ascii="Arial" w:hAnsi="Arial" w:cs="Arial"/>
          <w:sz w:val="24"/>
          <w:szCs w:val="24"/>
          <w:lang w:val="en-US"/>
        </w:rPr>
        <w:t>.</w:t>
      </w:r>
    </w:p>
    <w:p w:rsidR="00737109" w:rsidRDefault="00D620E2" w:rsidP="00874C81">
      <w:pPr>
        <w:pStyle w:val="NormalWeb"/>
        <w:spacing w:before="0" w:beforeAutospacing="0" w:after="0"/>
        <w:ind w:right="-279"/>
        <w:jc w:val="both"/>
        <w:rPr>
          <w:rFonts w:ascii="Arial" w:hAnsi="Arial" w:cs="Arial"/>
          <w:color w:val="FF0000"/>
        </w:rPr>
      </w:pPr>
      <w:r>
        <w:rPr>
          <w:rFonts w:ascii="Arial" w:hAnsi="Arial" w:cs="Arial"/>
          <w:lang w:val="en-US"/>
        </w:rPr>
        <w:lastRenderedPageBreak/>
        <w:t xml:space="preserve">     </w:t>
      </w:r>
      <w:r w:rsidR="00172C14" w:rsidRPr="00172C14">
        <w:rPr>
          <w:rFonts w:ascii="Arial" w:hAnsi="Arial" w:cs="Arial"/>
        </w:rPr>
        <w:t>При утврђивању габарита</w:t>
      </w:r>
      <w:r w:rsidR="00172C14">
        <w:rPr>
          <w:rFonts w:ascii="Arial" w:hAnsi="Arial" w:cs="Arial"/>
        </w:rPr>
        <w:t xml:space="preserve"> планираног објекта, испоштовати проценат учешћа зелених и незастртих површина и у складу са нормативима и стандардима планирања зелених површина града.</w:t>
      </w:r>
    </w:p>
    <w:p w:rsidR="009F2C33" w:rsidRDefault="009F2C33" w:rsidP="00874C81">
      <w:pPr>
        <w:pStyle w:val="NormalWeb"/>
        <w:spacing w:before="0" w:beforeAutospacing="0" w:after="0"/>
        <w:ind w:right="-279"/>
        <w:jc w:val="both"/>
        <w:rPr>
          <w:rFonts w:ascii="Arial" w:hAnsi="Arial" w:cs="Arial"/>
        </w:rPr>
      </w:pPr>
      <w:r>
        <w:rPr>
          <w:rFonts w:ascii="Arial" w:eastAsia="Calibri" w:hAnsi="Arial" w:cs="Arial"/>
        </w:rPr>
        <w:t xml:space="preserve">     </w:t>
      </w:r>
      <w:r w:rsidRPr="00D11DF7">
        <w:rPr>
          <w:rFonts w:ascii="Arial" w:eastAsia="Calibri" w:hAnsi="Arial" w:cs="Arial"/>
          <w:lang w:val="it-IT"/>
        </w:rPr>
        <w:t>Површине предвиђене за паркирање могу бити озелењене, али се не рачунају у минимални проценат зелених површина приликом обрачунавања биланса на предметној локацији.</w:t>
      </w:r>
      <w:r w:rsidRPr="00D11DF7">
        <w:rPr>
          <w:rFonts w:ascii="Arial" w:hAnsi="Arial" w:cs="Arial"/>
        </w:rPr>
        <w:t xml:space="preserve"> Вертикални зелени вртови и кровно зеленило могу обавезно учешће незастртих зелених површина умањити до 5% од условљене (условљена површина х 0,95). Формирање дрвореда на парцели може обавезно учешће незастртих зелених површина умањити до 5% од условљене (условљена површина х 0,95).</w:t>
      </w:r>
    </w:p>
    <w:p w:rsidR="00405E96" w:rsidRDefault="00172C14" w:rsidP="00B675DD">
      <w:pPr>
        <w:pStyle w:val="NormalWeb"/>
        <w:spacing w:before="0" w:beforeAutospacing="0" w:after="0"/>
        <w:ind w:right="-279"/>
        <w:jc w:val="both"/>
        <w:rPr>
          <w:rFonts w:ascii="Arial" w:hAnsi="Arial" w:cs="Arial"/>
        </w:rPr>
      </w:pPr>
      <w:r>
        <w:rPr>
          <w:rFonts w:ascii="Arial" w:hAnsi="Arial" w:cs="Arial"/>
        </w:rPr>
        <w:t xml:space="preserve">     У оквиру зелених површина могу се планирати дечија игралишта.</w:t>
      </w:r>
    </w:p>
    <w:p w:rsidR="003A27B3" w:rsidRDefault="003A27B3" w:rsidP="00BD3EA5">
      <w:pPr>
        <w:pStyle w:val="NormalWeb"/>
        <w:spacing w:before="0" w:beforeAutospacing="0" w:after="0"/>
        <w:ind w:right="-279"/>
        <w:jc w:val="both"/>
        <w:rPr>
          <w:rFonts w:ascii="Arial" w:hAnsi="Arial" w:cs="Arial"/>
          <w:b/>
        </w:rPr>
      </w:pPr>
    </w:p>
    <w:p w:rsidR="00A53100" w:rsidRDefault="00AA64B3" w:rsidP="00BD3EA5">
      <w:pPr>
        <w:pStyle w:val="NormalWeb"/>
        <w:spacing w:before="0" w:beforeAutospacing="0" w:after="0"/>
        <w:ind w:right="-279"/>
        <w:jc w:val="both"/>
        <w:rPr>
          <w:rFonts w:ascii="Arial" w:hAnsi="Arial" w:cs="Arial"/>
          <w:b/>
        </w:rPr>
      </w:pPr>
      <w:r>
        <w:rPr>
          <w:rFonts w:ascii="Arial" w:hAnsi="Arial" w:cs="Arial"/>
          <w:b/>
        </w:rPr>
        <w:t>4</w:t>
      </w:r>
      <w:r w:rsidR="00A53100" w:rsidRPr="00A53100">
        <w:rPr>
          <w:rFonts w:ascii="Arial" w:hAnsi="Arial" w:cs="Arial"/>
          <w:b/>
        </w:rPr>
        <w:t>.0. ИМПЛЕМЕНТАЦИЈА ПЛАНА</w:t>
      </w:r>
    </w:p>
    <w:p w:rsidR="00A53100" w:rsidRDefault="00A53100" w:rsidP="00BD3EA5">
      <w:pPr>
        <w:pStyle w:val="NormalWeb"/>
        <w:spacing w:before="0" w:beforeAutospacing="0" w:after="0"/>
        <w:ind w:right="-279"/>
        <w:jc w:val="both"/>
        <w:rPr>
          <w:rFonts w:ascii="Arial" w:hAnsi="Arial" w:cs="Arial"/>
          <w:b/>
        </w:rPr>
      </w:pPr>
    </w:p>
    <w:p w:rsidR="00A53100" w:rsidRDefault="00AA64B3" w:rsidP="00A53100">
      <w:pPr>
        <w:pStyle w:val="NormalWeb"/>
        <w:spacing w:before="0" w:beforeAutospacing="0" w:after="0"/>
        <w:ind w:right="-279"/>
        <w:rPr>
          <w:rFonts w:ascii="Arial" w:hAnsi="Arial" w:cs="Arial"/>
          <w:b/>
          <w:bCs/>
        </w:rPr>
      </w:pPr>
      <w:r>
        <w:rPr>
          <w:rFonts w:ascii="Arial" w:hAnsi="Arial" w:cs="Arial"/>
          <w:b/>
        </w:rPr>
        <w:t>4</w:t>
      </w:r>
      <w:r w:rsidR="00A53100">
        <w:rPr>
          <w:rFonts w:ascii="Arial" w:hAnsi="Arial" w:cs="Arial"/>
          <w:b/>
        </w:rPr>
        <w:t>.1. С</w:t>
      </w:r>
      <w:r w:rsidR="00D61CC5">
        <w:rPr>
          <w:rFonts w:ascii="Arial" w:hAnsi="Arial" w:cs="Arial"/>
          <w:b/>
        </w:rPr>
        <w:t xml:space="preserve">мернице </w:t>
      </w:r>
      <w:r w:rsidR="00D61CC5">
        <w:rPr>
          <w:rFonts w:ascii="Arial" w:hAnsi="Arial" w:cs="Arial"/>
          <w:b/>
          <w:bCs/>
        </w:rPr>
        <w:t>за спровођење плана</w:t>
      </w:r>
    </w:p>
    <w:p w:rsidR="00A53100" w:rsidRDefault="00A53100" w:rsidP="00A53100">
      <w:pPr>
        <w:pStyle w:val="NormalWeb"/>
        <w:spacing w:before="0" w:beforeAutospacing="0" w:after="0"/>
        <w:ind w:right="-279"/>
        <w:jc w:val="both"/>
        <w:rPr>
          <w:rFonts w:ascii="Arial" w:hAnsi="Arial" w:cs="Arial"/>
          <w:b/>
          <w:bCs/>
        </w:rPr>
      </w:pPr>
    </w:p>
    <w:p w:rsidR="003E39C0" w:rsidRDefault="00A53100" w:rsidP="00A53100">
      <w:pPr>
        <w:pStyle w:val="NormalWeb"/>
        <w:spacing w:before="0" w:beforeAutospacing="0" w:after="0"/>
        <w:ind w:right="-279"/>
        <w:jc w:val="both"/>
        <w:rPr>
          <w:rFonts w:ascii="Arial" w:eastAsia="Calibri" w:hAnsi="Arial" w:cs="Arial"/>
        </w:rPr>
      </w:pPr>
      <w:r>
        <w:rPr>
          <w:rFonts w:ascii="Arial" w:hAnsi="Arial" w:cs="Arial"/>
        </w:rPr>
        <w:t xml:space="preserve">      </w:t>
      </w:r>
      <w:r w:rsidRPr="00BD5C65">
        <w:rPr>
          <w:rFonts w:ascii="Arial" w:hAnsi="Arial" w:cs="Arial"/>
        </w:rPr>
        <w:t xml:space="preserve">Израда ПДР представља почетну фазу у дужем низу активности на реализацији намене локације. Спровођењем плана обезбеђује се уређење простора у обухвату, на основу планских решења и правила </w:t>
      </w:r>
      <w:r>
        <w:rPr>
          <w:rFonts w:ascii="Arial" w:hAnsi="Arial" w:cs="Arial"/>
        </w:rPr>
        <w:t xml:space="preserve">и </w:t>
      </w:r>
      <w:r w:rsidRPr="006124ED">
        <w:rPr>
          <w:rFonts w:ascii="Arial" w:hAnsi="Arial" w:cs="Arial"/>
          <w:bCs/>
          <w:color w:val="000000"/>
        </w:rPr>
        <w:t>према</w:t>
      </w:r>
      <w:r>
        <w:rPr>
          <w:rFonts w:ascii="Arial" w:hAnsi="Arial" w:cs="Arial"/>
          <w:bCs/>
          <w:color w:val="000000"/>
        </w:rPr>
        <w:t xml:space="preserve"> одредбама Закона о планирању и изградњи</w:t>
      </w:r>
      <w:r w:rsidRPr="00D56554">
        <w:rPr>
          <w:rFonts w:ascii="Arial" w:eastAsia="Calibri" w:hAnsi="Arial" w:cs="Arial"/>
        </w:rPr>
        <w:t xml:space="preserve"> ( Сл. гласник РС, бр. 72/2009; 81/2009</w:t>
      </w:r>
      <w:r>
        <w:rPr>
          <w:rFonts w:ascii="Arial" w:eastAsia="Calibri" w:hAnsi="Arial" w:cs="Arial"/>
        </w:rPr>
        <w:t xml:space="preserve"> </w:t>
      </w:r>
      <w:r w:rsidRPr="00D56554">
        <w:rPr>
          <w:rFonts w:ascii="Arial" w:eastAsia="Calibri" w:hAnsi="Arial" w:cs="Arial"/>
        </w:rPr>
        <w:t>-</w:t>
      </w:r>
      <w:r>
        <w:rPr>
          <w:rFonts w:ascii="Arial" w:eastAsia="Calibri" w:hAnsi="Arial" w:cs="Arial"/>
        </w:rPr>
        <w:t xml:space="preserve"> </w:t>
      </w:r>
      <w:r w:rsidRPr="00D56554">
        <w:rPr>
          <w:rFonts w:ascii="Arial" w:eastAsia="Calibri" w:hAnsi="Arial" w:cs="Arial"/>
        </w:rPr>
        <w:t>испр</w:t>
      </w:r>
      <w:r>
        <w:rPr>
          <w:rFonts w:ascii="Arial" w:eastAsia="Calibri" w:hAnsi="Arial" w:cs="Arial"/>
        </w:rPr>
        <w:t>; 64/2010 - одлука УС и 24/2011,   121/2012, 42/2013-одлука УС, 50/2013-одлука УС, 98/2013-одлука УС, 132/14 и 145/14</w:t>
      </w:r>
      <w:r w:rsidR="003D4631">
        <w:rPr>
          <w:rFonts w:ascii="Arial" w:eastAsia="Calibri" w:hAnsi="Arial" w:cs="Arial"/>
        </w:rPr>
        <w:t xml:space="preserve">, </w:t>
      </w:r>
      <w:r w:rsidR="00D61CC5">
        <w:rPr>
          <w:rFonts w:ascii="Arial" w:eastAsia="Calibri" w:hAnsi="Arial" w:cs="Arial"/>
        </w:rPr>
        <w:t xml:space="preserve"> 83/2018</w:t>
      </w:r>
      <w:r w:rsidR="003D4631">
        <w:rPr>
          <w:rFonts w:ascii="Arial" w:eastAsia="Calibri" w:hAnsi="Arial" w:cs="Arial"/>
        </w:rPr>
        <w:t xml:space="preserve"> и 31/19</w:t>
      </w:r>
      <w:r w:rsidR="00D61CC5">
        <w:rPr>
          <w:rFonts w:ascii="Arial" w:eastAsia="Calibri" w:hAnsi="Arial" w:cs="Arial"/>
        </w:rPr>
        <w:t xml:space="preserve">), </w:t>
      </w:r>
      <w:r>
        <w:rPr>
          <w:rFonts w:ascii="Arial" w:eastAsia="Calibri" w:hAnsi="Arial" w:cs="Arial"/>
        </w:rPr>
        <w:t>као и у складу са Законом о стратешкој процени утицаја на животну средину ( Сл. гласник РС, бр. 135/2004 и 36/2009).</w:t>
      </w:r>
    </w:p>
    <w:p w:rsidR="00B17F82" w:rsidRDefault="00551FD4"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Правила уређења и правила грађења у овом Плану представљају оквир за утврђивање услова изградње нових и реконструкцију постојећих објеката, односно представљају оквир за издавање д</w:t>
      </w:r>
      <w:r w:rsidR="00453CA6">
        <w:rPr>
          <w:rFonts w:ascii="Arial" w:eastAsia="Calibri" w:hAnsi="Arial" w:cs="Arial"/>
        </w:rPr>
        <w:t xml:space="preserve">окумената (Локацијских услова, </w:t>
      </w:r>
      <w:r>
        <w:rPr>
          <w:rFonts w:ascii="Arial" w:eastAsia="Calibri" w:hAnsi="Arial" w:cs="Arial"/>
        </w:rPr>
        <w:t>Грађевинске дозволе</w:t>
      </w:r>
      <w:r w:rsidR="00453CA6">
        <w:rPr>
          <w:rFonts w:ascii="Arial" w:hAnsi="Arial" w:cs="Arial"/>
        </w:rPr>
        <w:t xml:space="preserve"> и за израду Пројекта парцелације и препарцелације и формирање грађевинских парцела јавне намене</w:t>
      </w:r>
      <w:r>
        <w:rPr>
          <w:rFonts w:ascii="Arial" w:eastAsia="Calibri" w:hAnsi="Arial" w:cs="Arial"/>
        </w:rPr>
        <w:t xml:space="preserve">) за захтеве у простору који су дефинисани овим Планом. </w:t>
      </w:r>
    </w:p>
    <w:p w:rsidR="00620217" w:rsidRDefault="00B17F82" w:rsidP="00A53100">
      <w:pPr>
        <w:pStyle w:val="NormalWeb"/>
        <w:spacing w:before="0" w:beforeAutospacing="0" w:after="0"/>
        <w:ind w:right="-279"/>
        <w:jc w:val="both"/>
        <w:rPr>
          <w:rFonts w:ascii="Arial" w:hAnsi="Arial" w:cs="Arial"/>
        </w:rPr>
      </w:pPr>
      <w:r>
        <w:rPr>
          <w:rFonts w:ascii="Arial" w:eastAsia="Calibri" w:hAnsi="Arial" w:cs="Arial"/>
        </w:rPr>
        <w:t xml:space="preserve">    </w:t>
      </w:r>
      <w:r>
        <w:rPr>
          <w:rFonts w:ascii="Arial" w:hAnsi="Arial" w:cs="Arial"/>
        </w:rPr>
        <w:t>У поступку утврђивања услова за објекте без Грађевинске дозволе или супротно Грађевинској дозволи, мора се поштовати важећи Правилник о легализацији или Закон о планирању и изградњи</w:t>
      </w:r>
    </w:p>
    <w:p w:rsidR="00DA66A9" w:rsidRDefault="00DA66A9" w:rsidP="00A53100">
      <w:pPr>
        <w:pStyle w:val="NormalWeb"/>
        <w:spacing w:before="0" w:beforeAutospacing="0" w:after="0"/>
        <w:ind w:right="-279"/>
        <w:jc w:val="both"/>
        <w:rPr>
          <w:rFonts w:ascii="Arial" w:eastAsia="Calibri" w:hAnsi="Arial" w:cs="Arial"/>
        </w:rPr>
      </w:pPr>
    </w:p>
    <w:p w:rsidR="00290569" w:rsidRDefault="00AA64B3" w:rsidP="00290569">
      <w:pPr>
        <w:pStyle w:val="NormalWeb"/>
        <w:spacing w:before="0" w:beforeAutospacing="0" w:after="0"/>
        <w:ind w:right="-279"/>
        <w:jc w:val="both"/>
        <w:rPr>
          <w:rFonts w:ascii="Arial" w:hAnsi="Arial" w:cs="Arial"/>
          <w:b/>
        </w:rPr>
      </w:pPr>
      <w:r>
        <w:rPr>
          <w:rFonts w:ascii="Arial" w:eastAsia="Calibri" w:hAnsi="Arial" w:cs="Arial"/>
          <w:b/>
        </w:rPr>
        <w:t>4</w:t>
      </w:r>
      <w:r w:rsidR="003E39C0" w:rsidRPr="003E39C0">
        <w:rPr>
          <w:rFonts w:ascii="Arial" w:eastAsia="Calibri" w:hAnsi="Arial" w:cs="Arial"/>
          <w:b/>
        </w:rPr>
        <w:t xml:space="preserve">.2. </w:t>
      </w:r>
      <w:r w:rsidR="00D61CC5" w:rsidRPr="000C686E">
        <w:rPr>
          <w:rFonts w:ascii="Arial" w:hAnsi="Arial" w:cs="Arial"/>
          <w:b/>
        </w:rPr>
        <w:t>Локације за које је обавезна израда урбанистичког пројекта</w:t>
      </w:r>
    </w:p>
    <w:p w:rsidR="00290569" w:rsidRPr="00290569" w:rsidRDefault="00290569" w:rsidP="00290569">
      <w:pPr>
        <w:pStyle w:val="NormalWeb"/>
        <w:spacing w:before="0" w:beforeAutospacing="0" w:after="0"/>
        <w:ind w:right="-279"/>
        <w:jc w:val="both"/>
        <w:rPr>
          <w:rFonts w:ascii="Arial" w:hAnsi="Arial" w:cs="Arial"/>
          <w:b/>
        </w:rPr>
      </w:pPr>
    </w:p>
    <w:p w:rsidR="00FC20EA" w:rsidRDefault="00B17F82" w:rsidP="00FC20EA">
      <w:pPr>
        <w:pStyle w:val="NormalWeb"/>
        <w:spacing w:before="0" w:beforeAutospacing="0" w:after="0"/>
        <w:ind w:right="-279"/>
        <w:jc w:val="both"/>
        <w:rPr>
          <w:rFonts w:ascii="Arial" w:hAnsi="Arial" w:cs="Arial"/>
        </w:rPr>
      </w:pPr>
      <w:r>
        <w:rPr>
          <w:rFonts w:ascii="Arial" w:eastAsia="Calibri" w:hAnsi="Arial" w:cs="Arial"/>
          <w:b/>
        </w:rPr>
        <w:t xml:space="preserve"> </w:t>
      </w:r>
      <w:r w:rsidR="00290569">
        <w:rPr>
          <w:rFonts w:ascii="Arial" w:eastAsia="Calibri" w:hAnsi="Arial" w:cs="Arial"/>
          <w:b/>
        </w:rPr>
        <w:t xml:space="preserve">   </w:t>
      </w:r>
      <w:r w:rsidRPr="00B17F82">
        <w:rPr>
          <w:rFonts w:ascii="Arial" w:hAnsi="Arial" w:cs="Arial"/>
        </w:rPr>
        <w:t xml:space="preserve">За парцеле за које се утврди да имају површину мању од дозвољене толеранције  </w:t>
      </w:r>
      <w:r w:rsidR="00B13B6B">
        <w:rPr>
          <w:rFonts w:ascii="Arial" w:hAnsi="Arial" w:cs="Arial"/>
        </w:rPr>
        <w:t>до</w:t>
      </w:r>
      <w:r w:rsidRPr="00B17F82">
        <w:rPr>
          <w:rFonts w:ascii="Arial" w:hAnsi="Arial" w:cs="Arial"/>
        </w:rPr>
        <w:t xml:space="preserve"> 5 % у односу на минимално прописану површину парцеле или минимално потребну ширину фронта парцеле,</w:t>
      </w:r>
      <w:r>
        <w:rPr>
          <w:rFonts w:ascii="Arial" w:hAnsi="Arial" w:cs="Arial"/>
        </w:rPr>
        <w:t xml:space="preserve"> </w:t>
      </w:r>
      <w:r w:rsidRPr="00B17F82">
        <w:rPr>
          <w:rFonts w:ascii="Arial" w:hAnsi="Arial" w:cs="Arial"/>
        </w:rPr>
        <w:t>дозвољена је изградња уз израду урбанистичког пројекта којим би се доказала могућност изградње на парцели уз поштовање свих стандарда, а према правилима грађења посебно дефинисаним у таквим случајевима овим планом.</w:t>
      </w:r>
      <w:r>
        <w:rPr>
          <w:rFonts w:ascii="Arial" w:hAnsi="Arial" w:cs="Arial"/>
        </w:rPr>
        <w:t xml:space="preserve"> </w:t>
      </w:r>
      <w:r w:rsidRPr="00B17F82">
        <w:rPr>
          <w:rFonts w:ascii="Arial" w:hAnsi="Arial" w:cs="Arial"/>
        </w:rPr>
        <w:t>У овом случају одлуку о изради ур</w:t>
      </w:r>
      <w:r w:rsidR="00C54898">
        <w:rPr>
          <w:rFonts w:ascii="Arial" w:hAnsi="Arial" w:cs="Arial"/>
        </w:rPr>
        <w:t>банистичког пројекта донеће Одељ</w:t>
      </w:r>
      <w:r w:rsidRPr="00B17F82">
        <w:rPr>
          <w:rFonts w:ascii="Arial" w:hAnsi="Arial" w:cs="Arial"/>
        </w:rPr>
        <w:t xml:space="preserve">ење за планирање и изградњу уз претходно прибављено мишљење Комисије </w:t>
      </w:r>
      <w:r w:rsidR="00C54898">
        <w:rPr>
          <w:rFonts w:ascii="Arial" w:hAnsi="Arial" w:cs="Arial"/>
        </w:rPr>
        <w:t>за планове</w:t>
      </w:r>
      <w:r w:rsidR="00C54898" w:rsidRPr="00C54898">
        <w:rPr>
          <w:rFonts w:ascii="Arial" w:hAnsi="Arial" w:cs="Arial"/>
        </w:rPr>
        <w:t xml:space="preserve"> </w:t>
      </w:r>
      <w:r w:rsidR="00C54898">
        <w:rPr>
          <w:rFonts w:ascii="Arial" w:hAnsi="Arial" w:cs="Arial"/>
        </w:rPr>
        <w:t>а односи се на случајеве када се  на основу поднетог захтева за издавање локацијских услива закључи да за тражену изградњу или конкретну локацију план не саджи довољно елемената за издавање локацијских услова.</w:t>
      </w:r>
    </w:p>
    <w:p w:rsidR="00C54898" w:rsidRPr="00FC20EA" w:rsidRDefault="00FC20EA" w:rsidP="00C54898">
      <w:pPr>
        <w:pStyle w:val="NormalWeb"/>
        <w:spacing w:before="0" w:beforeAutospacing="0" w:after="0"/>
        <w:ind w:right="-279"/>
        <w:jc w:val="both"/>
        <w:rPr>
          <w:rFonts w:ascii="Arial" w:hAnsi="Arial" w:cs="Arial"/>
        </w:rPr>
      </w:pPr>
      <w:r>
        <w:rPr>
          <w:rFonts w:ascii="Arial" w:hAnsi="Arial" w:cs="Arial"/>
        </w:rPr>
        <w:t xml:space="preserve">    </w:t>
      </w:r>
      <w:r w:rsidRPr="00FC20EA">
        <w:rPr>
          <w:rFonts w:ascii="Arial" w:hAnsi="Arial" w:cs="Arial"/>
          <w:color w:val="FF0000"/>
        </w:rPr>
        <w:t xml:space="preserve"> </w:t>
      </w:r>
      <w:r w:rsidRPr="00FC20EA">
        <w:rPr>
          <w:rFonts w:ascii="Arial" w:hAnsi="Arial" w:cs="Arial"/>
        </w:rPr>
        <w:t>Локална самоуправа може доносити урбанистичко – архитектонска решења, конкурсе и пројекте и друге стручне подлоге за делове обухвата који су од интереса за развој и уређење појединих локација.</w:t>
      </w:r>
    </w:p>
    <w:p w:rsidR="00B17F82" w:rsidRDefault="00B17F82" w:rsidP="00B17F82">
      <w:pPr>
        <w:spacing w:after="0" w:line="240" w:lineRule="auto"/>
        <w:jc w:val="both"/>
        <w:rPr>
          <w:rFonts w:ascii="Arial" w:hAnsi="Arial" w:cs="Arial"/>
          <w:sz w:val="24"/>
          <w:szCs w:val="24"/>
        </w:rPr>
      </w:pPr>
    </w:p>
    <w:p w:rsidR="00E943E6" w:rsidRDefault="00E943E6" w:rsidP="00B17F82">
      <w:pPr>
        <w:spacing w:after="0" w:line="240" w:lineRule="auto"/>
        <w:jc w:val="both"/>
        <w:rPr>
          <w:rFonts w:ascii="Arial" w:hAnsi="Arial" w:cs="Arial"/>
          <w:sz w:val="24"/>
          <w:szCs w:val="24"/>
        </w:rPr>
      </w:pPr>
    </w:p>
    <w:p w:rsidR="00E943E6" w:rsidRPr="00B17F82" w:rsidRDefault="00E943E6" w:rsidP="00B17F82">
      <w:pPr>
        <w:spacing w:after="0" w:line="240" w:lineRule="auto"/>
        <w:jc w:val="both"/>
        <w:rPr>
          <w:rFonts w:ascii="Arial" w:hAnsi="Arial" w:cs="Arial"/>
          <w:sz w:val="24"/>
          <w:szCs w:val="24"/>
        </w:rPr>
      </w:pPr>
    </w:p>
    <w:p w:rsidR="0071351D" w:rsidRPr="00892B0C" w:rsidRDefault="0071351D" w:rsidP="0071351D">
      <w:pPr>
        <w:spacing w:after="0" w:line="240" w:lineRule="auto"/>
        <w:jc w:val="both"/>
        <w:rPr>
          <w:rFonts w:ascii="Arial" w:hAnsi="Arial" w:cs="Arial"/>
          <w:b/>
          <w:sz w:val="24"/>
          <w:szCs w:val="24"/>
        </w:rPr>
      </w:pPr>
      <w:r w:rsidRPr="00892B0C">
        <w:rPr>
          <w:rFonts w:ascii="Arial" w:hAnsi="Arial" w:cs="Arial"/>
          <w:b/>
          <w:sz w:val="24"/>
          <w:szCs w:val="24"/>
        </w:rPr>
        <w:lastRenderedPageBreak/>
        <w:t>4.3. Локације за које је обавезна израда пројекта парцелације и препарцелације</w:t>
      </w:r>
    </w:p>
    <w:p w:rsidR="0071351D" w:rsidRDefault="0071351D" w:rsidP="0071351D">
      <w:pPr>
        <w:tabs>
          <w:tab w:val="left" w:pos="2925"/>
        </w:tabs>
        <w:spacing w:after="0" w:line="240" w:lineRule="auto"/>
        <w:jc w:val="both"/>
        <w:rPr>
          <w:rFonts w:ascii="Arial" w:hAnsi="Arial" w:cs="Arial"/>
          <w:color w:val="FF0000"/>
        </w:rPr>
      </w:pPr>
      <w:r>
        <w:rPr>
          <w:rFonts w:ascii="Arial" w:hAnsi="Arial" w:cs="Arial"/>
          <w:color w:val="FF0000"/>
        </w:rPr>
        <w:tab/>
      </w:r>
    </w:p>
    <w:p w:rsidR="0071351D" w:rsidRPr="009C4A05" w:rsidRDefault="0071351D" w:rsidP="0071351D">
      <w:pPr>
        <w:pStyle w:val="NormalWeb"/>
        <w:spacing w:before="0" w:beforeAutospacing="0" w:after="0"/>
        <w:ind w:right="-279"/>
        <w:jc w:val="both"/>
        <w:rPr>
          <w:rFonts w:ascii="Arial" w:eastAsia="Calibri" w:hAnsi="Arial" w:cs="Arial"/>
        </w:rPr>
      </w:pPr>
      <w:r w:rsidRPr="007A1171">
        <w:rPr>
          <w:rFonts w:ascii="Arial" w:hAnsi="Arial" w:cs="Arial"/>
          <w:color w:val="FF0000"/>
        </w:rPr>
        <w:t xml:space="preserve">    </w:t>
      </w:r>
      <w:r w:rsidRPr="006A5541">
        <w:rPr>
          <w:rFonts w:ascii="Arial" w:eastAsia="Calibri" w:hAnsi="Arial" w:cs="Arial"/>
        </w:rPr>
        <w:t xml:space="preserve">На предметном подручју постоје парцеле које задовољавају урбанистичке параметре и на којима је могућа изградња након регулисања међе са јавним површинама, као и парцеле на којима се не може градити без претходне препарцелације, према графичком прилогу бр. </w:t>
      </w:r>
      <w:r>
        <w:rPr>
          <w:rFonts w:ascii="Arial" w:eastAsia="Calibri" w:hAnsi="Arial" w:cs="Arial"/>
        </w:rPr>
        <w:t>4</w:t>
      </w:r>
      <w:r w:rsidRPr="006A5541">
        <w:rPr>
          <w:rFonts w:ascii="Arial" w:eastAsia="Calibri" w:hAnsi="Arial" w:cs="Arial"/>
        </w:rPr>
        <w:t xml:space="preserve"> – План грађевинских парцела са смерницама за спровођење.</w:t>
      </w:r>
      <w:r>
        <w:rPr>
          <w:rFonts w:ascii="Arial" w:eastAsia="Calibri" w:hAnsi="Arial" w:cs="Arial"/>
          <w:lang w:val="en-US"/>
        </w:rPr>
        <w:t xml:space="preserve"> </w:t>
      </w:r>
      <w:r>
        <w:rPr>
          <w:rFonts w:ascii="Arial" w:eastAsia="Calibri" w:hAnsi="Arial" w:cs="Arial"/>
        </w:rPr>
        <w:t>Такође, у обухвату Плана могуће су и исправке граница парцела, ради бољег искоришћења дефинисане зоне изградње.</w:t>
      </w:r>
    </w:p>
    <w:p w:rsidR="00EF3975" w:rsidRPr="00EF3975" w:rsidRDefault="00EF3975" w:rsidP="00EF3975">
      <w:pPr>
        <w:spacing w:after="0" w:line="240" w:lineRule="auto"/>
        <w:jc w:val="both"/>
        <w:rPr>
          <w:rFonts w:ascii="Arial" w:hAnsi="Arial" w:cs="Arial"/>
          <w:sz w:val="24"/>
          <w:szCs w:val="24"/>
        </w:rPr>
      </w:pPr>
      <w:r>
        <w:rPr>
          <w:rFonts w:ascii="Arial" w:eastAsia="Calibri" w:hAnsi="Arial" w:cs="Arial"/>
        </w:rPr>
        <w:t xml:space="preserve">     </w:t>
      </w:r>
      <w:r w:rsidR="0071351D" w:rsidRPr="00EF3975">
        <w:rPr>
          <w:rFonts w:ascii="Arial" w:eastAsia="Calibri" w:hAnsi="Arial" w:cs="Arial"/>
          <w:sz w:val="24"/>
          <w:szCs w:val="24"/>
        </w:rPr>
        <w:t>За к.п.</w:t>
      </w:r>
      <w:r w:rsidR="0071351D" w:rsidRPr="00EF3975">
        <w:rPr>
          <w:rFonts w:ascii="Arial" w:eastAsia="A Cirilica Times" w:hAnsi="Arial" w:cs="Arial"/>
          <w:b/>
          <w:bCs/>
          <w:sz w:val="24"/>
          <w:szCs w:val="24"/>
        </w:rPr>
        <w:t xml:space="preserve"> </w:t>
      </w:r>
      <w:r w:rsidR="0071351D" w:rsidRPr="00EF3975">
        <w:rPr>
          <w:rFonts w:ascii="Arial" w:eastAsia="A Cirilica Times" w:hAnsi="Arial" w:cs="Arial"/>
          <w:bCs/>
          <w:sz w:val="24"/>
          <w:szCs w:val="24"/>
        </w:rPr>
        <w:t>5280, 5281, 5283, 5283, 5286, 5287, 5288 и 5292 у Пашићевој улици</w:t>
      </w:r>
      <w:r w:rsidR="007760BC" w:rsidRPr="00EF3975">
        <w:rPr>
          <w:rFonts w:ascii="Arial" w:eastAsia="Calibri" w:hAnsi="Arial" w:cs="Arial"/>
          <w:sz w:val="24"/>
          <w:szCs w:val="24"/>
        </w:rPr>
        <w:t xml:space="preserve">, као и к.п. 5276 у Гимназијској улици, </w:t>
      </w:r>
      <w:r w:rsidR="0071351D" w:rsidRPr="00EF3975">
        <w:rPr>
          <w:rFonts w:ascii="Arial" w:eastAsia="Calibri" w:hAnsi="Arial" w:cs="Arial"/>
          <w:sz w:val="24"/>
          <w:szCs w:val="24"/>
        </w:rPr>
        <w:t xml:space="preserve">немају потребну минималну површину па се </w:t>
      </w:r>
      <w:r w:rsidR="008929FD" w:rsidRPr="00EF3975">
        <w:rPr>
          <w:rFonts w:ascii="Arial" w:eastAsia="Calibri" w:hAnsi="Arial" w:cs="Arial"/>
          <w:sz w:val="24"/>
          <w:szCs w:val="24"/>
        </w:rPr>
        <w:t>препоручује</w:t>
      </w:r>
      <w:r w:rsidR="0071351D" w:rsidRPr="00EF3975">
        <w:rPr>
          <w:rFonts w:ascii="Arial" w:eastAsia="Calibri" w:hAnsi="Arial" w:cs="Arial"/>
          <w:sz w:val="24"/>
          <w:szCs w:val="24"/>
        </w:rPr>
        <w:t xml:space="preserve"> спајање са суседним парцелама тако да се формирају Планом задати урбанистички параметри.</w:t>
      </w:r>
      <w:r w:rsidRPr="00EF3975">
        <w:rPr>
          <w:rFonts w:ascii="Arial" w:hAnsi="Arial" w:cs="Arial"/>
          <w:sz w:val="24"/>
          <w:szCs w:val="24"/>
        </w:rPr>
        <w:t xml:space="preserve"> </w:t>
      </w:r>
      <w:r w:rsidRPr="00EF3975">
        <w:rPr>
          <w:rFonts w:ascii="Arial" w:eastAsia="Calibri" w:hAnsi="Arial" w:cs="Arial"/>
          <w:sz w:val="24"/>
          <w:szCs w:val="24"/>
        </w:rPr>
        <w:t>Даје се могућност градње објекта уз толеранцију  5% од минималне површине парцеле или минималне потребне ширине фронта парцеле која се захтева урбанистичким параметрима.</w:t>
      </w:r>
    </w:p>
    <w:p w:rsidR="009C199F" w:rsidRDefault="009C199F" w:rsidP="00A53100">
      <w:pPr>
        <w:pStyle w:val="NormalWeb"/>
        <w:spacing w:before="0" w:beforeAutospacing="0" w:after="0"/>
        <w:ind w:right="-279"/>
        <w:jc w:val="both"/>
        <w:rPr>
          <w:rFonts w:ascii="Arial" w:eastAsia="Calibri" w:hAnsi="Arial" w:cs="Arial"/>
          <w:b/>
        </w:rPr>
      </w:pPr>
    </w:p>
    <w:p w:rsidR="006E6A65" w:rsidRDefault="00AA64B3" w:rsidP="00A53100">
      <w:pPr>
        <w:pStyle w:val="NormalWeb"/>
        <w:spacing w:before="0" w:beforeAutospacing="0" w:after="0"/>
        <w:ind w:right="-279"/>
        <w:jc w:val="both"/>
        <w:rPr>
          <w:rFonts w:ascii="Arial" w:eastAsia="Calibri" w:hAnsi="Arial" w:cs="Arial"/>
          <w:b/>
        </w:rPr>
      </w:pPr>
      <w:r>
        <w:rPr>
          <w:rFonts w:ascii="Arial" w:eastAsia="Calibri" w:hAnsi="Arial" w:cs="Arial"/>
          <w:b/>
        </w:rPr>
        <w:t>4</w:t>
      </w:r>
      <w:r w:rsidR="006E6A65">
        <w:rPr>
          <w:rFonts w:ascii="Arial" w:eastAsia="Calibri" w:hAnsi="Arial" w:cs="Arial"/>
          <w:b/>
        </w:rPr>
        <w:t>.</w:t>
      </w:r>
      <w:r w:rsidR="0071351D">
        <w:rPr>
          <w:rFonts w:ascii="Arial" w:eastAsia="Calibri" w:hAnsi="Arial" w:cs="Arial"/>
          <w:b/>
        </w:rPr>
        <w:t>4</w:t>
      </w:r>
      <w:r w:rsidR="006E6A65">
        <w:rPr>
          <w:rFonts w:ascii="Arial" w:eastAsia="Calibri" w:hAnsi="Arial" w:cs="Arial"/>
          <w:b/>
        </w:rPr>
        <w:t>. О</w:t>
      </w:r>
      <w:r w:rsidR="00831788">
        <w:rPr>
          <w:rFonts w:ascii="Arial" w:eastAsia="Calibri" w:hAnsi="Arial" w:cs="Arial"/>
          <w:b/>
        </w:rPr>
        <w:t>бјекти и мрежа инфраструктуре</w:t>
      </w:r>
    </w:p>
    <w:p w:rsidR="006E6A65" w:rsidRDefault="006E6A65" w:rsidP="00A53100">
      <w:pPr>
        <w:pStyle w:val="NormalWeb"/>
        <w:spacing w:before="0" w:beforeAutospacing="0" w:after="0"/>
        <w:ind w:right="-279"/>
        <w:jc w:val="both"/>
        <w:rPr>
          <w:rFonts w:ascii="Arial" w:eastAsia="Calibri" w:hAnsi="Arial" w:cs="Arial"/>
          <w:b/>
        </w:rPr>
      </w:pPr>
    </w:p>
    <w:p w:rsidR="006E6A65" w:rsidRDefault="006E6A65"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Планирана решења инфраструктуре и саобраћајница, предвиђена су да побољшају постојеће стање и задовоље будуће потребе обухваћеног подручја и на нивоу донетих стандарда.</w:t>
      </w:r>
    </w:p>
    <w:p w:rsidR="006E6A65" w:rsidRDefault="006E6A65"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Микролокације саобраћајне, комуналне и друге инфраструктурне мреже одређене овим Планом, утврђују се кроз поступак израде Локацијске дозволе, а у циљу утврђивања просторних и других елемената у складу са Законом и другим прописима.</w:t>
      </w:r>
    </w:p>
    <w:p w:rsidR="006E6A65" w:rsidRDefault="006E6A65"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израде техничке документације за изр</w:t>
      </w:r>
      <w:r w:rsidR="00116244">
        <w:rPr>
          <w:rFonts w:ascii="Arial" w:eastAsia="Calibri" w:hAnsi="Arial" w:cs="Arial"/>
        </w:rPr>
        <w:t>а</w:t>
      </w:r>
      <w:r>
        <w:rPr>
          <w:rFonts w:ascii="Arial" w:eastAsia="Calibri" w:hAnsi="Arial" w:cs="Arial"/>
        </w:rPr>
        <w:t>ду саобраћајни</w:t>
      </w:r>
      <w:r w:rsidR="00116244">
        <w:rPr>
          <w:rFonts w:ascii="Arial" w:eastAsia="Calibri" w:hAnsi="Arial" w:cs="Arial"/>
        </w:rPr>
        <w:t>ц</w:t>
      </w:r>
      <w:r>
        <w:rPr>
          <w:rFonts w:ascii="Arial" w:eastAsia="Calibri" w:hAnsi="Arial" w:cs="Arial"/>
        </w:rPr>
        <w:t>е, комуналне и остале инфраструктуре која ја дефинисана Планом, могућа су мања одступања због усклађивања елемената техничких решења постојећих и планираних објеката инфраструктуре, носивости тла, имовинско-правних односа, и др.</w:t>
      </w:r>
    </w:p>
    <w:p w:rsidR="00620217" w:rsidRPr="00A035C0" w:rsidRDefault="006E6A65"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Уколико због техничких могућности</w:t>
      </w:r>
      <w:r w:rsidR="00F77DDF">
        <w:rPr>
          <w:rFonts w:ascii="Arial" w:eastAsia="Calibri" w:hAnsi="Arial" w:cs="Arial"/>
        </w:rPr>
        <w:t xml:space="preserve"> дође до уклањања неких засада, исти број се мора компе</w:t>
      </w:r>
      <w:r w:rsidR="007F6659">
        <w:rPr>
          <w:rFonts w:ascii="Arial" w:eastAsia="Calibri" w:hAnsi="Arial" w:cs="Arial"/>
        </w:rPr>
        <w:t>н</w:t>
      </w:r>
      <w:r w:rsidR="00F77DDF">
        <w:rPr>
          <w:rFonts w:ascii="Arial" w:eastAsia="Calibri" w:hAnsi="Arial" w:cs="Arial"/>
        </w:rPr>
        <w:t>зовати у суседству.</w:t>
      </w:r>
      <w:r>
        <w:rPr>
          <w:rFonts w:ascii="Arial" w:eastAsia="Calibri" w:hAnsi="Arial" w:cs="Arial"/>
        </w:rPr>
        <w:t xml:space="preserve"> </w:t>
      </w:r>
    </w:p>
    <w:p w:rsidR="000F1663" w:rsidRDefault="000F1663" w:rsidP="00A53100">
      <w:pPr>
        <w:pStyle w:val="NormalWeb"/>
        <w:spacing w:before="0" w:beforeAutospacing="0" w:after="0"/>
        <w:ind w:right="-279"/>
        <w:jc w:val="both"/>
        <w:rPr>
          <w:rFonts w:ascii="Arial" w:eastAsia="Calibri" w:hAnsi="Arial" w:cs="Arial"/>
          <w:b/>
        </w:rPr>
      </w:pPr>
    </w:p>
    <w:p w:rsidR="00C81490" w:rsidRDefault="00AA64B3" w:rsidP="00A53100">
      <w:pPr>
        <w:pStyle w:val="NormalWeb"/>
        <w:spacing w:before="0" w:beforeAutospacing="0" w:after="0"/>
        <w:ind w:right="-279"/>
        <w:jc w:val="both"/>
        <w:rPr>
          <w:rFonts w:ascii="Arial" w:eastAsia="Calibri" w:hAnsi="Arial" w:cs="Arial"/>
          <w:b/>
        </w:rPr>
      </w:pPr>
      <w:r>
        <w:rPr>
          <w:rFonts w:ascii="Arial" w:eastAsia="Calibri" w:hAnsi="Arial" w:cs="Arial"/>
          <w:b/>
        </w:rPr>
        <w:t>4</w:t>
      </w:r>
      <w:r w:rsidR="00C81490" w:rsidRPr="00C81490">
        <w:rPr>
          <w:rFonts w:ascii="Arial" w:eastAsia="Calibri" w:hAnsi="Arial" w:cs="Arial"/>
          <w:b/>
        </w:rPr>
        <w:t>.</w:t>
      </w:r>
      <w:r w:rsidR="004E41CF">
        <w:rPr>
          <w:rFonts w:ascii="Arial" w:eastAsia="Calibri" w:hAnsi="Arial" w:cs="Arial"/>
          <w:b/>
        </w:rPr>
        <w:t>5</w:t>
      </w:r>
      <w:r w:rsidR="00C81490" w:rsidRPr="00C81490">
        <w:rPr>
          <w:rFonts w:ascii="Arial" w:eastAsia="Calibri" w:hAnsi="Arial" w:cs="Arial"/>
          <w:b/>
        </w:rPr>
        <w:t xml:space="preserve">. </w:t>
      </w:r>
      <w:r w:rsidR="00C81490">
        <w:rPr>
          <w:rFonts w:ascii="Arial" w:eastAsia="Calibri" w:hAnsi="Arial" w:cs="Arial"/>
          <w:b/>
        </w:rPr>
        <w:t>С</w:t>
      </w:r>
      <w:r w:rsidR="00831788">
        <w:rPr>
          <w:rFonts w:ascii="Arial" w:eastAsia="Calibri" w:hAnsi="Arial" w:cs="Arial"/>
          <w:b/>
        </w:rPr>
        <w:t>мернице за заштиту животне средине</w:t>
      </w:r>
    </w:p>
    <w:p w:rsidR="00C81490" w:rsidRDefault="00C81490" w:rsidP="00A53100">
      <w:pPr>
        <w:pStyle w:val="NormalWeb"/>
        <w:spacing w:before="0" w:beforeAutospacing="0" w:after="0"/>
        <w:ind w:right="-279"/>
        <w:jc w:val="both"/>
        <w:rPr>
          <w:rFonts w:ascii="Arial" w:eastAsia="Calibri" w:hAnsi="Arial" w:cs="Arial"/>
          <w:b/>
        </w:rPr>
      </w:pPr>
    </w:p>
    <w:p w:rsidR="00C81490" w:rsidRDefault="00C81490"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C81490" w:rsidRDefault="00C81490" w:rsidP="00A53100">
      <w:pPr>
        <w:pStyle w:val="NormalWeb"/>
        <w:spacing w:before="0" w:beforeAutospacing="0" w:after="0"/>
        <w:ind w:right="-279"/>
        <w:jc w:val="both"/>
        <w:rPr>
          <w:rFonts w:ascii="Arial" w:eastAsia="Calibri" w:hAnsi="Arial" w:cs="Arial"/>
        </w:rPr>
      </w:pPr>
      <w:r>
        <w:rPr>
          <w:rFonts w:ascii="Arial" w:eastAsia="Calibri" w:hAnsi="Arial" w:cs="Arial"/>
        </w:rPr>
        <w:t xml:space="preserve">    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FC7666" w:rsidRDefault="00FC7666" w:rsidP="00A53100">
      <w:pPr>
        <w:pStyle w:val="NormalWeb"/>
        <w:spacing w:before="0" w:beforeAutospacing="0" w:after="0"/>
        <w:ind w:right="-279"/>
        <w:jc w:val="both"/>
        <w:rPr>
          <w:rFonts w:ascii="Arial" w:eastAsia="Calibri" w:hAnsi="Arial" w:cs="Arial"/>
        </w:rPr>
      </w:pPr>
    </w:p>
    <w:p w:rsidR="00FC7666" w:rsidRPr="00FC7666" w:rsidRDefault="00AA64B3" w:rsidP="00A53100">
      <w:pPr>
        <w:pStyle w:val="NormalWeb"/>
        <w:spacing w:before="0" w:beforeAutospacing="0" w:after="0"/>
        <w:ind w:right="-279"/>
        <w:jc w:val="both"/>
        <w:rPr>
          <w:rFonts w:ascii="Arial" w:eastAsia="Calibri" w:hAnsi="Arial" w:cs="Arial"/>
          <w:b/>
        </w:rPr>
      </w:pPr>
      <w:r>
        <w:rPr>
          <w:rFonts w:ascii="Arial" w:eastAsia="Calibri" w:hAnsi="Arial" w:cs="Arial"/>
          <w:b/>
        </w:rPr>
        <w:t>5</w:t>
      </w:r>
      <w:r w:rsidR="00FC7666" w:rsidRPr="00FC7666">
        <w:rPr>
          <w:rFonts w:ascii="Arial" w:eastAsia="Calibri" w:hAnsi="Arial" w:cs="Arial"/>
          <w:b/>
        </w:rPr>
        <w:t>.0. П</w:t>
      </w:r>
      <w:r w:rsidR="00831788" w:rsidRPr="00FC7666">
        <w:rPr>
          <w:rFonts w:ascii="Arial" w:eastAsia="Calibri" w:hAnsi="Arial" w:cs="Arial"/>
          <w:b/>
        </w:rPr>
        <w:t>релазне и завршне одредбе</w:t>
      </w:r>
    </w:p>
    <w:p w:rsidR="00FC7666" w:rsidRDefault="00FC7666" w:rsidP="00A53100">
      <w:pPr>
        <w:pStyle w:val="NormalWeb"/>
        <w:spacing w:before="0" w:beforeAutospacing="0" w:after="0"/>
        <w:ind w:right="-279"/>
        <w:jc w:val="both"/>
        <w:rPr>
          <w:rFonts w:ascii="Arial" w:eastAsia="Calibri" w:hAnsi="Arial" w:cs="Arial"/>
        </w:rPr>
      </w:pPr>
    </w:p>
    <w:p w:rsidR="00A95A3E" w:rsidRPr="00A035C0" w:rsidRDefault="00FC7666" w:rsidP="00BD3EA5">
      <w:pPr>
        <w:pStyle w:val="NormalWeb"/>
        <w:spacing w:before="0" w:beforeAutospacing="0" w:after="0"/>
        <w:ind w:right="-279"/>
        <w:jc w:val="both"/>
        <w:rPr>
          <w:rFonts w:ascii="Arial" w:hAnsi="Arial" w:cs="Arial"/>
          <w:bCs/>
        </w:rPr>
      </w:pPr>
      <w:r>
        <w:rPr>
          <w:rFonts w:ascii="Arial" w:hAnsi="Arial" w:cs="Arial"/>
          <w:bCs/>
        </w:rPr>
        <w:t xml:space="preserve">    </w:t>
      </w:r>
      <w:r w:rsidR="00314B93">
        <w:rPr>
          <w:rFonts w:ascii="Arial" w:hAnsi="Arial" w:cs="Arial"/>
          <w:bCs/>
        </w:rPr>
        <w:t xml:space="preserve">Овај План ступа на снагу осмог дана од објављивања у </w:t>
      </w:r>
      <w:r w:rsidR="00B34128">
        <w:rPr>
          <w:rFonts w:ascii="Arial" w:hAnsi="Arial" w:cs="Arial"/>
          <w:bCs/>
        </w:rPr>
        <w:t>„</w:t>
      </w:r>
      <w:r w:rsidR="00314B93">
        <w:rPr>
          <w:rFonts w:ascii="Arial" w:hAnsi="Arial" w:cs="Arial"/>
          <w:bCs/>
        </w:rPr>
        <w:t>Службеном листу Града Лозница“.</w:t>
      </w:r>
    </w:p>
    <w:p w:rsidR="0070753F" w:rsidRPr="00E74360" w:rsidRDefault="0070753F" w:rsidP="00C46DB2">
      <w:pPr>
        <w:spacing w:line="240" w:lineRule="auto"/>
        <w:ind w:right="-279"/>
        <w:rPr>
          <w:sz w:val="24"/>
          <w:szCs w:val="24"/>
        </w:rPr>
      </w:pPr>
    </w:p>
    <w:sectPr w:rsidR="0070753F" w:rsidRPr="00E74360" w:rsidSect="00244FD8">
      <w:footerReference w:type="default" r:id="rId14"/>
      <w:pgSz w:w="12240" w:h="15840"/>
      <w:pgMar w:top="993" w:right="1183" w:bottom="993" w:left="1440" w:header="708" w:footer="2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88F" w:rsidRDefault="00D1588F" w:rsidP="00462622">
      <w:pPr>
        <w:spacing w:after="0" w:line="240" w:lineRule="auto"/>
      </w:pPr>
      <w:r>
        <w:separator/>
      </w:r>
    </w:p>
  </w:endnote>
  <w:endnote w:type="continuationSeparator" w:id="1">
    <w:p w:rsidR="00D1588F" w:rsidRDefault="00D1588F" w:rsidP="00462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YU C Times">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ir Times">
    <w:panose1 w:val="02020500000000000000"/>
    <w:charset w:val="00"/>
    <w:family w:val="roman"/>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font755">
    <w:altName w:val="Times New Roman"/>
    <w:charset w:val="00"/>
    <w:family w:val="auto"/>
    <w:pitch w:val="variable"/>
    <w:sig w:usb0="00000000" w:usb1="00000000" w:usb2="00000000" w:usb3="00000000" w:csb0="00000000" w:csb1="00000000"/>
  </w:font>
  <w:font w:name="Arial Cirilica">
    <w:panose1 w:val="020B7200000000000000"/>
    <w:charset w:val="00"/>
    <w:family w:val="swiss"/>
    <w:pitch w:val="variable"/>
    <w:sig w:usb0="00000007" w:usb1="00000000" w:usb2="00000000" w:usb3="00000000" w:csb0="00000013" w:csb1="00000000"/>
  </w:font>
  <w:font w:name="A Cirilica Times">
    <w:altName w:val="Courier New"/>
    <w:charset w:val="00"/>
    <w:family w:val="roman"/>
    <w:pitch w:val="variable"/>
    <w:sig w:usb0="00000083" w:usb1="00000000" w:usb2="00000000" w:usb3="00000000" w:csb0="00000009" w:csb1="00000000"/>
  </w:font>
  <w:font w:name="ArialMT">
    <w:altName w:val="MS Mincho"/>
    <w:panose1 w:val="00000000000000000000"/>
    <w:charset w:val="80"/>
    <w:family w:val="auto"/>
    <w:notTrueType/>
    <w:pitch w:val="default"/>
    <w:sig w:usb0="00000207" w:usb1="08070000" w:usb2="00000010" w:usb3="00000000" w:csb0="00020007" w:csb1="00000000"/>
  </w:font>
  <w:font w:name="TimesNewRoman">
    <w:altName w:val="MS Mincho"/>
    <w:panose1 w:val="00000000000000000000"/>
    <w:charset w:val="80"/>
    <w:family w:val="auto"/>
    <w:notTrueType/>
    <w:pitch w:val="default"/>
    <w:sig w:usb0="00000000" w:usb1="08070000" w:usb2="00000010" w:usb3="00000000" w:csb0="00020004" w:csb1="00000000"/>
  </w:font>
  <w:font w:name="AIGDT">
    <w:panose1 w:val="000004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6282"/>
      <w:docPartObj>
        <w:docPartGallery w:val="Page Numbers (Bottom of Page)"/>
        <w:docPartUnique/>
      </w:docPartObj>
    </w:sdtPr>
    <w:sdtContent>
      <w:p w:rsidR="00C80F85" w:rsidRDefault="00C80F85">
        <w:pPr>
          <w:pStyle w:val="Footer"/>
          <w:jc w:val="right"/>
        </w:pPr>
        <w:fldSimple w:instr=" PAGE   \* MERGEFORMAT ">
          <w:r w:rsidR="00E943E6">
            <w:rPr>
              <w:noProof/>
            </w:rPr>
            <w:t>1</w:t>
          </w:r>
        </w:fldSimple>
      </w:p>
    </w:sdtContent>
  </w:sdt>
  <w:p w:rsidR="00C80F85" w:rsidRDefault="00C80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88F" w:rsidRDefault="00D1588F" w:rsidP="00462622">
      <w:pPr>
        <w:spacing w:after="0" w:line="240" w:lineRule="auto"/>
      </w:pPr>
      <w:r>
        <w:separator/>
      </w:r>
    </w:p>
  </w:footnote>
  <w:footnote w:type="continuationSeparator" w:id="1">
    <w:p w:rsidR="00D1588F" w:rsidRDefault="00D1588F" w:rsidP="00462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58019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D"/>
    <w:multiLevelType w:val="multilevel"/>
    <w:tmpl w:val="0000001D"/>
    <w:name w:val="WW8Num3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position w:val="0"/>
        <w:sz w:val="24"/>
        <w:vertAlign w:val="baseline"/>
        <w:lang w:val="ru-RU"/>
      </w:rPr>
    </w:lvl>
    <w:lvl w:ilvl="2">
      <w:start w:val="1"/>
      <w:numFmt w:val="bullet"/>
      <w:lvlText w:val="▪"/>
      <w:lvlJc w:val="left"/>
      <w:pPr>
        <w:tabs>
          <w:tab w:val="num" w:pos="1440"/>
        </w:tabs>
        <w:ind w:left="1440" w:hanging="360"/>
      </w:pPr>
      <w:rPr>
        <w:rFonts w:ascii="OpenSymbol" w:hAnsi="OpenSymbol" w:cs="Courier New" w:hint="default"/>
        <w:position w:val="0"/>
        <w:sz w:val="24"/>
        <w:vertAlign w:val="baseline"/>
        <w:lang w:val="ru-RU"/>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position w:val="0"/>
        <w:sz w:val="24"/>
        <w:vertAlign w:val="baseline"/>
        <w:lang w:val="ru-RU"/>
      </w:rPr>
    </w:lvl>
    <w:lvl w:ilvl="5">
      <w:start w:val="1"/>
      <w:numFmt w:val="bullet"/>
      <w:lvlText w:val="▪"/>
      <w:lvlJc w:val="left"/>
      <w:pPr>
        <w:tabs>
          <w:tab w:val="num" w:pos="2520"/>
        </w:tabs>
        <w:ind w:left="2520" w:hanging="360"/>
      </w:pPr>
      <w:rPr>
        <w:rFonts w:ascii="OpenSymbol" w:hAnsi="OpenSymbol" w:cs="Courier New" w:hint="default"/>
        <w:position w:val="0"/>
        <w:sz w:val="24"/>
        <w:vertAlign w:val="baseline"/>
        <w:lang w:val="ru-RU"/>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position w:val="0"/>
        <w:sz w:val="24"/>
        <w:vertAlign w:val="baseline"/>
        <w:lang w:val="ru-RU"/>
      </w:rPr>
    </w:lvl>
    <w:lvl w:ilvl="8">
      <w:start w:val="1"/>
      <w:numFmt w:val="bullet"/>
      <w:lvlText w:val="▪"/>
      <w:lvlJc w:val="left"/>
      <w:pPr>
        <w:tabs>
          <w:tab w:val="num" w:pos="3600"/>
        </w:tabs>
        <w:ind w:left="3600" w:hanging="360"/>
      </w:pPr>
      <w:rPr>
        <w:rFonts w:ascii="OpenSymbol" w:hAnsi="OpenSymbol" w:cs="Courier New" w:hint="default"/>
        <w:position w:val="0"/>
        <w:sz w:val="24"/>
        <w:vertAlign w:val="baseline"/>
        <w:lang w:val="ru-RU"/>
      </w:rPr>
    </w:lvl>
  </w:abstractNum>
  <w:abstractNum w:abstractNumId="2">
    <w:nsid w:val="00000025"/>
    <w:multiLevelType w:val="multilevel"/>
    <w:tmpl w:val="00000025"/>
    <w:name w:val="WWNum47"/>
    <w:lvl w:ilvl="0">
      <w:start w:val="1"/>
      <w:numFmt w:val="bullet"/>
      <w:lvlText w:val="-"/>
      <w:lvlJc w:val="left"/>
      <w:pPr>
        <w:tabs>
          <w:tab w:val="num" w:pos="680"/>
        </w:tabs>
        <w:ind w:left="964" w:hanging="284"/>
      </w:pPr>
      <w:rPr>
        <w:rFonts w:ascii="Times New Roman" w:hAnsi="Times New Roman"/>
        <w:sz w:val="22"/>
        <w:szCs w:val="22"/>
      </w:rPr>
    </w:lvl>
    <w:lvl w:ilvl="1">
      <w:start w:val="1"/>
      <w:numFmt w:val="bullet"/>
      <w:lvlText w:val="-"/>
      <w:lvlJc w:val="left"/>
      <w:pPr>
        <w:tabs>
          <w:tab w:val="num" w:pos="1440"/>
        </w:tabs>
        <w:ind w:left="1440" w:hanging="360"/>
      </w:pPr>
      <w:rPr>
        <w:rFonts w:ascii="Verdana" w:hAnsi="Verdana"/>
        <w:sz w:val="22"/>
        <w:szCs w:val="22"/>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nsid w:val="0000002A"/>
    <w:multiLevelType w:val="multilevel"/>
    <w:tmpl w:val="0000002A"/>
    <w:name w:val="WW8Num42"/>
    <w:lvl w:ilvl="0">
      <w:start w:val="1"/>
      <w:numFmt w:val="bullet"/>
      <w:lvlText w:val="-"/>
      <w:lvlJc w:val="left"/>
      <w:pPr>
        <w:tabs>
          <w:tab w:val="num" w:pos="680"/>
        </w:tabs>
        <w:ind w:left="964" w:hanging="284"/>
      </w:pPr>
      <w:rPr>
        <w:rFonts w:ascii="Times New Roman" w:hAnsi="Times New Roman" w:cs="Times New Roman"/>
      </w:rPr>
    </w:lvl>
    <w:lvl w:ilvl="1">
      <w:start w:val="1"/>
      <w:numFmt w:val="bullet"/>
      <w:lvlText w:val="-"/>
      <w:lvlJc w:val="left"/>
      <w:pPr>
        <w:tabs>
          <w:tab w:val="num" w:pos="1440"/>
        </w:tabs>
        <w:ind w:left="1440" w:hanging="360"/>
      </w:pPr>
      <w:rPr>
        <w:rFonts w:ascii="Verdana" w:hAnsi="Verdana"/>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6481588"/>
    <w:multiLevelType w:val="hybridMultilevel"/>
    <w:tmpl w:val="BD20FEB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7630893"/>
    <w:multiLevelType w:val="hybridMultilevel"/>
    <w:tmpl w:val="1AD2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B1A12"/>
    <w:multiLevelType w:val="hybridMultilevel"/>
    <w:tmpl w:val="2E50091C"/>
    <w:lvl w:ilvl="0" w:tplc="1B805E8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75ADA"/>
    <w:multiLevelType w:val="multilevel"/>
    <w:tmpl w:val="134A5B9A"/>
    <w:lvl w:ilvl="0">
      <w:start w:val="1"/>
      <w:numFmt w:val="decimal"/>
      <w:lvlText w:val="%1."/>
      <w:lvlJc w:val="left"/>
      <w:pPr>
        <w:ind w:left="540" w:hanging="360"/>
      </w:pPr>
      <w:rPr>
        <w:rFonts w:hint="default"/>
      </w:rPr>
    </w:lvl>
    <w:lvl w:ilvl="1">
      <w:start w:val="7"/>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8">
    <w:nsid w:val="28B72D0E"/>
    <w:multiLevelType w:val="hybridMultilevel"/>
    <w:tmpl w:val="2CF8ABE4"/>
    <w:lvl w:ilvl="0" w:tplc="7D5A893C">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E9F7905"/>
    <w:multiLevelType w:val="hybridMultilevel"/>
    <w:tmpl w:val="009A5D16"/>
    <w:lvl w:ilvl="0" w:tplc="6FB25F9A">
      <w:start w:val="5"/>
      <w:numFmt w:val="bullet"/>
      <w:lvlText w:val="-"/>
      <w:lvlJc w:val="left"/>
      <w:pPr>
        <w:ind w:left="750" w:hanging="360"/>
      </w:pPr>
      <w:rPr>
        <w:rFonts w:ascii="Arial" w:eastAsiaTheme="minorHAns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55557672"/>
    <w:multiLevelType w:val="hybridMultilevel"/>
    <w:tmpl w:val="787A607E"/>
    <w:lvl w:ilvl="0" w:tplc="1B805E8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921AA2"/>
    <w:multiLevelType w:val="hybridMultilevel"/>
    <w:tmpl w:val="2F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A13D9B"/>
    <w:multiLevelType w:val="hybridMultilevel"/>
    <w:tmpl w:val="39FE2FDA"/>
    <w:lvl w:ilvl="0" w:tplc="CD3E5B52">
      <w:start w:val="1"/>
      <w:numFmt w:val="bullet"/>
      <w:lvlText w:val="-"/>
      <w:lvlJc w:val="left"/>
      <w:pPr>
        <w:ind w:left="720" w:hanging="360"/>
      </w:pPr>
      <w:rPr>
        <w:rFonts w:ascii="Arial" w:eastAsiaTheme="minorHAnsi"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D4F97"/>
    <w:multiLevelType w:val="hybridMultilevel"/>
    <w:tmpl w:val="605056D0"/>
    <w:lvl w:ilvl="0" w:tplc="812AAAE4">
      <w:start w:val="3"/>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66422BAF"/>
    <w:multiLevelType w:val="hybridMultilevel"/>
    <w:tmpl w:val="21BA3DB8"/>
    <w:lvl w:ilvl="0" w:tplc="CD3E5B52">
      <w:start w:val="1"/>
      <w:numFmt w:val="bullet"/>
      <w:lvlText w:val="-"/>
      <w:lvlJc w:val="left"/>
      <w:pPr>
        <w:ind w:left="1500" w:hanging="360"/>
      </w:pPr>
      <w:rPr>
        <w:rFonts w:ascii="Arial" w:eastAsiaTheme="minorHAnsi" w:hAnsi="Arial" w:cs="Aria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6A1911AA"/>
    <w:multiLevelType w:val="hybridMultilevel"/>
    <w:tmpl w:val="D7346950"/>
    <w:lvl w:ilvl="0" w:tplc="1B805E86">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1314FD"/>
    <w:multiLevelType w:val="hybridMultilevel"/>
    <w:tmpl w:val="E89C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F64005"/>
    <w:multiLevelType w:val="hybridMultilevel"/>
    <w:tmpl w:val="4D844CF6"/>
    <w:lvl w:ilvl="0" w:tplc="CD3E5B52">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613A1"/>
    <w:multiLevelType w:val="hybridMultilevel"/>
    <w:tmpl w:val="55E4713C"/>
    <w:lvl w:ilvl="0" w:tplc="1B805E86">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49A11B8"/>
    <w:multiLevelType w:val="hybridMultilevel"/>
    <w:tmpl w:val="FAB22850"/>
    <w:lvl w:ilvl="0" w:tplc="CD3E5B52">
      <w:start w:val="1"/>
      <w:numFmt w:val="bullet"/>
      <w:lvlText w:val="-"/>
      <w:lvlJc w:val="left"/>
      <w:pPr>
        <w:ind w:left="1035" w:hanging="360"/>
      </w:pPr>
      <w:rPr>
        <w:rFonts w:ascii="Arial" w:eastAsiaTheme="minorHAnsi" w:hAnsi="Arial" w:cs="Arial" w:hint="default"/>
        <w:color w:val="auto"/>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0">
    <w:nsid w:val="759E7953"/>
    <w:multiLevelType w:val="hybridMultilevel"/>
    <w:tmpl w:val="5F469116"/>
    <w:lvl w:ilvl="0" w:tplc="CD3E5B52">
      <w:start w:val="1"/>
      <w:numFmt w:val="bullet"/>
      <w:lvlText w:val="-"/>
      <w:lvlJc w:val="left"/>
      <w:pPr>
        <w:ind w:left="1500" w:hanging="360"/>
      </w:pPr>
      <w:rPr>
        <w:rFonts w:ascii="Arial" w:eastAsiaTheme="minorHAnsi" w:hAnsi="Arial" w:cs="Arial" w:hint="default"/>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7D0628C5"/>
    <w:multiLevelType w:val="multilevel"/>
    <w:tmpl w:val="15DE6AB6"/>
    <w:lvl w:ilvl="0">
      <w:start w:val="1"/>
      <w:numFmt w:val="decimal"/>
      <w:lvlText w:val="%1."/>
      <w:lvlJc w:val="left"/>
      <w:pPr>
        <w:ind w:left="1110" w:hanging="360"/>
      </w:pPr>
    </w:lvl>
    <w:lvl w:ilvl="1">
      <w:start w:val="7"/>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17"/>
  </w:num>
  <w:num w:numId="2">
    <w:abstractNumId w:val="8"/>
  </w:num>
  <w:num w:numId="3">
    <w:abstractNumId w:val="21"/>
  </w:num>
  <w:num w:numId="4">
    <w:abstractNumId w:val="19"/>
  </w:num>
  <w:num w:numId="5">
    <w:abstractNumId w:val="9"/>
  </w:num>
  <w:num w:numId="6">
    <w:abstractNumId w:val="16"/>
  </w:num>
  <w:num w:numId="7">
    <w:abstractNumId w:val="7"/>
  </w:num>
  <w:num w:numId="8">
    <w:abstractNumId w:val="0"/>
  </w:num>
  <w:num w:numId="9">
    <w:abstractNumId w:val="13"/>
  </w:num>
  <w:num w:numId="10">
    <w:abstractNumId w:val="14"/>
  </w:num>
  <w:num w:numId="11">
    <w:abstractNumId w:val="20"/>
  </w:num>
  <w:num w:numId="12">
    <w:abstractNumId w:val="12"/>
  </w:num>
  <w:num w:numId="13">
    <w:abstractNumId w:val="4"/>
  </w:num>
  <w:num w:numId="14">
    <w:abstractNumId w:val="15"/>
  </w:num>
  <w:num w:numId="15">
    <w:abstractNumId w:val="6"/>
  </w:num>
  <w:num w:numId="16">
    <w:abstractNumId w:val="10"/>
  </w:num>
  <w:num w:numId="17">
    <w:abstractNumId w:val="18"/>
  </w:num>
  <w:num w:numId="18">
    <w:abstractNumId w:val="11"/>
  </w:num>
  <w:num w:numId="19">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35DF6"/>
    <w:rsid w:val="00003D95"/>
    <w:rsid w:val="00006BD1"/>
    <w:rsid w:val="00007414"/>
    <w:rsid w:val="00011C72"/>
    <w:rsid w:val="00014735"/>
    <w:rsid w:val="00014918"/>
    <w:rsid w:val="00014961"/>
    <w:rsid w:val="000239CF"/>
    <w:rsid w:val="00025CE6"/>
    <w:rsid w:val="00025E6E"/>
    <w:rsid w:val="000260A1"/>
    <w:rsid w:val="000261E4"/>
    <w:rsid w:val="000265CA"/>
    <w:rsid w:val="000317A4"/>
    <w:rsid w:val="00037DEC"/>
    <w:rsid w:val="00044E76"/>
    <w:rsid w:val="00046519"/>
    <w:rsid w:val="00050CBA"/>
    <w:rsid w:val="00053004"/>
    <w:rsid w:val="000546F3"/>
    <w:rsid w:val="00056319"/>
    <w:rsid w:val="00062E9A"/>
    <w:rsid w:val="0006361A"/>
    <w:rsid w:val="00063F31"/>
    <w:rsid w:val="000643C5"/>
    <w:rsid w:val="00065061"/>
    <w:rsid w:val="00065DB8"/>
    <w:rsid w:val="00065F9E"/>
    <w:rsid w:val="000667C9"/>
    <w:rsid w:val="00066A59"/>
    <w:rsid w:val="00070089"/>
    <w:rsid w:val="00072E12"/>
    <w:rsid w:val="00074B61"/>
    <w:rsid w:val="000758E0"/>
    <w:rsid w:val="00076762"/>
    <w:rsid w:val="0008616A"/>
    <w:rsid w:val="00090F71"/>
    <w:rsid w:val="00091596"/>
    <w:rsid w:val="000957A6"/>
    <w:rsid w:val="00095C31"/>
    <w:rsid w:val="00097C5D"/>
    <w:rsid w:val="000A0A55"/>
    <w:rsid w:val="000A0EB2"/>
    <w:rsid w:val="000A3312"/>
    <w:rsid w:val="000A3846"/>
    <w:rsid w:val="000A5810"/>
    <w:rsid w:val="000A5ADE"/>
    <w:rsid w:val="000A7C0A"/>
    <w:rsid w:val="000B19A7"/>
    <w:rsid w:val="000B61A5"/>
    <w:rsid w:val="000B6FAB"/>
    <w:rsid w:val="000C07A0"/>
    <w:rsid w:val="000C1874"/>
    <w:rsid w:val="000C28C5"/>
    <w:rsid w:val="000C362F"/>
    <w:rsid w:val="000C37CF"/>
    <w:rsid w:val="000C4F92"/>
    <w:rsid w:val="000C5939"/>
    <w:rsid w:val="000C5BAA"/>
    <w:rsid w:val="000C5BF3"/>
    <w:rsid w:val="000C6A45"/>
    <w:rsid w:val="000D1140"/>
    <w:rsid w:val="000E1254"/>
    <w:rsid w:val="000E22B9"/>
    <w:rsid w:val="000E24AD"/>
    <w:rsid w:val="000E403B"/>
    <w:rsid w:val="000E420B"/>
    <w:rsid w:val="000E6DC0"/>
    <w:rsid w:val="000E703D"/>
    <w:rsid w:val="000F1663"/>
    <w:rsid w:val="000F2C14"/>
    <w:rsid w:val="000F3F1C"/>
    <w:rsid w:val="000F43A9"/>
    <w:rsid w:val="000F59A7"/>
    <w:rsid w:val="000F5B3B"/>
    <w:rsid w:val="000F6B3F"/>
    <w:rsid w:val="000F7006"/>
    <w:rsid w:val="00100C3A"/>
    <w:rsid w:val="00100ED2"/>
    <w:rsid w:val="00102207"/>
    <w:rsid w:val="00104643"/>
    <w:rsid w:val="00107798"/>
    <w:rsid w:val="001103BA"/>
    <w:rsid w:val="001108F9"/>
    <w:rsid w:val="00114342"/>
    <w:rsid w:val="00114DDC"/>
    <w:rsid w:val="00116244"/>
    <w:rsid w:val="00116421"/>
    <w:rsid w:val="00117408"/>
    <w:rsid w:val="00121D68"/>
    <w:rsid w:val="001273BB"/>
    <w:rsid w:val="00130942"/>
    <w:rsid w:val="00134550"/>
    <w:rsid w:val="0013469C"/>
    <w:rsid w:val="00136947"/>
    <w:rsid w:val="001372AD"/>
    <w:rsid w:val="001400F1"/>
    <w:rsid w:val="001430A9"/>
    <w:rsid w:val="0014368C"/>
    <w:rsid w:val="00143F26"/>
    <w:rsid w:val="00145C1C"/>
    <w:rsid w:val="00146886"/>
    <w:rsid w:val="00147981"/>
    <w:rsid w:val="00150C37"/>
    <w:rsid w:val="00153AD6"/>
    <w:rsid w:val="00154BD2"/>
    <w:rsid w:val="00155959"/>
    <w:rsid w:val="0015685A"/>
    <w:rsid w:val="00156CD2"/>
    <w:rsid w:val="00157BF4"/>
    <w:rsid w:val="00160047"/>
    <w:rsid w:val="00160C32"/>
    <w:rsid w:val="00161E7C"/>
    <w:rsid w:val="001639C4"/>
    <w:rsid w:val="00164014"/>
    <w:rsid w:val="001648BC"/>
    <w:rsid w:val="0016565B"/>
    <w:rsid w:val="001660B5"/>
    <w:rsid w:val="00166182"/>
    <w:rsid w:val="001708F4"/>
    <w:rsid w:val="00172C14"/>
    <w:rsid w:val="001733DC"/>
    <w:rsid w:val="00173509"/>
    <w:rsid w:val="001737FA"/>
    <w:rsid w:val="00175852"/>
    <w:rsid w:val="00175A62"/>
    <w:rsid w:val="001769C8"/>
    <w:rsid w:val="00176A70"/>
    <w:rsid w:val="00180130"/>
    <w:rsid w:val="00181618"/>
    <w:rsid w:val="00183350"/>
    <w:rsid w:val="00183495"/>
    <w:rsid w:val="001911E9"/>
    <w:rsid w:val="00191F2F"/>
    <w:rsid w:val="00194F36"/>
    <w:rsid w:val="001957F6"/>
    <w:rsid w:val="001958B5"/>
    <w:rsid w:val="00195E9E"/>
    <w:rsid w:val="001968BA"/>
    <w:rsid w:val="001976B2"/>
    <w:rsid w:val="001A0DF6"/>
    <w:rsid w:val="001A1895"/>
    <w:rsid w:val="001A5C80"/>
    <w:rsid w:val="001A5CD8"/>
    <w:rsid w:val="001A6B55"/>
    <w:rsid w:val="001A6BFF"/>
    <w:rsid w:val="001A7844"/>
    <w:rsid w:val="001B1401"/>
    <w:rsid w:val="001B1450"/>
    <w:rsid w:val="001B344E"/>
    <w:rsid w:val="001B3D6C"/>
    <w:rsid w:val="001B493B"/>
    <w:rsid w:val="001B64C2"/>
    <w:rsid w:val="001C00D3"/>
    <w:rsid w:val="001C17B3"/>
    <w:rsid w:val="001C4763"/>
    <w:rsid w:val="001C5ACD"/>
    <w:rsid w:val="001C7316"/>
    <w:rsid w:val="001D0431"/>
    <w:rsid w:val="001D099F"/>
    <w:rsid w:val="001D3F02"/>
    <w:rsid w:val="001D5120"/>
    <w:rsid w:val="001D51C2"/>
    <w:rsid w:val="001D5BD9"/>
    <w:rsid w:val="001D6579"/>
    <w:rsid w:val="001D6827"/>
    <w:rsid w:val="001E2998"/>
    <w:rsid w:val="001E2DB7"/>
    <w:rsid w:val="001E54A4"/>
    <w:rsid w:val="001E60AB"/>
    <w:rsid w:val="001F1985"/>
    <w:rsid w:val="001F2C1D"/>
    <w:rsid w:val="001F3792"/>
    <w:rsid w:val="001F50BB"/>
    <w:rsid w:val="001F6AC9"/>
    <w:rsid w:val="001F7463"/>
    <w:rsid w:val="00200541"/>
    <w:rsid w:val="00201B1B"/>
    <w:rsid w:val="002033FA"/>
    <w:rsid w:val="0020432C"/>
    <w:rsid w:val="00207286"/>
    <w:rsid w:val="0021269D"/>
    <w:rsid w:val="002136D4"/>
    <w:rsid w:val="002166A3"/>
    <w:rsid w:val="0022223B"/>
    <w:rsid w:val="002245A4"/>
    <w:rsid w:val="002256E2"/>
    <w:rsid w:val="00225919"/>
    <w:rsid w:val="0022600E"/>
    <w:rsid w:val="002263C8"/>
    <w:rsid w:val="002275D3"/>
    <w:rsid w:val="00227ECA"/>
    <w:rsid w:val="002304CF"/>
    <w:rsid w:val="00235489"/>
    <w:rsid w:val="002361C2"/>
    <w:rsid w:val="002374FE"/>
    <w:rsid w:val="002403D9"/>
    <w:rsid w:val="002406EA"/>
    <w:rsid w:val="002416D3"/>
    <w:rsid w:val="00242181"/>
    <w:rsid w:val="00242316"/>
    <w:rsid w:val="00244FD8"/>
    <w:rsid w:val="00250D51"/>
    <w:rsid w:val="00251CF1"/>
    <w:rsid w:val="00252D51"/>
    <w:rsid w:val="00253A0B"/>
    <w:rsid w:val="00255CF2"/>
    <w:rsid w:val="0025645A"/>
    <w:rsid w:val="002625B2"/>
    <w:rsid w:val="00262765"/>
    <w:rsid w:val="00262E13"/>
    <w:rsid w:val="00264034"/>
    <w:rsid w:val="0026590D"/>
    <w:rsid w:val="00266A2E"/>
    <w:rsid w:val="002677C8"/>
    <w:rsid w:val="0027019C"/>
    <w:rsid w:val="002708BD"/>
    <w:rsid w:val="002711D4"/>
    <w:rsid w:val="00271E67"/>
    <w:rsid w:val="002734C0"/>
    <w:rsid w:val="00274B57"/>
    <w:rsid w:val="00277429"/>
    <w:rsid w:val="00280589"/>
    <w:rsid w:val="00282249"/>
    <w:rsid w:val="00283026"/>
    <w:rsid w:val="002850C1"/>
    <w:rsid w:val="0029006C"/>
    <w:rsid w:val="00290569"/>
    <w:rsid w:val="00293DB4"/>
    <w:rsid w:val="00295E34"/>
    <w:rsid w:val="00295EBA"/>
    <w:rsid w:val="002960BE"/>
    <w:rsid w:val="002A0AEC"/>
    <w:rsid w:val="002A0DB7"/>
    <w:rsid w:val="002A1A83"/>
    <w:rsid w:val="002A35BF"/>
    <w:rsid w:val="002A3E36"/>
    <w:rsid w:val="002B0FA8"/>
    <w:rsid w:val="002B1B58"/>
    <w:rsid w:val="002B287A"/>
    <w:rsid w:val="002B2B01"/>
    <w:rsid w:val="002C3BF5"/>
    <w:rsid w:val="002D06BB"/>
    <w:rsid w:val="002D0AD7"/>
    <w:rsid w:val="002D34DD"/>
    <w:rsid w:val="002D38E6"/>
    <w:rsid w:val="002D4E01"/>
    <w:rsid w:val="002D75EC"/>
    <w:rsid w:val="002D7D3F"/>
    <w:rsid w:val="002E0542"/>
    <w:rsid w:val="002E0FB1"/>
    <w:rsid w:val="002E2194"/>
    <w:rsid w:val="002E3F83"/>
    <w:rsid w:val="002E4D8E"/>
    <w:rsid w:val="002E629A"/>
    <w:rsid w:val="002F0B13"/>
    <w:rsid w:val="002F0E8C"/>
    <w:rsid w:val="002F2684"/>
    <w:rsid w:val="002F2E0C"/>
    <w:rsid w:val="002F39AF"/>
    <w:rsid w:val="002F512D"/>
    <w:rsid w:val="002F5A81"/>
    <w:rsid w:val="002F65CA"/>
    <w:rsid w:val="00300E89"/>
    <w:rsid w:val="00303363"/>
    <w:rsid w:val="00305CD0"/>
    <w:rsid w:val="003070B6"/>
    <w:rsid w:val="0030786C"/>
    <w:rsid w:val="0031304E"/>
    <w:rsid w:val="00313FC9"/>
    <w:rsid w:val="003145AB"/>
    <w:rsid w:val="00314B93"/>
    <w:rsid w:val="00320C35"/>
    <w:rsid w:val="00320E25"/>
    <w:rsid w:val="00321742"/>
    <w:rsid w:val="00322C36"/>
    <w:rsid w:val="0032562D"/>
    <w:rsid w:val="00326286"/>
    <w:rsid w:val="00327AEC"/>
    <w:rsid w:val="003309F2"/>
    <w:rsid w:val="00330C19"/>
    <w:rsid w:val="00332A51"/>
    <w:rsid w:val="00334771"/>
    <w:rsid w:val="003379DF"/>
    <w:rsid w:val="003405C0"/>
    <w:rsid w:val="00340922"/>
    <w:rsid w:val="0034144C"/>
    <w:rsid w:val="00342C95"/>
    <w:rsid w:val="00342D94"/>
    <w:rsid w:val="00343517"/>
    <w:rsid w:val="00347211"/>
    <w:rsid w:val="003472F9"/>
    <w:rsid w:val="0034771F"/>
    <w:rsid w:val="00347CC9"/>
    <w:rsid w:val="0035214D"/>
    <w:rsid w:val="00355523"/>
    <w:rsid w:val="00356FB7"/>
    <w:rsid w:val="00357BD4"/>
    <w:rsid w:val="003614E6"/>
    <w:rsid w:val="00363FA3"/>
    <w:rsid w:val="00364180"/>
    <w:rsid w:val="003650A1"/>
    <w:rsid w:val="003669B2"/>
    <w:rsid w:val="003677D2"/>
    <w:rsid w:val="00367BD7"/>
    <w:rsid w:val="00370171"/>
    <w:rsid w:val="00370530"/>
    <w:rsid w:val="0037164E"/>
    <w:rsid w:val="00371DC0"/>
    <w:rsid w:val="00375011"/>
    <w:rsid w:val="00376A4C"/>
    <w:rsid w:val="00381754"/>
    <w:rsid w:val="00385DA4"/>
    <w:rsid w:val="003907FA"/>
    <w:rsid w:val="00390C9F"/>
    <w:rsid w:val="00390CAE"/>
    <w:rsid w:val="00391CE0"/>
    <w:rsid w:val="003923FD"/>
    <w:rsid w:val="00395109"/>
    <w:rsid w:val="003959DD"/>
    <w:rsid w:val="00396F17"/>
    <w:rsid w:val="003974AA"/>
    <w:rsid w:val="00397E3A"/>
    <w:rsid w:val="003A252E"/>
    <w:rsid w:val="003A27B3"/>
    <w:rsid w:val="003A3D9B"/>
    <w:rsid w:val="003A3FEF"/>
    <w:rsid w:val="003A636B"/>
    <w:rsid w:val="003B3C23"/>
    <w:rsid w:val="003B47DE"/>
    <w:rsid w:val="003B7C1B"/>
    <w:rsid w:val="003C1B3B"/>
    <w:rsid w:val="003C3520"/>
    <w:rsid w:val="003C3E2D"/>
    <w:rsid w:val="003C4777"/>
    <w:rsid w:val="003C713A"/>
    <w:rsid w:val="003C71AC"/>
    <w:rsid w:val="003C7459"/>
    <w:rsid w:val="003D2C1B"/>
    <w:rsid w:val="003D2E23"/>
    <w:rsid w:val="003D3997"/>
    <w:rsid w:val="003D4631"/>
    <w:rsid w:val="003D4C04"/>
    <w:rsid w:val="003D50E9"/>
    <w:rsid w:val="003D5CBA"/>
    <w:rsid w:val="003D5E4E"/>
    <w:rsid w:val="003D7E78"/>
    <w:rsid w:val="003E0B6B"/>
    <w:rsid w:val="003E0C71"/>
    <w:rsid w:val="003E39C0"/>
    <w:rsid w:val="003E5BCC"/>
    <w:rsid w:val="003E78AC"/>
    <w:rsid w:val="003E78AE"/>
    <w:rsid w:val="003E7DDA"/>
    <w:rsid w:val="003F593D"/>
    <w:rsid w:val="003F7324"/>
    <w:rsid w:val="0040565F"/>
    <w:rsid w:val="00405E96"/>
    <w:rsid w:val="00406EF3"/>
    <w:rsid w:val="0040767E"/>
    <w:rsid w:val="004077B8"/>
    <w:rsid w:val="00411214"/>
    <w:rsid w:val="0041386B"/>
    <w:rsid w:val="00414DB2"/>
    <w:rsid w:val="00416C18"/>
    <w:rsid w:val="00417EBD"/>
    <w:rsid w:val="00421207"/>
    <w:rsid w:val="00423159"/>
    <w:rsid w:val="0042738D"/>
    <w:rsid w:val="00427494"/>
    <w:rsid w:val="00427E64"/>
    <w:rsid w:val="00431E18"/>
    <w:rsid w:val="00432D1F"/>
    <w:rsid w:val="0043657C"/>
    <w:rsid w:val="00437287"/>
    <w:rsid w:val="00437E04"/>
    <w:rsid w:val="00441D2D"/>
    <w:rsid w:val="004475FF"/>
    <w:rsid w:val="004504CA"/>
    <w:rsid w:val="00451342"/>
    <w:rsid w:val="00451CE9"/>
    <w:rsid w:val="00451F5D"/>
    <w:rsid w:val="004528AB"/>
    <w:rsid w:val="0045361A"/>
    <w:rsid w:val="00453CA6"/>
    <w:rsid w:val="00460E85"/>
    <w:rsid w:val="004610AC"/>
    <w:rsid w:val="00461832"/>
    <w:rsid w:val="00462622"/>
    <w:rsid w:val="00463DA6"/>
    <w:rsid w:val="00464E4C"/>
    <w:rsid w:val="004654F3"/>
    <w:rsid w:val="00467DD0"/>
    <w:rsid w:val="004710B5"/>
    <w:rsid w:val="0047110E"/>
    <w:rsid w:val="0047187C"/>
    <w:rsid w:val="00472870"/>
    <w:rsid w:val="00473E0A"/>
    <w:rsid w:val="0047481F"/>
    <w:rsid w:val="004763DB"/>
    <w:rsid w:val="00476440"/>
    <w:rsid w:val="00480577"/>
    <w:rsid w:val="00484278"/>
    <w:rsid w:val="00484288"/>
    <w:rsid w:val="004845BD"/>
    <w:rsid w:val="00484C43"/>
    <w:rsid w:val="00484E56"/>
    <w:rsid w:val="00486907"/>
    <w:rsid w:val="00487AB1"/>
    <w:rsid w:val="00490306"/>
    <w:rsid w:val="00490D17"/>
    <w:rsid w:val="00491159"/>
    <w:rsid w:val="00494DA7"/>
    <w:rsid w:val="00496A01"/>
    <w:rsid w:val="004B2498"/>
    <w:rsid w:val="004B2A75"/>
    <w:rsid w:val="004B44EA"/>
    <w:rsid w:val="004B5304"/>
    <w:rsid w:val="004B555D"/>
    <w:rsid w:val="004C0A03"/>
    <w:rsid w:val="004C2216"/>
    <w:rsid w:val="004C38A8"/>
    <w:rsid w:val="004C38C6"/>
    <w:rsid w:val="004C3E98"/>
    <w:rsid w:val="004C503E"/>
    <w:rsid w:val="004C63D3"/>
    <w:rsid w:val="004C65D6"/>
    <w:rsid w:val="004C713D"/>
    <w:rsid w:val="004D05CC"/>
    <w:rsid w:val="004D2346"/>
    <w:rsid w:val="004D29D1"/>
    <w:rsid w:val="004D3A3C"/>
    <w:rsid w:val="004D3B97"/>
    <w:rsid w:val="004D3EDF"/>
    <w:rsid w:val="004D7089"/>
    <w:rsid w:val="004E0BF8"/>
    <w:rsid w:val="004E317D"/>
    <w:rsid w:val="004E41CF"/>
    <w:rsid w:val="004E4A68"/>
    <w:rsid w:val="004E4ED4"/>
    <w:rsid w:val="004E5227"/>
    <w:rsid w:val="004E6519"/>
    <w:rsid w:val="004E6DA1"/>
    <w:rsid w:val="004F016B"/>
    <w:rsid w:val="004F1D5C"/>
    <w:rsid w:val="004F3BBE"/>
    <w:rsid w:val="004F5125"/>
    <w:rsid w:val="004F5DD6"/>
    <w:rsid w:val="00501511"/>
    <w:rsid w:val="00504FB2"/>
    <w:rsid w:val="0051062D"/>
    <w:rsid w:val="0051187D"/>
    <w:rsid w:val="00512994"/>
    <w:rsid w:val="00512E3F"/>
    <w:rsid w:val="00513F3F"/>
    <w:rsid w:val="005144DA"/>
    <w:rsid w:val="00514DFE"/>
    <w:rsid w:val="00514FBA"/>
    <w:rsid w:val="005158B6"/>
    <w:rsid w:val="0051781A"/>
    <w:rsid w:val="005178FB"/>
    <w:rsid w:val="0052067D"/>
    <w:rsid w:val="0052077D"/>
    <w:rsid w:val="00520C34"/>
    <w:rsid w:val="00524FF1"/>
    <w:rsid w:val="005260A9"/>
    <w:rsid w:val="00527CCE"/>
    <w:rsid w:val="005304B8"/>
    <w:rsid w:val="00531655"/>
    <w:rsid w:val="00532536"/>
    <w:rsid w:val="005325F1"/>
    <w:rsid w:val="0053346F"/>
    <w:rsid w:val="00533552"/>
    <w:rsid w:val="00535CEA"/>
    <w:rsid w:val="00537A96"/>
    <w:rsid w:val="00541D46"/>
    <w:rsid w:val="00542941"/>
    <w:rsid w:val="00544BAB"/>
    <w:rsid w:val="00544CB8"/>
    <w:rsid w:val="00544D94"/>
    <w:rsid w:val="005462B1"/>
    <w:rsid w:val="005464DC"/>
    <w:rsid w:val="00551EF2"/>
    <w:rsid w:val="00551FD4"/>
    <w:rsid w:val="00552733"/>
    <w:rsid w:val="0055316F"/>
    <w:rsid w:val="0055442D"/>
    <w:rsid w:val="00555458"/>
    <w:rsid w:val="0055688A"/>
    <w:rsid w:val="0056073D"/>
    <w:rsid w:val="005640C8"/>
    <w:rsid w:val="0056498C"/>
    <w:rsid w:val="00564E03"/>
    <w:rsid w:val="00565BDD"/>
    <w:rsid w:val="00571728"/>
    <w:rsid w:val="0057215A"/>
    <w:rsid w:val="00573EE1"/>
    <w:rsid w:val="005747B8"/>
    <w:rsid w:val="0057578E"/>
    <w:rsid w:val="00576AF5"/>
    <w:rsid w:val="00576CEB"/>
    <w:rsid w:val="005808F5"/>
    <w:rsid w:val="005820F5"/>
    <w:rsid w:val="00583608"/>
    <w:rsid w:val="0058362A"/>
    <w:rsid w:val="00583BEB"/>
    <w:rsid w:val="005862D0"/>
    <w:rsid w:val="0058640A"/>
    <w:rsid w:val="00586C32"/>
    <w:rsid w:val="005876D8"/>
    <w:rsid w:val="005904E2"/>
    <w:rsid w:val="00590C1C"/>
    <w:rsid w:val="005916D0"/>
    <w:rsid w:val="0059178E"/>
    <w:rsid w:val="005936EE"/>
    <w:rsid w:val="00593B34"/>
    <w:rsid w:val="0059416B"/>
    <w:rsid w:val="00595006"/>
    <w:rsid w:val="00595AE1"/>
    <w:rsid w:val="00596BC3"/>
    <w:rsid w:val="00597868"/>
    <w:rsid w:val="00597F63"/>
    <w:rsid w:val="005A1EB5"/>
    <w:rsid w:val="005A266F"/>
    <w:rsid w:val="005A33D0"/>
    <w:rsid w:val="005A54DA"/>
    <w:rsid w:val="005A61B1"/>
    <w:rsid w:val="005A6D8E"/>
    <w:rsid w:val="005B0952"/>
    <w:rsid w:val="005B23E4"/>
    <w:rsid w:val="005B2546"/>
    <w:rsid w:val="005B4D6E"/>
    <w:rsid w:val="005B4E5F"/>
    <w:rsid w:val="005B54A0"/>
    <w:rsid w:val="005B5C8D"/>
    <w:rsid w:val="005B762D"/>
    <w:rsid w:val="005C4C26"/>
    <w:rsid w:val="005C7BB7"/>
    <w:rsid w:val="005D2E9D"/>
    <w:rsid w:val="005D3BA9"/>
    <w:rsid w:val="005D42D6"/>
    <w:rsid w:val="005D48EE"/>
    <w:rsid w:val="005D53AD"/>
    <w:rsid w:val="005D5EAF"/>
    <w:rsid w:val="005D7127"/>
    <w:rsid w:val="005E1F53"/>
    <w:rsid w:val="005E253C"/>
    <w:rsid w:val="005E4294"/>
    <w:rsid w:val="005E4389"/>
    <w:rsid w:val="005E64AC"/>
    <w:rsid w:val="005E6584"/>
    <w:rsid w:val="005E71D5"/>
    <w:rsid w:val="005F0100"/>
    <w:rsid w:val="005F01F3"/>
    <w:rsid w:val="005F2417"/>
    <w:rsid w:val="005F26D2"/>
    <w:rsid w:val="005F3272"/>
    <w:rsid w:val="005F3FF5"/>
    <w:rsid w:val="005F4A13"/>
    <w:rsid w:val="006000BB"/>
    <w:rsid w:val="00600616"/>
    <w:rsid w:val="00600BAA"/>
    <w:rsid w:val="00601A94"/>
    <w:rsid w:val="00602337"/>
    <w:rsid w:val="0060242F"/>
    <w:rsid w:val="00602CAF"/>
    <w:rsid w:val="006037F7"/>
    <w:rsid w:val="006049C4"/>
    <w:rsid w:val="006062CF"/>
    <w:rsid w:val="00607A37"/>
    <w:rsid w:val="00610F9C"/>
    <w:rsid w:val="00611D97"/>
    <w:rsid w:val="006124ED"/>
    <w:rsid w:val="0061250A"/>
    <w:rsid w:val="00613620"/>
    <w:rsid w:val="00613EBF"/>
    <w:rsid w:val="00620217"/>
    <w:rsid w:val="00622F50"/>
    <w:rsid w:val="006239D8"/>
    <w:rsid w:val="00624B3D"/>
    <w:rsid w:val="00625821"/>
    <w:rsid w:val="0062759D"/>
    <w:rsid w:val="006309C1"/>
    <w:rsid w:val="006319DB"/>
    <w:rsid w:val="00631B02"/>
    <w:rsid w:val="00634782"/>
    <w:rsid w:val="00635410"/>
    <w:rsid w:val="00635468"/>
    <w:rsid w:val="006364D0"/>
    <w:rsid w:val="00636807"/>
    <w:rsid w:val="00636F2C"/>
    <w:rsid w:val="00637C07"/>
    <w:rsid w:val="0064004F"/>
    <w:rsid w:val="00640D8E"/>
    <w:rsid w:val="00645CA5"/>
    <w:rsid w:val="00650537"/>
    <w:rsid w:val="00654B06"/>
    <w:rsid w:val="00655F6F"/>
    <w:rsid w:val="00656167"/>
    <w:rsid w:val="0066012E"/>
    <w:rsid w:val="0066271E"/>
    <w:rsid w:val="00662AF3"/>
    <w:rsid w:val="006631C8"/>
    <w:rsid w:val="00670747"/>
    <w:rsid w:val="006754E0"/>
    <w:rsid w:val="00675A8D"/>
    <w:rsid w:val="00676053"/>
    <w:rsid w:val="00677277"/>
    <w:rsid w:val="0067782E"/>
    <w:rsid w:val="006778D9"/>
    <w:rsid w:val="0068272F"/>
    <w:rsid w:val="00683571"/>
    <w:rsid w:val="00683AFD"/>
    <w:rsid w:val="006844EF"/>
    <w:rsid w:val="00686041"/>
    <w:rsid w:val="00687021"/>
    <w:rsid w:val="00687436"/>
    <w:rsid w:val="00690298"/>
    <w:rsid w:val="00691244"/>
    <w:rsid w:val="00693DD7"/>
    <w:rsid w:val="00695852"/>
    <w:rsid w:val="00696C01"/>
    <w:rsid w:val="00696DCF"/>
    <w:rsid w:val="006978C4"/>
    <w:rsid w:val="006A1CFC"/>
    <w:rsid w:val="006A2334"/>
    <w:rsid w:val="006B0AC4"/>
    <w:rsid w:val="006B0CA3"/>
    <w:rsid w:val="006B4624"/>
    <w:rsid w:val="006B4ECB"/>
    <w:rsid w:val="006C1B48"/>
    <w:rsid w:val="006C2BAE"/>
    <w:rsid w:val="006C2D5F"/>
    <w:rsid w:val="006C3539"/>
    <w:rsid w:val="006C3F31"/>
    <w:rsid w:val="006C5104"/>
    <w:rsid w:val="006C6E5F"/>
    <w:rsid w:val="006D255E"/>
    <w:rsid w:val="006D3C16"/>
    <w:rsid w:val="006D4A94"/>
    <w:rsid w:val="006D4E2E"/>
    <w:rsid w:val="006D51F6"/>
    <w:rsid w:val="006D5387"/>
    <w:rsid w:val="006D78E8"/>
    <w:rsid w:val="006D797A"/>
    <w:rsid w:val="006D79AA"/>
    <w:rsid w:val="006D7B94"/>
    <w:rsid w:val="006E3660"/>
    <w:rsid w:val="006E46FA"/>
    <w:rsid w:val="006E5B25"/>
    <w:rsid w:val="006E5CF1"/>
    <w:rsid w:val="006E6A65"/>
    <w:rsid w:val="006E79FD"/>
    <w:rsid w:val="006E7E0A"/>
    <w:rsid w:val="006F16AD"/>
    <w:rsid w:val="006F1B9F"/>
    <w:rsid w:val="006F1E36"/>
    <w:rsid w:val="006F5931"/>
    <w:rsid w:val="006F5BC5"/>
    <w:rsid w:val="006F605B"/>
    <w:rsid w:val="00701A42"/>
    <w:rsid w:val="00701DDF"/>
    <w:rsid w:val="00703C47"/>
    <w:rsid w:val="00703CA4"/>
    <w:rsid w:val="00704EBC"/>
    <w:rsid w:val="0070753F"/>
    <w:rsid w:val="00711219"/>
    <w:rsid w:val="00712098"/>
    <w:rsid w:val="007124F5"/>
    <w:rsid w:val="0071351D"/>
    <w:rsid w:val="00721825"/>
    <w:rsid w:val="00721E1B"/>
    <w:rsid w:val="00721E54"/>
    <w:rsid w:val="0072309E"/>
    <w:rsid w:val="00730ECB"/>
    <w:rsid w:val="0073169A"/>
    <w:rsid w:val="0073300E"/>
    <w:rsid w:val="00733DAD"/>
    <w:rsid w:val="007346E8"/>
    <w:rsid w:val="00735BCB"/>
    <w:rsid w:val="00735DF6"/>
    <w:rsid w:val="00735FA4"/>
    <w:rsid w:val="00736EB7"/>
    <w:rsid w:val="00737109"/>
    <w:rsid w:val="007443D8"/>
    <w:rsid w:val="0074490B"/>
    <w:rsid w:val="007456CE"/>
    <w:rsid w:val="007464E7"/>
    <w:rsid w:val="00753590"/>
    <w:rsid w:val="00753C52"/>
    <w:rsid w:val="00754FB5"/>
    <w:rsid w:val="00761518"/>
    <w:rsid w:val="00761BA8"/>
    <w:rsid w:val="00763C44"/>
    <w:rsid w:val="00764223"/>
    <w:rsid w:val="0077072F"/>
    <w:rsid w:val="007720C2"/>
    <w:rsid w:val="00772842"/>
    <w:rsid w:val="00773287"/>
    <w:rsid w:val="007753A0"/>
    <w:rsid w:val="00775888"/>
    <w:rsid w:val="00775EE4"/>
    <w:rsid w:val="00775F2C"/>
    <w:rsid w:val="007760A0"/>
    <w:rsid w:val="007760BC"/>
    <w:rsid w:val="00776266"/>
    <w:rsid w:val="00776479"/>
    <w:rsid w:val="007766A8"/>
    <w:rsid w:val="00776957"/>
    <w:rsid w:val="00780000"/>
    <w:rsid w:val="00780950"/>
    <w:rsid w:val="0078097D"/>
    <w:rsid w:val="0078318C"/>
    <w:rsid w:val="00783881"/>
    <w:rsid w:val="00783FDD"/>
    <w:rsid w:val="00784778"/>
    <w:rsid w:val="007848DA"/>
    <w:rsid w:val="007864B8"/>
    <w:rsid w:val="00790313"/>
    <w:rsid w:val="00790506"/>
    <w:rsid w:val="00793367"/>
    <w:rsid w:val="007944C7"/>
    <w:rsid w:val="00797CE2"/>
    <w:rsid w:val="007A0ADF"/>
    <w:rsid w:val="007A42D9"/>
    <w:rsid w:val="007A4981"/>
    <w:rsid w:val="007A5E5C"/>
    <w:rsid w:val="007A5F8F"/>
    <w:rsid w:val="007A653C"/>
    <w:rsid w:val="007B072D"/>
    <w:rsid w:val="007B1006"/>
    <w:rsid w:val="007B397C"/>
    <w:rsid w:val="007B4471"/>
    <w:rsid w:val="007B631B"/>
    <w:rsid w:val="007C3471"/>
    <w:rsid w:val="007C4E3E"/>
    <w:rsid w:val="007D1C1C"/>
    <w:rsid w:val="007D1CB4"/>
    <w:rsid w:val="007D1F7C"/>
    <w:rsid w:val="007D2D37"/>
    <w:rsid w:val="007D2D8E"/>
    <w:rsid w:val="007D6581"/>
    <w:rsid w:val="007D7C98"/>
    <w:rsid w:val="007E13EA"/>
    <w:rsid w:val="007F05B3"/>
    <w:rsid w:val="007F1C96"/>
    <w:rsid w:val="007F45B6"/>
    <w:rsid w:val="007F6659"/>
    <w:rsid w:val="007F6CE0"/>
    <w:rsid w:val="0080030B"/>
    <w:rsid w:val="0080405A"/>
    <w:rsid w:val="00805C57"/>
    <w:rsid w:val="0080641E"/>
    <w:rsid w:val="008066B7"/>
    <w:rsid w:val="00806806"/>
    <w:rsid w:val="00807852"/>
    <w:rsid w:val="00807F76"/>
    <w:rsid w:val="0081095A"/>
    <w:rsid w:val="00813830"/>
    <w:rsid w:val="00813D0F"/>
    <w:rsid w:val="00814164"/>
    <w:rsid w:val="0081568F"/>
    <w:rsid w:val="00815DA2"/>
    <w:rsid w:val="00817DE7"/>
    <w:rsid w:val="008203CC"/>
    <w:rsid w:val="00821C83"/>
    <w:rsid w:val="0082379A"/>
    <w:rsid w:val="00823DFD"/>
    <w:rsid w:val="00825B82"/>
    <w:rsid w:val="00831788"/>
    <w:rsid w:val="008335C4"/>
    <w:rsid w:val="0083376F"/>
    <w:rsid w:val="0083399B"/>
    <w:rsid w:val="00834EAD"/>
    <w:rsid w:val="00840844"/>
    <w:rsid w:val="00840E2E"/>
    <w:rsid w:val="00841B73"/>
    <w:rsid w:val="00842E92"/>
    <w:rsid w:val="0084326B"/>
    <w:rsid w:val="0084758F"/>
    <w:rsid w:val="00855D3E"/>
    <w:rsid w:val="00855F3E"/>
    <w:rsid w:val="00856970"/>
    <w:rsid w:val="00857419"/>
    <w:rsid w:val="0086022D"/>
    <w:rsid w:val="00861D6C"/>
    <w:rsid w:val="0086330E"/>
    <w:rsid w:val="008635FF"/>
    <w:rsid w:val="00864AB9"/>
    <w:rsid w:val="00865ABF"/>
    <w:rsid w:val="00867912"/>
    <w:rsid w:val="00872F01"/>
    <w:rsid w:val="00874C81"/>
    <w:rsid w:val="008756A1"/>
    <w:rsid w:val="00875E87"/>
    <w:rsid w:val="00877CD2"/>
    <w:rsid w:val="0088068F"/>
    <w:rsid w:val="0088474B"/>
    <w:rsid w:val="008857B9"/>
    <w:rsid w:val="00887853"/>
    <w:rsid w:val="0089060A"/>
    <w:rsid w:val="00892132"/>
    <w:rsid w:val="008929FD"/>
    <w:rsid w:val="00893978"/>
    <w:rsid w:val="00894D30"/>
    <w:rsid w:val="008A6E39"/>
    <w:rsid w:val="008A78CC"/>
    <w:rsid w:val="008A7FC6"/>
    <w:rsid w:val="008B1AA5"/>
    <w:rsid w:val="008B3935"/>
    <w:rsid w:val="008B3ECD"/>
    <w:rsid w:val="008C1FD6"/>
    <w:rsid w:val="008C254A"/>
    <w:rsid w:val="008C3397"/>
    <w:rsid w:val="008C41EA"/>
    <w:rsid w:val="008C4366"/>
    <w:rsid w:val="008C5F92"/>
    <w:rsid w:val="008C77A3"/>
    <w:rsid w:val="008C7D16"/>
    <w:rsid w:val="008C7F20"/>
    <w:rsid w:val="008D1892"/>
    <w:rsid w:val="008D2F4B"/>
    <w:rsid w:val="008D36BA"/>
    <w:rsid w:val="008D38A2"/>
    <w:rsid w:val="008D3963"/>
    <w:rsid w:val="008D3CFF"/>
    <w:rsid w:val="008D420A"/>
    <w:rsid w:val="008D4A23"/>
    <w:rsid w:val="008E344C"/>
    <w:rsid w:val="008E354A"/>
    <w:rsid w:val="008E41A6"/>
    <w:rsid w:val="008E4A04"/>
    <w:rsid w:val="008E4DE5"/>
    <w:rsid w:val="008E660B"/>
    <w:rsid w:val="008E6BBD"/>
    <w:rsid w:val="008E6D4D"/>
    <w:rsid w:val="008E6E65"/>
    <w:rsid w:val="008F3926"/>
    <w:rsid w:val="008F3B51"/>
    <w:rsid w:val="008F442F"/>
    <w:rsid w:val="008F51C1"/>
    <w:rsid w:val="008F5F72"/>
    <w:rsid w:val="00901017"/>
    <w:rsid w:val="0090333C"/>
    <w:rsid w:val="00907E52"/>
    <w:rsid w:val="009136E3"/>
    <w:rsid w:val="00916109"/>
    <w:rsid w:val="00920AD5"/>
    <w:rsid w:val="00920E12"/>
    <w:rsid w:val="00920FB0"/>
    <w:rsid w:val="00922E4E"/>
    <w:rsid w:val="0092413D"/>
    <w:rsid w:val="00924BEF"/>
    <w:rsid w:val="00926F4C"/>
    <w:rsid w:val="00927A29"/>
    <w:rsid w:val="0093084F"/>
    <w:rsid w:val="00930BCB"/>
    <w:rsid w:val="00932CEA"/>
    <w:rsid w:val="00932E89"/>
    <w:rsid w:val="00933E3B"/>
    <w:rsid w:val="009342F9"/>
    <w:rsid w:val="00937348"/>
    <w:rsid w:val="0094010C"/>
    <w:rsid w:val="00944A6C"/>
    <w:rsid w:val="009465DB"/>
    <w:rsid w:val="0094677E"/>
    <w:rsid w:val="0094719E"/>
    <w:rsid w:val="0094734B"/>
    <w:rsid w:val="00947885"/>
    <w:rsid w:val="0095002A"/>
    <w:rsid w:val="009513F8"/>
    <w:rsid w:val="009518A1"/>
    <w:rsid w:val="00952C07"/>
    <w:rsid w:val="00957282"/>
    <w:rsid w:val="00957841"/>
    <w:rsid w:val="00961820"/>
    <w:rsid w:val="0096688C"/>
    <w:rsid w:val="00971372"/>
    <w:rsid w:val="00972D98"/>
    <w:rsid w:val="00972E0A"/>
    <w:rsid w:val="00973531"/>
    <w:rsid w:val="00974DAB"/>
    <w:rsid w:val="009757A7"/>
    <w:rsid w:val="009773C0"/>
    <w:rsid w:val="0098079E"/>
    <w:rsid w:val="009830C5"/>
    <w:rsid w:val="00985318"/>
    <w:rsid w:val="009857F8"/>
    <w:rsid w:val="00986C35"/>
    <w:rsid w:val="00990106"/>
    <w:rsid w:val="00990FEC"/>
    <w:rsid w:val="009945FC"/>
    <w:rsid w:val="00995443"/>
    <w:rsid w:val="00995A5A"/>
    <w:rsid w:val="009A032F"/>
    <w:rsid w:val="009A07A9"/>
    <w:rsid w:val="009A13DB"/>
    <w:rsid w:val="009A15ED"/>
    <w:rsid w:val="009A18FA"/>
    <w:rsid w:val="009A247F"/>
    <w:rsid w:val="009A2950"/>
    <w:rsid w:val="009A44FF"/>
    <w:rsid w:val="009A6F40"/>
    <w:rsid w:val="009B0015"/>
    <w:rsid w:val="009B06FE"/>
    <w:rsid w:val="009B0705"/>
    <w:rsid w:val="009B0F1A"/>
    <w:rsid w:val="009B2410"/>
    <w:rsid w:val="009B2415"/>
    <w:rsid w:val="009C199F"/>
    <w:rsid w:val="009C3910"/>
    <w:rsid w:val="009C3B24"/>
    <w:rsid w:val="009C44A6"/>
    <w:rsid w:val="009C5B30"/>
    <w:rsid w:val="009D0D2D"/>
    <w:rsid w:val="009D2F8A"/>
    <w:rsid w:val="009D7839"/>
    <w:rsid w:val="009E0E0A"/>
    <w:rsid w:val="009E5252"/>
    <w:rsid w:val="009F09EA"/>
    <w:rsid w:val="009F28A7"/>
    <w:rsid w:val="009F2B2B"/>
    <w:rsid w:val="009F2C33"/>
    <w:rsid w:val="00A006FD"/>
    <w:rsid w:val="00A00CC5"/>
    <w:rsid w:val="00A0140F"/>
    <w:rsid w:val="00A035C0"/>
    <w:rsid w:val="00A10376"/>
    <w:rsid w:val="00A131C9"/>
    <w:rsid w:val="00A13950"/>
    <w:rsid w:val="00A16AB9"/>
    <w:rsid w:val="00A16C46"/>
    <w:rsid w:val="00A17A1A"/>
    <w:rsid w:val="00A22A5C"/>
    <w:rsid w:val="00A237CD"/>
    <w:rsid w:val="00A26652"/>
    <w:rsid w:val="00A33019"/>
    <w:rsid w:val="00A33123"/>
    <w:rsid w:val="00A3337A"/>
    <w:rsid w:val="00A34AB9"/>
    <w:rsid w:val="00A359A2"/>
    <w:rsid w:val="00A36A1E"/>
    <w:rsid w:val="00A36DD1"/>
    <w:rsid w:val="00A40C30"/>
    <w:rsid w:val="00A41FC4"/>
    <w:rsid w:val="00A43E5B"/>
    <w:rsid w:val="00A45398"/>
    <w:rsid w:val="00A50C27"/>
    <w:rsid w:val="00A51CF5"/>
    <w:rsid w:val="00A53100"/>
    <w:rsid w:val="00A537B9"/>
    <w:rsid w:val="00A60037"/>
    <w:rsid w:val="00A602A4"/>
    <w:rsid w:val="00A61577"/>
    <w:rsid w:val="00A61D67"/>
    <w:rsid w:val="00A62FAF"/>
    <w:rsid w:val="00A6473A"/>
    <w:rsid w:val="00A66A0E"/>
    <w:rsid w:val="00A67102"/>
    <w:rsid w:val="00A67FFC"/>
    <w:rsid w:val="00A75C58"/>
    <w:rsid w:val="00A76DCE"/>
    <w:rsid w:val="00A810AD"/>
    <w:rsid w:val="00A823B0"/>
    <w:rsid w:val="00A82B99"/>
    <w:rsid w:val="00A82DE0"/>
    <w:rsid w:val="00A84B87"/>
    <w:rsid w:val="00A85B2D"/>
    <w:rsid w:val="00A85FD8"/>
    <w:rsid w:val="00A8741C"/>
    <w:rsid w:val="00A904D9"/>
    <w:rsid w:val="00A90FE0"/>
    <w:rsid w:val="00A91348"/>
    <w:rsid w:val="00A9223F"/>
    <w:rsid w:val="00A93DD2"/>
    <w:rsid w:val="00A94937"/>
    <w:rsid w:val="00A94CFD"/>
    <w:rsid w:val="00A954B5"/>
    <w:rsid w:val="00A95A3E"/>
    <w:rsid w:val="00A95ECC"/>
    <w:rsid w:val="00A9723C"/>
    <w:rsid w:val="00AA16A0"/>
    <w:rsid w:val="00AA2170"/>
    <w:rsid w:val="00AA3668"/>
    <w:rsid w:val="00AA5FCC"/>
    <w:rsid w:val="00AA64B3"/>
    <w:rsid w:val="00AB336B"/>
    <w:rsid w:val="00AB56EC"/>
    <w:rsid w:val="00AB69DA"/>
    <w:rsid w:val="00AC005B"/>
    <w:rsid w:val="00AC11CB"/>
    <w:rsid w:val="00AC2710"/>
    <w:rsid w:val="00AC3275"/>
    <w:rsid w:val="00AC43B6"/>
    <w:rsid w:val="00AC4533"/>
    <w:rsid w:val="00AC4659"/>
    <w:rsid w:val="00AC58E2"/>
    <w:rsid w:val="00AC619B"/>
    <w:rsid w:val="00AC749C"/>
    <w:rsid w:val="00AD0363"/>
    <w:rsid w:val="00AD0F97"/>
    <w:rsid w:val="00AD1DE0"/>
    <w:rsid w:val="00AD3AA3"/>
    <w:rsid w:val="00AD453B"/>
    <w:rsid w:val="00AD4945"/>
    <w:rsid w:val="00AD569F"/>
    <w:rsid w:val="00AD7003"/>
    <w:rsid w:val="00AD74BC"/>
    <w:rsid w:val="00AE2D82"/>
    <w:rsid w:val="00AE583D"/>
    <w:rsid w:val="00AE7263"/>
    <w:rsid w:val="00AE7A5B"/>
    <w:rsid w:val="00AF2E0E"/>
    <w:rsid w:val="00AF62F4"/>
    <w:rsid w:val="00B025BB"/>
    <w:rsid w:val="00B0395F"/>
    <w:rsid w:val="00B03D49"/>
    <w:rsid w:val="00B03FBF"/>
    <w:rsid w:val="00B07FA0"/>
    <w:rsid w:val="00B108F4"/>
    <w:rsid w:val="00B11169"/>
    <w:rsid w:val="00B13B6B"/>
    <w:rsid w:val="00B14590"/>
    <w:rsid w:val="00B15671"/>
    <w:rsid w:val="00B16807"/>
    <w:rsid w:val="00B16981"/>
    <w:rsid w:val="00B17F82"/>
    <w:rsid w:val="00B201E3"/>
    <w:rsid w:val="00B23FC2"/>
    <w:rsid w:val="00B24D35"/>
    <w:rsid w:val="00B24E3A"/>
    <w:rsid w:val="00B25869"/>
    <w:rsid w:val="00B26228"/>
    <w:rsid w:val="00B265AA"/>
    <w:rsid w:val="00B2666A"/>
    <w:rsid w:val="00B305D3"/>
    <w:rsid w:val="00B34128"/>
    <w:rsid w:val="00B34F0F"/>
    <w:rsid w:val="00B36E17"/>
    <w:rsid w:val="00B405F3"/>
    <w:rsid w:val="00B40C22"/>
    <w:rsid w:val="00B41A3D"/>
    <w:rsid w:val="00B447A4"/>
    <w:rsid w:val="00B44DBF"/>
    <w:rsid w:val="00B4597E"/>
    <w:rsid w:val="00B53A48"/>
    <w:rsid w:val="00B55CD3"/>
    <w:rsid w:val="00B56A5B"/>
    <w:rsid w:val="00B579BF"/>
    <w:rsid w:val="00B60EA0"/>
    <w:rsid w:val="00B618D6"/>
    <w:rsid w:val="00B6407C"/>
    <w:rsid w:val="00B64192"/>
    <w:rsid w:val="00B6456C"/>
    <w:rsid w:val="00B675DD"/>
    <w:rsid w:val="00B73163"/>
    <w:rsid w:val="00B7334F"/>
    <w:rsid w:val="00B738BB"/>
    <w:rsid w:val="00B748C9"/>
    <w:rsid w:val="00B75F60"/>
    <w:rsid w:val="00B77AF4"/>
    <w:rsid w:val="00B80D3B"/>
    <w:rsid w:val="00B81D28"/>
    <w:rsid w:val="00B834BA"/>
    <w:rsid w:val="00B874C4"/>
    <w:rsid w:val="00B87781"/>
    <w:rsid w:val="00B9014D"/>
    <w:rsid w:val="00B925EB"/>
    <w:rsid w:val="00B92EE7"/>
    <w:rsid w:val="00B93EC9"/>
    <w:rsid w:val="00B93FAB"/>
    <w:rsid w:val="00B94972"/>
    <w:rsid w:val="00B95718"/>
    <w:rsid w:val="00B96DF7"/>
    <w:rsid w:val="00B976A0"/>
    <w:rsid w:val="00B9795F"/>
    <w:rsid w:val="00BA1091"/>
    <w:rsid w:val="00BA35B0"/>
    <w:rsid w:val="00BA4F16"/>
    <w:rsid w:val="00BA52E5"/>
    <w:rsid w:val="00BA5D94"/>
    <w:rsid w:val="00BA7126"/>
    <w:rsid w:val="00BA7A18"/>
    <w:rsid w:val="00BB0456"/>
    <w:rsid w:val="00BB05D0"/>
    <w:rsid w:val="00BB4E7C"/>
    <w:rsid w:val="00BC0972"/>
    <w:rsid w:val="00BC1AC5"/>
    <w:rsid w:val="00BC21A2"/>
    <w:rsid w:val="00BC7262"/>
    <w:rsid w:val="00BC75C1"/>
    <w:rsid w:val="00BD049A"/>
    <w:rsid w:val="00BD2D58"/>
    <w:rsid w:val="00BD3EA5"/>
    <w:rsid w:val="00BD462B"/>
    <w:rsid w:val="00BD566D"/>
    <w:rsid w:val="00BD5C65"/>
    <w:rsid w:val="00BD63BE"/>
    <w:rsid w:val="00BD6979"/>
    <w:rsid w:val="00BD754B"/>
    <w:rsid w:val="00BE06DB"/>
    <w:rsid w:val="00BE18F8"/>
    <w:rsid w:val="00BE1A25"/>
    <w:rsid w:val="00BE1EDC"/>
    <w:rsid w:val="00BE590E"/>
    <w:rsid w:val="00BE6F9E"/>
    <w:rsid w:val="00BF245F"/>
    <w:rsid w:val="00BF453A"/>
    <w:rsid w:val="00BF6C88"/>
    <w:rsid w:val="00BF7139"/>
    <w:rsid w:val="00BF7DB6"/>
    <w:rsid w:val="00C03E72"/>
    <w:rsid w:val="00C057F1"/>
    <w:rsid w:val="00C06F73"/>
    <w:rsid w:val="00C10EB8"/>
    <w:rsid w:val="00C13898"/>
    <w:rsid w:val="00C15519"/>
    <w:rsid w:val="00C165BE"/>
    <w:rsid w:val="00C16E20"/>
    <w:rsid w:val="00C170CF"/>
    <w:rsid w:val="00C171E3"/>
    <w:rsid w:val="00C24C0C"/>
    <w:rsid w:val="00C27925"/>
    <w:rsid w:val="00C32531"/>
    <w:rsid w:val="00C32A88"/>
    <w:rsid w:val="00C34609"/>
    <w:rsid w:val="00C359BB"/>
    <w:rsid w:val="00C373E7"/>
    <w:rsid w:val="00C40202"/>
    <w:rsid w:val="00C405A5"/>
    <w:rsid w:val="00C412F8"/>
    <w:rsid w:val="00C41329"/>
    <w:rsid w:val="00C43437"/>
    <w:rsid w:val="00C44127"/>
    <w:rsid w:val="00C46DB2"/>
    <w:rsid w:val="00C46F56"/>
    <w:rsid w:val="00C50254"/>
    <w:rsid w:val="00C54898"/>
    <w:rsid w:val="00C55FEE"/>
    <w:rsid w:val="00C56411"/>
    <w:rsid w:val="00C6126B"/>
    <w:rsid w:val="00C61AD5"/>
    <w:rsid w:val="00C62706"/>
    <w:rsid w:val="00C64637"/>
    <w:rsid w:val="00C65B10"/>
    <w:rsid w:val="00C66403"/>
    <w:rsid w:val="00C6660E"/>
    <w:rsid w:val="00C66796"/>
    <w:rsid w:val="00C66E8D"/>
    <w:rsid w:val="00C717BE"/>
    <w:rsid w:val="00C778F7"/>
    <w:rsid w:val="00C80D91"/>
    <w:rsid w:val="00C80F85"/>
    <w:rsid w:val="00C810F8"/>
    <w:rsid w:val="00C81490"/>
    <w:rsid w:val="00C82981"/>
    <w:rsid w:val="00C82E99"/>
    <w:rsid w:val="00C85959"/>
    <w:rsid w:val="00C8625F"/>
    <w:rsid w:val="00C900D0"/>
    <w:rsid w:val="00C922A7"/>
    <w:rsid w:val="00C922D3"/>
    <w:rsid w:val="00C93A96"/>
    <w:rsid w:val="00C94561"/>
    <w:rsid w:val="00C9784B"/>
    <w:rsid w:val="00CA02FE"/>
    <w:rsid w:val="00CA23E7"/>
    <w:rsid w:val="00CA27F2"/>
    <w:rsid w:val="00CA303F"/>
    <w:rsid w:val="00CA3203"/>
    <w:rsid w:val="00CA4674"/>
    <w:rsid w:val="00CA577E"/>
    <w:rsid w:val="00CA600C"/>
    <w:rsid w:val="00CA66E2"/>
    <w:rsid w:val="00CA682C"/>
    <w:rsid w:val="00CB2E0C"/>
    <w:rsid w:val="00CB34FB"/>
    <w:rsid w:val="00CB358A"/>
    <w:rsid w:val="00CB3CD3"/>
    <w:rsid w:val="00CB52B9"/>
    <w:rsid w:val="00CB72EC"/>
    <w:rsid w:val="00CB7BEC"/>
    <w:rsid w:val="00CC1500"/>
    <w:rsid w:val="00CC342C"/>
    <w:rsid w:val="00CC55FE"/>
    <w:rsid w:val="00CC66FA"/>
    <w:rsid w:val="00CC6C3C"/>
    <w:rsid w:val="00CC78AD"/>
    <w:rsid w:val="00CC7A8F"/>
    <w:rsid w:val="00CD07BD"/>
    <w:rsid w:val="00CD0EF1"/>
    <w:rsid w:val="00CD6BA0"/>
    <w:rsid w:val="00CE338C"/>
    <w:rsid w:val="00CE345E"/>
    <w:rsid w:val="00CF0AD9"/>
    <w:rsid w:val="00CF1212"/>
    <w:rsid w:val="00CF386F"/>
    <w:rsid w:val="00CF38BB"/>
    <w:rsid w:val="00CF44CF"/>
    <w:rsid w:val="00CF5EF5"/>
    <w:rsid w:val="00CF7BC2"/>
    <w:rsid w:val="00D00B24"/>
    <w:rsid w:val="00D011EE"/>
    <w:rsid w:val="00D025E6"/>
    <w:rsid w:val="00D03DD1"/>
    <w:rsid w:val="00D051EF"/>
    <w:rsid w:val="00D05BF9"/>
    <w:rsid w:val="00D05EB7"/>
    <w:rsid w:val="00D07946"/>
    <w:rsid w:val="00D11BAA"/>
    <w:rsid w:val="00D11DA2"/>
    <w:rsid w:val="00D12D0F"/>
    <w:rsid w:val="00D13D37"/>
    <w:rsid w:val="00D13F55"/>
    <w:rsid w:val="00D1588F"/>
    <w:rsid w:val="00D1607F"/>
    <w:rsid w:val="00D162DD"/>
    <w:rsid w:val="00D1635C"/>
    <w:rsid w:val="00D164BF"/>
    <w:rsid w:val="00D16BF1"/>
    <w:rsid w:val="00D21773"/>
    <w:rsid w:val="00D22404"/>
    <w:rsid w:val="00D23776"/>
    <w:rsid w:val="00D27ADB"/>
    <w:rsid w:val="00D314E9"/>
    <w:rsid w:val="00D32320"/>
    <w:rsid w:val="00D34AAD"/>
    <w:rsid w:val="00D369B2"/>
    <w:rsid w:val="00D403E0"/>
    <w:rsid w:val="00D40E13"/>
    <w:rsid w:val="00D420E5"/>
    <w:rsid w:val="00D42401"/>
    <w:rsid w:val="00D42511"/>
    <w:rsid w:val="00D42776"/>
    <w:rsid w:val="00D42F1D"/>
    <w:rsid w:val="00D42FF8"/>
    <w:rsid w:val="00D442F7"/>
    <w:rsid w:val="00D47631"/>
    <w:rsid w:val="00D50C57"/>
    <w:rsid w:val="00D5350C"/>
    <w:rsid w:val="00D53781"/>
    <w:rsid w:val="00D54077"/>
    <w:rsid w:val="00D54736"/>
    <w:rsid w:val="00D56554"/>
    <w:rsid w:val="00D567B5"/>
    <w:rsid w:val="00D56C5A"/>
    <w:rsid w:val="00D56D2D"/>
    <w:rsid w:val="00D603C5"/>
    <w:rsid w:val="00D61CC5"/>
    <w:rsid w:val="00D61FA9"/>
    <w:rsid w:val="00D620E2"/>
    <w:rsid w:val="00D62C80"/>
    <w:rsid w:val="00D6557E"/>
    <w:rsid w:val="00D66387"/>
    <w:rsid w:val="00D7009A"/>
    <w:rsid w:val="00D710B5"/>
    <w:rsid w:val="00D711EA"/>
    <w:rsid w:val="00D727AD"/>
    <w:rsid w:val="00D7330B"/>
    <w:rsid w:val="00D74220"/>
    <w:rsid w:val="00D74977"/>
    <w:rsid w:val="00D74E9F"/>
    <w:rsid w:val="00D76C8B"/>
    <w:rsid w:val="00D80740"/>
    <w:rsid w:val="00D8263C"/>
    <w:rsid w:val="00D82EA4"/>
    <w:rsid w:val="00D84576"/>
    <w:rsid w:val="00D85E8E"/>
    <w:rsid w:val="00D86BAF"/>
    <w:rsid w:val="00D9005F"/>
    <w:rsid w:val="00D908BD"/>
    <w:rsid w:val="00D9125D"/>
    <w:rsid w:val="00D918F6"/>
    <w:rsid w:val="00D9341F"/>
    <w:rsid w:val="00D935F3"/>
    <w:rsid w:val="00D952FB"/>
    <w:rsid w:val="00D96888"/>
    <w:rsid w:val="00D96B4A"/>
    <w:rsid w:val="00D971E0"/>
    <w:rsid w:val="00DA0F27"/>
    <w:rsid w:val="00DA125A"/>
    <w:rsid w:val="00DA24A0"/>
    <w:rsid w:val="00DA31DC"/>
    <w:rsid w:val="00DA351F"/>
    <w:rsid w:val="00DA5E94"/>
    <w:rsid w:val="00DA66A9"/>
    <w:rsid w:val="00DB1CC1"/>
    <w:rsid w:val="00DB5A5F"/>
    <w:rsid w:val="00DB64C7"/>
    <w:rsid w:val="00DB6795"/>
    <w:rsid w:val="00DB6FD3"/>
    <w:rsid w:val="00DB7EED"/>
    <w:rsid w:val="00DC2BF0"/>
    <w:rsid w:val="00DC2D1B"/>
    <w:rsid w:val="00DC2E81"/>
    <w:rsid w:val="00DC47DF"/>
    <w:rsid w:val="00DC4D12"/>
    <w:rsid w:val="00DC5C81"/>
    <w:rsid w:val="00DD0CDD"/>
    <w:rsid w:val="00DD2272"/>
    <w:rsid w:val="00DD3B3A"/>
    <w:rsid w:val="00DD4DDF"/>
    <w:rsid w:val="00DD61F4"/>
    <w:rsid w:val="00DE1A29"/>
    <w:rsid w:val="00DE2E12"/>
    <w:rsid w:val="00DE5213"/>
    <w:rsid w:val="00DE678A"/>
    <w:rsid w:val="00DE7957"/>
    <w:rsid w:val="00DF16BE"/>
    <w:rsid w:val="00DF3731"/>
    <w:rsid w:val="00DF3FEC"/>
    <w:rsid w:val="00DF571A"/>
    <w:rsid w:val="00DF5851"/>
    <w:rsid w:val="00DF6202"/>
    <w:rsid w:val="00DF6941"/>
    <w:rsid w:val="00E0006F"/>
    <w:rsid w:val="00E0229F"/>
    <w:rsid w:val="00E04270"/>
    <w:rsid w:val="00E055D0"/>
    <w:rsid w:val="00E1046B"/>
    <w:rsid w:val="00E11137"/>
    <w:rsid w:val="00E11AF4"/>
    <w:rsid w:val="00E11EFB"/>
    <w:rsid w:val="00E13C3A"/>
    <w:rsid w:val="00E13FD3"/>
    <w:rsid w:val="00E15C4F"/>
    <w:rsid w:val="00E16E94"/>
    <w:rsid w:val="00E1715E"/>
    <w:rsid w:val="00E17BD2"/>
    <w:rsid w:val="00E20518"/>
    <w:rsid w:val="00E20553"/>
    <w:rsid w:val="00E2635B"/>
    <w:rsid w:val="00E27E09"/>
    <w:rsid w:val="00E307BD"/>
    <w:rsid w:val="00E31B7C"/>
    <w:rsid w:val="00E329BC"/>
    <w:rsid w:val="00E330C1"/>
    <w:rsid w:val="00E34ABA"/>
    <w:rsid w:val="00E36315"/>
    <w:rsid w:val="00E36ED3"/>
    <w:rsid w:val="00E409B5"/>
    <w:rsid w:val="00E41884"/>
    <w:rsid w:val="00E423BC"/>
    <w:rsid w:val="00E42553"/>
    <w:rsid w:val="00E4526C"/>
    <w:rsid w:val="00E47FCF"/>
    <w:rsid w:val="00E500E4"/>
    <w:rsid w:val="00E52ACA"/>
    <w:rsid w:val="00E53218"/>
    <w:rsid w:val="00E537F0"/>
    <w:rsid w:val="00E55A7C"/>
    <w:rsid w:val="00E606FC"/>
    <w:rsid w:val="00E61806"/>
    <w:rsid w:val="00E62F17"/>
    <w:rsid w:val="00E63A92"/>
    <w:rsid w:val="00E64760"/>
    <w:rsid w:val="00E655F6"/>
    <w:rsid w:val="00E7066D"/>
    <w:rsid w:val="00E715BA"/>
    <w:rsid w:val="00E74360"/>
    <w:rsid w:val="00E751D9"/>
    <w:rsid w:val="00E75D06"/>
    <w:rsid w:val="00E80F29"/>
    <w:rsid w:val="00E81850"/>
    <w:rsid w:val="00E819A5"/>
    <w:rsid w:val="00E8276D"/>
    <w:rsid w:val="00E83B07"/>
    <w:rsid w:val="00E8613C"/>
    <w:rsid w:val="00E872B2"/>
    <w:rsid w:val="00E87313"/>
    <w:rsid w:val="00E913B7"/>
    <w:rsid w:val="00E91AD7"/>
    <w:rsid w:val="00E943E6"/>
    <w:rsid w:val="00E94AC3"/>
    <w:rsid w:val="00E96693"/>
    <w:rsid w:val="00E970D6"/>
    <w:rsid w:val="00E974E2"/>
    <w:rsid w:val="00E97B84"/>
    <w:rsid w:val="00E97C6B"/>
    <w:rsid w:val="00EA21B5"/>
    <w:rsid w:val="00EA2251"/>
    <w:rsid w:val="00EA2E57"/>
    <w:rsid w:val="00EA351B"/>
    <w:rsid w:val="00EA5DCA"/>
    <w:rsid w:val="00EB1615"/>
    <w:rsid w:val="00EB1DBB"/>
    <w:rsid w:val="00EB230D"/>
    <w:rsid w:val="00EB4879"/>
    <w:rsid w:val="00EB4BDB"/>
    <w:rsid w:val="00EB6743"/>
    <w:rsid w:val="00EB6795"/>
    <w:rsid w:val="00EC0D10"/>
    <w:rsid w:val="00EC1C38"/>
    <w:rsid w:val="00EC236E"/>
    <w:rsid w:val="00EC3EAE"/>
    <w:rsid w:val="00EC40A5"/>
    <w:rsid w:val="00EC7078"/>
    <w:rsid w:val="00ED0CE2"/>
    <w:rsid w:val="00ED0D9E"/>
    <w:rsid w:val="00ED2840"/>
    <w:rsid w:val="00ED3564"/>
    <w:rsid w:val="00ED6493"/>
    <w:rsid w:val="00ED66F5"/>
    <w:rsid w:val="00ED6770"/>
    <w:rsid w:val="00ED7270"/>
    <w:rsid w:val="00ED77F7"/>
    <w:rsid w:val="00EE0E3F"/>
    <w:rsid w:val="00EE25E4"/>
    <w:rsid w:val="00EE2B75"/>
    <w:rsid w:val="00EE4144"/>
    <w:rsid w:val="00EE4954"/>
    <w:rsid w:val="00EE52F0"/>
    <w:rsid w:val="00EE5AF9"/>
    <w:rsid w:val="00EE693F"/>
    <w:rsid w:val="00EE74E3"/>
    <w:rsid w:val="00EF2036"/>
    <w:rsid w:val="00EF21A7"/>
    <w:rsid w:val="00EF3975"/>
    <w:rsid w:val="00EF3F00"/>
    <w:rsid w:val="00EF4628"/>
    <w:rsid w:val="00EF5EF1"/>
    <w:rsid w:val="00EF61BB"/>
    <w:rsid w:val="00EF703F"/>
    <w:rsid w:val="00EF7151"/>
    <w:rsid w:val="00EF7244"/>
    <w:rsid w:val="00EF7915"/>
    <w:rsid w:val="00F00A09"/>
    <w:rsid w:val="00F013CF"/>
    <w:rsid w:val="00F0592D"/>
    <w:rsid w:val="00F1115B"/>
    <w:rsid w:val="00F1225A"/>
    <w:rsid w:val="00F12E87"/>
    <w:rsid w:val="00F13376"/>
    <w:rsid w:val="00F15B54"/>
    <w:rsid w:val="00F17298"/>
    <w:rsid w:val="00F2001E"/>
    <w:rsid w:val="00F20A91"/>
    <w:rsid w:val="00F2177E"/>
    <w:rsid w:val="00F226C1"/>
    <w:rsid w:val="00F242B7"/>
    <w:rsid w:val="00F24540"/>
    <w:rsid w:val="00F2578C"/>
    <w:rsid w:val="00F2621B"/>
    <w:rsid w:val="00F26679"/>
    <w:rsid w:val="00F2686F"/>
    <w:rsid w:val="00F303BD"/>
    <w:rsid w:val="00F32C15"/>
    <w:rsid w:val="00F344B4"/>
    <w:rsid w:val="00F34713"/>
    <w:rsid w:val="00F37258"/>
    <w:rsid w:val="00F42EF6"/>
    <w:rsid w:val="00F475AE"/>
    <w:rsid w:val="00F502E7"/>
    <w:rsid w:val="00F50B8E"/>
    <w:rsid w:val="00F517F1"/>
    <w:rsid w:val="00F52FEB"/>
    <w:rsid w:val="00F543C9"/>
    <w:rsid w:val="00F54A66"/>
    <w:rsid w:val="00F56485"/>
    <w:rsid w:val="00F572CE"/>
    <w:rsid w:val="00F60E9A"/>
    <w:rsid w:val="00F620F5"/>
    <w:rsid w:val="00F62FCA"/>
    <w:rsid w:val="00F63754"/>
    <w:rsid w:val="00F650B7"/>
    <w:rsid w:val="00F6538A"/>
    <w:rsid w:val="00F71639"/>
    <w:rsid w:val="00F71D4E"/>
    <w:rsid w:val="00F73BC5"/>
    <w:rsid w:val="00F75E93"/>
    <w:rsid w:val="00F7650E"/>
    <w:rsid w:val="00F77DDF"/>
    <w:rsid w:val="00F80A91"/>
    <w:rsid w:val="00F8287A"/>
    <w:rsid w:val="00F841F9"/>
    <w:rsid w:val="00F84823"/>
    <w:rsid w:val="00F8483A"/>
    <w:rsid w:val="00F85D3B"/>
    <w:rsid w:val="00F91E6F"/>
    <w:rsid w:val="00F9241A"/>
    <w:rsid w:val="00F9282D"/>
    <w:rsid w:val="00F93608"/>
    <w:rsid w:val="00F95A51"/>
    <w:rsid w:val="00F9645B"/>
    <w:rsid w:val="00FA0D14"/>
    <w:rsid w:val="00FA243B"/>
    <w:rsid w:val="00FA3BB4"/>
    <w:rsid w:val="00FA44FD"/>
    <w:rsid w:val="00FA5C1A"/>
    <w:rsid w:val="00FA60D1"/>
    <w:rsid w:val="00FA6D95"/>
    <w:rsid w:val="00FB0DF0"/>
    <w:rsid w:val="00FB25D6"/>
    <w:rsid w:val="00FB4096"/>
    <w:rsid w:val="00FB6584"/>
    <w:rsid w:val="00FB6DBD"/>
    <w:rsid w:val="00FB79FC"/>
    <w:rsid w:val="00FC20EA"/>
    <w:rsid w:val="00FC221B"/>
    <w:rsid w:val="00FC225E"/>
    <w:rsid w:val="00FC27B0"/>
    <w:rsid w:val="00FC3AC9"/>
    <w:rsid w:val="00FC4AF4"/>
    <w:rsid w:val="00FC4B37"/>
    <w:rsid w:val="00FC5D70"/>
    <w:rsid w:val="00FC6EC7"/>
    <w:rsid w:val="00FC7666"/>
    <w:rsid w:val="00FD3322"/>
    <w:rsid w:val="00FD459D"/>
    <w:rsid w:val="00FD541D"/>
    <w:rsid w:val="00FD7775"/>
    <w:rsid w:val="00FE027C"/>
    <w:rsid w:val="00FE1DD7"/>
    <w:rsid w:val="00FE7180"/>
    <w:rsid w:val="00FE7A2D"/>
    <w:rsid w:val="00FE7CCF"/>
    <w:rsid w:val="00FF516F"/>
    <w:rsid w:val="00FF6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53F"/>
    <w:rPr>
      <w:lang w:val="sr-Cyrl-CS"/>
    </w:rPr>
  </w:style>
  <w:style w:type="paragraph" w:styleId="Heading1">
    <w:name w:val="heading 1"/>
    <w:basedOn w:val="Normal"/>
    <w:next w:val="Normal"/>
    <w:link w:val="Heading1Char"/>
    <w:qFormat/>
    <w:rsid w:val="00790313"/>
    <w:pPr>
      <w:widowControl w:val="0"/>
      <w:autoSpaceDE w:val="0"/>
      <w:autoSpaceDN w:val="0"/>
      <w:adjustRightInd w:val="0"/>
      <w:spacing w:after="0" w:line="240" w:lineRule="auto"/>
      <w:outlineLvl w:val="0"/>
    </w:pPr>
    <w:rPr>
      <w:rFonts w:ascii="YU C Times" w:eastAsiaTheme="minorEastAsia" w:hAnsi="YU C Times" w:cs="YU C Times"/>
      <w:sz w:val="24"/>
      <w:szCs w:val="24"/>
      <w:lang w:val="en-US" w:bidi="hi-IN"/>
    </w:rPr>
  </w:style>
  <w:style w:type="paragraph" w:styleId="Heading2">
    <w:name w:val="heading 2"/>
    <w:basedOn w:val="Normal"/>
    <w:next w:val="Normal"/>
    <w:link w:val="Heading2Char"/>
    <w:qFormat/>
    <w:rsid w:val="00790313"/>
    <w:pPr>
      <w:widowControl w:val="0"/>
      <w:autoSpaceDE w:val="0"/>
      <w:autoSpaceDN w:val="0"/>
      <w:adjustRightInd w:val="0"/>
      <w:spacing w:after="0" w:line="240" w:lineRule="auto"/>
      <w:outlineLvl w:val="1"/>
    </w:pPr>
    <w:rPr>
      <w:rFonts w:ascii="YU C Times" w:eastAsiaTheme="minorEastAsia" w:hAnsi="YU C Times" w:cs="YU C Times"/>
      <w:sz w:val="24"/>
      <w:szCs w:val="24"/>
      <w:lang w:val="en-US" w:bidi="hi-IN"/>
    </w:rPr>
  </w:style>
  <w:style w:type="paragraph" w:styleId="Heading4">
    <w:name w:val="heading 4"/>
    <w:basedOn w:val="Normal"/>
    <w:next w:val="Normal"/>
    <w:link w:val="Heading4Char"/>
    <w:unhideWhenUsed/>
    <w:qFormat/>
    <w:rsid w:val="00790313"/>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0C36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51187D"/>
    <w:pPr>
      <w:keepNext/>
      <w:suppressAutoHyphens/>
      <w:overflowPunct w:val="0"/>
      <w:autoSpaceDE w:val="0"/>
      <w:spacing w:after="0" w:line="240" w:lineRule="auto"/>
      <w:ind w:left="7635" w:hanging="1800"/>
      <w:textAlignment w:val="baseline"/>
      <w:outlineLvl w:val="8"/>
    </w:pPr>
    <w:rPr>
      <w:rFonts w:ascii="YU C Times" w:eastAsia="Times New Roman" w:hAnsi="YU C Times" w:cs="Times New Roman"/>
      <w:b/>
      <w:i/>
      <w:iCs/>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5DF6"/>
    <w:pPr>
      <w:autoSpaceDE w:val="0"/>
      <w:autoSpaceDN w:val="0"/>
      <w:adjustRightInd w:val="0"/>
      <w:spacing w:after="0" w:line="240" w:lineRule="auto"/>
    </w:pPr>
    <w:rPr>
      <w:rFonts w:ascii="YU C Times" w:hAnsi="YU C Times" w:cs="YU C Times"/>
      <w:color w:val="000000"/>
      <w:sz w:val="24"/>
      <w:szCs w:val="24"/>
    </w:rPr>
  </w:style>
  <w:style w:type="paragraph" w:styleId="ListParagraph">
    <w:name w:val="List Paragraph"/>
    <w:basedOn w:val="Normal"/>
    <w:link w:val="ListParagraphChar"/>
    <w:uiPriority w:val="34"/>
    <w:qFormat/>
    <w:rsid w:val="00655F6F"/>
    <w:pPr>
      <w:ind w:left="720"/>
      <w:contextualSpacing/>
    </w:pPr>
  </w:style>
  <w:style w:type="paragraph" w:customStyle="1" w:styleId="Pa3">
    <w:name w:val="Pa3"/>
    <w:basedOn w:val="Default"/>
    <w:next w:val="Default"/>
    <w:uiPriority w:val="99"/>
    <w:rsid w:val="00145C1C"/>
    <w:pPr>
      <w:spacing w:line="181" w:lineRule="atLeast"/>
    </w:pPr>
    <w:rPr>
      <w:rFonts w:ascii="Arial" w:hAnsi="Arial" w:cs="Arial"/>
      <w:color w:val="auto"/>
    </w:rPr>
  </w:style>
  <w:style w:type="character" w:customStyle="1" w:styleId="WW8Num4z0">
    <w:name w:val="WW8Num4z0"/>
    <w:rsid w:val="00347CC9"/>
    <w:rPr>
      <w:rFonts w:ascii="Arial" w:hAnsi="Arial" w:cs="Arial"/>
    </w:rPr>
  </w:style>
  <w:style w:type="paragraph" w:customStyle="1" w:styleId="Pa14">
    <w:name w:val="Pa14"/>
    <w:basedOn w:val="Default"/>
    <w:next w:val="Default"/>
    <w:uiPriority w:val="99"/>
    <w:rsid w:val="006E3660"/>
    <w:pPr>
      <w:spacing w:line="181" w:lineRule="atLeast"/>
    </w:pPr>
    <w:rPr>
      <w:rFonts w:ascii="Arial" w:hAnsi="Arial" w:cs="Arial"/>
      <w:color w:val="auto"/>
    </w:rPr>
  </w:style>
  <w:style w:type="paragraph" w:styleId="NormalWeb">
    <w:name w:val="Normal (Web)"/>
    <w:basedOn w:val="Normal"/>
    <w:unhideWhenUsed/>
    <w:rsid w:val="007B4471"/>
    <w:pPr>
      <w:spacing w:before="100" w:beforeAutospacing="1" w:after="119"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462622"/>
    <w:pPr>
      <w:tabs>
        <w:tab w:val="center" w:pos="4680"/>
        <w:tab w:val="right" w:pos="9360"/>
      </w:tabs>
      <w:spacing w:after="0" w:line="240" w:lineRule="auto"/>
    </w:pPr>
  </w:style>
  <w:style w:type="character" w:customStyle="1" w:styleId="HeaderChar">
    <w:name w:val="Header Char"/>
    <w:basedOn w:val="DefaultParagraphFont"/>
    <w:link w:val="Header"/>
    <w:rsid w:val="00462622"/>
  </w:style>
  <w:style w:type="paragraph" w:styleId="Footer">
    <w:name w:val="footer"/>
    <w:basedOn w:val="Normal"/>
    <w:link w:val="FooterChar"/>
    <w:unhideWhenUsed/>
    <w:rsid w:val="00462622"/>
    <w:pPr>
      <w:tabs>
        <w:tab w:val="center" w:pos="4680"/>
        <w:tab w:val="right" w:pos="9360"/>
      </w:tabs>
      <w:spacing w:after="0" w:line="240" w:lineRule="auto"/>
    </w:pPr>
  </w:style>
  <w:style w:type="character" w:customStyle="1" w:styleId="FooterChar">
    <w:name w:val="Footer Char"/>
    <w:basedOn w:val="DefaultParagraphFont"/>
    <w:link w:val="Footer"/>
    <w:rsid w:val="00462622"/>
  </w:style>
  <w:style w:type="paragraph" w:customStyle="1" w:styleId="western">
    <w:name w:val="western"/>
    <w:basedOn w:val="Normal"/>
    <w:rsid w:val="00F62FCA"/>
    <w:pPr>
      <w:spacing w:before="100" w:beforeAutospacing="1" w:after="0" w:line="240" w:lineRule="auto"/>
      <w:jc w:val="both"/>
    </w:pPr>
    <w:rPr>
      <w:rFonts w:ascii="YU C Times" w:eastAsia="Times New Roman" w:hAnsi="YU C Times" w:cs="Times New Roman"/>
      <w:sz w:val="24"/>
      <w:szCs w:val="24"/>
    </w:rPr>
  </w:style>
  <w:style w:type="table" w:styleId="TableGrid">
    <w:name w:val="Table Grid"/>
    <w:basedOn w:val="TableNormal"/>
    <w:uiPriority w:val="59"/>
    <w:rsid w:val="008B1AA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9z1">
    <w:name w:val="WW8Num9z1"/>
    <w:rsid w:val="004E317D"/>
    <w:rPr>
      <w:rFonts w:ascii="OpenSymbol" w:hAnsi="OpenSymbol" w:cs="OpenSymbol"/>
    </w:rPr>
  </w:style>
  <w:style w:type="paragraph" w:styleId="BalloonText">
    <w:name w:val="Balloon Text"/>
    <w:basedOn w:val="Normal"/>
    <w:link w:val="BalloonTextChar"/>
    <w:unhideWhenUsed/>
    <w:rsid w:val="00C32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2531"/>
    <w:rPr>
      <w:rFonts w:ascii="Tahoma" w:hAnsi="Tahoma" w:cs="Tahoma"/>
      <w:sz w:val="16"/>
      <w:szCs w:val="16"/>
      <w:lang w:val="sr-Cyrl-CS"/>
    </w:rPr>
  </w:style>
  <w:style w:type="paragraph" w:styleId="BodyText">
    <w:name w:val="Body Text"/>
    <w:basedOn w:val="Normal"/>
    <w:link w:val="BodyTextChar"/>
    <w:rsid w:val="00D84576"/>
    <w:pPr>
      <w:suppressAutoHyphens/>
      <w:overflowPunct w:val="0"/>
      <w:autoSpaceDE w:val="0"/>
      <w:spacing w:after="0" w:line="240" w:lineRule="auto"/>
      <w:jc w:val="both"/>
      <w:textAlignment w:val="baseline"/>
    </w:pPr>
    <w:rPr>
      <w:rFonts w:ascii="YU C Times" w:eastAsia="Times New Roman" w:hAnsi="YU C Times" w:cs="Times New Roman"/>
      <w:sz w:val="24"/>
      <w:szCs w:val="20"/>
      <w:lang w:val="en-US" w:eastAsia="ar-SA"/>
    </w:rPr>
  </w:style>
  <w:style w:type="character" w:customStyle="1" w:styleId="BodyTextChar">
    <w:name w:val="Body Text Char"/>
    <w:basedOn w:val="DefaultParagraphFont"/>
    <w:link w:val="BodyText"/>
    <w:rsid w:val="00D84576"/>
    <w:rPr>
      <w:rFonts w:ascii="YU C Times" w:eastAsia="Times New Roman" w:hAnsi="YU C Times" w:cs="Times New Roman"/>
      <w:sz w:val="24"/>
      <w:szCs w:val="20"/>
      <w:lang w:eastAsia="ar-SA"/>
    </w:rPr>
  </w:style>
  <w:style w:type="paragraph" w:styleId="BodyTextIndent">
    <w:name w:val="Body Text Indent"/>
    <w:basedOn w:val="Normal"/>
    <w:link w:val="BodyTextIndentChar"/>
    <w:rsid w:val="00D84576"/>
    <w:pPr>
      <w:suppressAutoHyphens/>
      <w:overflowPunct w:val="0"/>
      <w:autoSpaceDE w:val="0"/>
      <w:spacing w:after="0" w:line="240" w:lineRule="auto"/>
      <w:ind w:left="709" w:hanging="709"/>
      <w:jc w:val="both"/>
      <w:textAlignment w:val="baseline"/>
    </w:pPr>
    <w:rPr>
      <w:rFonts w:ascii="YU C Times" w:eastAsia="Times New Roman" w:hAnsi="YU C Times" w:cs="Times New Roman"/>
      <w:sz w:val="24"/>
      <w:szCs w:val="20"/>
      <w:lang w:val="en-US" w:eastAsia="ar-SA"/>
    </w:rPr>
  </w:style>
  <w:style w:type="character" w:customStyle="1" w:styleId="BodyTextIndentChar">
    <w:name w:val="Body Text Indent Char"/>
    <w:basedOn w:val="DefaultParagraphFont"/>
    <w:link w:val="BodyTextIndent"/>
    <w:rsid w:val="00D84576"/>
    <w:rPr>
      <w:rFonts w:ascii="YU C Times" w:eastAsia="Times New Roman" w:hAnsi="YU C Times" w:cs="Times New Roman"/>
      <w:sz w:val="24"/>
      <w:szCs w:val="20"/>
      <w:lang w:eastAsia="ar-SA"/>
    </w:rPr>
  </w:style>
  <w:style w:type="paragraph" w:customStyle="1" w:styleId="BodyText21">
    <w:name w:val="Body Text 21"/>
    <w:basedOn w:val="Normal"/>
    <w:rsid w:val="003A636B"/>
    <w:pPr>
      <w:suppressAutoHyphens/>
      <w:overflowPunct w:val="0"/>
      <w:autoSpaceDE w:val="0"/>
      <w:spacing w:after="0" w:line="240" w:lineRule="auto"/>
      <w:jc w:val="both"/>
      <w:textAlignment w:val="baseline"/>
    </w:pPr>
    <w:rPr>
      <w:rFonts w:ascii="YU C Times" w:eastAsia="Times New Roman" w:hAnsi="YU C Times" w:cs="Times New Roman"/>
      <w:sz w:val="24"/>
      <w:szCs w:val="20"/>
      <w:lang w:val="de-DE" w:eastAsia="ar-SA"/>
    </w:rPr>
  </w:style>
  <w:style w:type="character" w:customStyle="1" w:styleId="Heading9Char">
    <w:name w:val="Heading 9 Char"/>
    <w:basedOn w:val="DefaultParagraphFont"/>
    <w:link w:val="Heading9"/>
    <w:rsid w:val="0051187D"/>
    <w:rPr>
      <w:rFonts w:ascii="YU C Times" w:eastAsia="Times New Roman" w:hAnsi="YU C Times" w:cs="Times New Roman"/>
      <w:b/>
      <w:i/>
      <w:iCs/>
      <w:sz w:val="24"/>
      <w:szCs w:val="20"/>
      <w:lang w:eastAsia="ar-SA"/>
    </w:rPr>
  </w:style>
  <w:style w:type="character" w:styleId="Hyperlink">
    <w:name w:val="Hyperlink"/>
    <w:basedOn w:val="DefaultParagraphFont"/>
    <w:uiPriority w:val="99"/>
    <w:semiHidden/>
    <w:unhideWhenUsed/>
    <w:rsid w:val="00200541"/>
    <w:rPr>
      <w:color w:val="0000FF"/>
      <w:u w:val="single"/>
    </w:rPr>
  </w:style>
  <w:style w:type="paragraph" w:customStyle="1" w:styleId="Pa26">
    <w:name w:val="Pa26"/>
    <w:basedOn w:val="Default"/>
    <w:next w:val="Default"/>
    <w:uiPriority w:val="99"/>
    <w:rsid w:val="00806806"/>
    <w:pPr>
      <w:spacing w:line="201" w:lineRule="atLeast"/>
    </w:pPr>
    <w:rPr>
      <w:rFonts w:ascii="Arial" w:hAnsi="Arial" w:cs="Arial"/>
      <w:color w:val="auto"/>
    </w:rPr>
  </w:style>
  <w:style w:type="character" w:customStyle="1" w:styleId="Heading6Char">
    <w:name w:val="Heading 6 Char"/>
    <w:basedOn w:val="DefaultParagraphFont"/>
    <w:link w:val="Heading6"/>
    <w:uiPriority w:val="9"/>
    <w:semiHidden/>
    <w:rsid w:val="000C362F"/>
    <w:rPr>
      <w:rFonts w:asciiTheme="majorHAnsi" w:eastAsiaTheme="majorEastAsia" w:hAnsiTheme="majorHAnsi" w:cstheme="majorBidi"/>
      <w:i/>
      <w:iCs/>
      <w:color w:val="243F60" w:themeColor="accent1" w:themeShade="7F"/>
      <w:lang w:val="sr-Cyrl-CS"/>
    </w:rPr>
  </w:style>
  <w:style w:type="character" w:customStyle="1" w:styleId="StrongEmphasis">
    <w:name w:val="Strong Emphasis"/>
    <w:rsid w:val="00C62706"/>
    <w:rPr>
      <w:rFonts w:cs="Times New Roman"/>
      <w:b/>
      <w:bCs/>
      <w:lang w:bidi="hi-IN"/>
    </w:rPr>
  </w:style>
  <w:style w:type="character" w:customStyle="1" w:styleId="WW8Num3z0">
    <w:name w:val="WW8Num3z0"/>
    <w:rsid w:val="00916109"/>
    <w:rPr>
      <w:rFonts w:ascii="Cir Times" w:hAnsi="Cir Times" w:cs="Times New Roman"/>
    </w:rPr>
  </w:style>
  <w:style w:type="paragraph" w:customStyle="1" w:styleId="TableContents">
    <w:name w:val="Table Contents"/>
    <w:basedOn w:val="Normal"/>
    <w:rsid w:val="0082379A"/>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a">
    <w:name w:val="Садржај табеле"/>
    <w:basedOn w:val="Normal"/>
    <w:rsid w:val="006D79AA"/>
    <w:pPr>
      <w:widowControl w:val="0"/>
      <w:suppressLineNumbers/>
      <w:suppressAutoHyphens/>
      <w:autoSpaceDE w:val="0"/>
      <w:spacing w:after="0" w:line="240" w:lineRule="auto"/>
    </w:pPr>
    <w:rPr>
      <w:rFonts w:ascii="YU C Times" w:eastAsia="Times New Roman" w:hAnsi="YU C Times" w:cs="YU C Times"/>
      <w:sz w:val="24"/>
      <w:szCs w:val="24"/>
      <w:lang w:val="en-US" w:eastAsia="hi-IN" w:bidi="hi-IN"/>
    </w:rPr>
  </w:style>
  <w:style w:type="character" w:styleId="Strong">
    <w:name w:val="Strong"/>
    <w:basedOn w:val="DefaultParagraphFont"/>
    <w:qFormat/>
    <w:rsid w:val="005F2417"/>
    <w:rPr>
      <w:b/>
      <w:bCs/>
    </w:rPr>
  </w:style>
  <w:style w:type="character" w:customStyle="1" w:styleId="apple-converted-space">
    <w:name w:val="apple-converted-space"/>
    <w:basedOn w:val="DefaultParagraphFont"/>
    <w:rsid w:val="005F2417"/>
  </w:style>
  <w:style w:type="character" w:styleId="FollowedHyperlink">
    <w:name w:val="FollowedHyperlink"/>
    <w:basedOn w:val="DefaultParagraphFont"/>
    <w:unhideWhenUsed/>
    <w:rsid w:val="0096688C"/>
    <w:rPr>
      <w:color w:val="800080" w:themeColor="followedHyperlink"/>
      <w:u w:val="single"/>
    </w:rPr>
  </w:style>
  <w:style w:type="character" w:customStyle="1" w:styleId="ListParagraphChar">
    <w:name w:val="List Paragraph Char"/>
    <w:link w:val="ListParagraph"/>
    <w:uiPriority w:val="34"/>
    <w:rsid w:val="00BB0456"/>
    <w:rPr>
      <w:lang w:val="sr-Cyrl-CS"/>
    </w:rPr>
  </w:style>
  <w:style w:type="paragraph" w:styleId="ListBullet">
    <w:name w:val="List Bullet"/>
    <w:basedOn w:val="Normal"/>
    <w:uiPriority w:val="99"/>
    <w:unhideWhenUsed/>
    <w:rsid w:val="00343517"/>
    <w:pPr>
      <w:numPr>
        <w:numId w:val="8"/>
      </w:numPr>
      <w:tabs>
        <w:tab w:val="clear" w:pos="360"/>
        <w:tab w:val="num" w:pos="720"/>
      </w:tabs>
      <w:ind w:left="720"/>
      <w:contextualSpacing/>
    </w:pPr>
    <w:rPr>
      <w:rFonts w:ascii="Calibri" w:eastAsia="Calibri" w:hAnsi="Calibri" w:cs="Times New Roman"/>
      <w:lang w:val="en-US"/>
    </w:rPr>
  </w:style>
  <w:style w:type="character" w:customStyle="1" w:styleId="WW-StrongEmphasis">
    <w:name w:val="WW-Strong Emphasis"/>
    <w:basedOn w:val="DefaultParagraphFont"/>
    <w:rsid w:val="00C922A7"/>
    <w:rPr>
      <w:b/>
      <w:bCs/>
    </w:rPr>
  </w:style>
  <w:style w:type="character" w:customStyle="1" w:styleId="WW-Absatz-Standardschriftart11">
    <w:name w:val="WW-Absatz-Standardschriftart11"/>
    <w:rsid w:val="00B17F82"/>
  </w:style>
  <w:style w:type="paragraph" w:customStyle="1" w:styleId="Normal1">
    <w:name w:val="Normal1"/>
    <w:basedOn w:val="Normal"/>
    <w:rsid w:val="00734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790313"/>
    <w:rPr>
      <w:rFonts w:ascii="YU C Times" w:eastAsiaTheme="minorEastAsia" w:hAnsi="YU C Times" w:cs="YU C Times"/>
      <w:sz w:val="24"/>
      <w:szCs w:val="24"/>
      <w:lang w:bidi="hi-IN"/>
    </w:rPr>
  </w:style>
  <w:style w:type="character" w:customStyle="1" w:styleId="Heading2Char">
    <w:name w:val="Heading 2 Char"/>
    <w:basedOn w:val="DefaultParagraphFont"/>
    <w:link w:val="Heading2"/>
    <w:rsid w:val="00790313"/>
    <w:rPr>
      <w:rFonts w:ascii="YU C Times" w:eastAsiaTheme="minorEastAsia" w:hAnsi="YU C Times" w:cs="YU C Times"/>
      <w:sz w:val="24"/>
      <w:szCs w:val="24"/>
      <w:lang w:bidi="hi-IN"/>
    </w:rPr>
  </w:style>
  <w:style w:type="character" w:customStyle="1" w:styleId="Heading4Char">
    <w:name w:val="Heading 4 Char"/>
    <w:basedOn w:val="DefaultParagraphFont"/>
    <w:link w:val="Heading4"/>
    <w:rsid w:val="00790313"/>
    <w:rPr>
      <w:rFonts w:asciiTheme="majorHAnsi" w:eastAsiaTheme="majorEastAsia" w:hAnsiTheme="majorHAnsi" w:cstheme="majorBidi"/>
      <w:b/>
      <w:bCs/>
      <w:i/>
      <w:iCs/>
      <w:color w:val="4F81BD" w:themeColor="accent1"/>
    </w:rPr>
  </w:style>
  <w:style w:type="paragraph" w:customStyle="1" w:styleId="Heading">
    <w:name w:val="Heading"/>
    <w:basedOn w:val="Normal"/>
    <w:next w:val="BodyText"/>
    <w:rsid w:val="00790313"/>
    <w:pPr>
      <w:keepNext/>
      <w:widowControl w:val="0"/>
      <w:autoSpaceDE w:val="0"/>
      <w:autoSpaceDN w:val="0"/>
      <w:adjustRightInd w:val="0"/>
      <w:spacing w:before="240" w:after="120" w:line="240" w:lineRule="auto"/>
    </w:pPr>
    <w:rPr>
      <w:rFonts w:ascii="Arial" w:eastAsia="Arial Unicode MS" w:hAnsi="Arial" w:cs="Arial"/>
      <w:sz w:val="28"/>
      <w:szCs w:val="28"/>
      <w:lang w:val="en-US" w:bidi="hi-IN"/>
    </w:rPr>
  </w:style>
  <w:style w:type="paragraph" w:styleId="List">
    <w:name w:val="List"/>
    <w:basedOn w:val="BodyText"/>
    <w:rsid w:val="00790313"/>
    <w:pPr>
      <w:widowControl w:val="0"/>
      <w:suppressAutoHyphens w:val="0"/>
      <w:overflowPunct/>
      <w:autoSpaceDN w:val="0"/>
      <w:adjustRightInd w:val="0"/>
      <w:spacing w:after="120"/>
      <w:jc w:val="left"/>
      <w:textAlignment w:val="auto"/>
    </w:pPr>
    <w:rPr>
      <w:rFonts w:eastAsiaTheme="minorEastAsia" w:cs="YU C Times"/>
      <w:szCs w:val="24"/>
      <w:lang w:eastAsia="en-US" w:bidi="hi-IN"/>
    </w:rPr>
  </w:style>
  <w:style w:type="paragraph" w:styleId="Caption">
    <w:name w:val="caption"/>
    <w:basedOn w:val="Normal"/>
    <w:qFormat/>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Index">
    <w:name w:val="Index"/>
    <w:basedOn w:val="Normal"/>
    <w:rsid w:val="00790313"/>
    <w:pPr>
      <w:widowControl w:val="0"/>
      <w:autoSpaceDE w:val="0"/>
      <w:autoSpaceDN w:val="0"/>
      <w:adjustRightInd w:val="0"/>
      <w:spacing w:after="0" w:line="240" w:lineRule="auto"/>
    </w:pPr>
    <w:rPr>
      <w:rFonts w:ascii="YU C Times" w:eastAsiaTheme="minorEastAsia" w:hAnsi="YU C Times" w:cs="YU C Times"/>
      <w:sz w:val="24"/>
      <w:szCs w:val="24"/>
      <w:lang w:val="en-US" w:bidi="hi-IN"/>
    </w:rPr>
  </w:style>
  <w:style w:type="paragraph" w:customStyle="1" w:styleId="WW-caption">
    <w:name w:val="WW-caption"/>
    <w:basedOn w:val="Normal"/>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WW-caption1">
    <w:name w:val="WW-caption1"/>
    <w:basedOn w:val="Normal"/>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WW-caption11">
    <w:name w:val="WW-caption11"/>
    <w:basedOn w:val="Normal"/>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styleId="Title">
    <w:name w:val="Title"/>
    <w:basedOn w:val="Normal"/>
    <w:next w:val="Subtitle"/>
    <w:link w:val="TitleChar"/>
    <w:qFormat/>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character" w:customStyle="1" w:styleId="TitleChar">
    <w:name w:val="Title Char"/>
    <w:basedOn w:val="DefaultParagraphFont"/>
    <w:link w:val="Title"/>
    <w:rsid w:val="00790313"/>
    <w:rPr>
      <w:rFonts w:ascii="YU C Times" w:eastAsiaTheme="minorEastAsia" w:hAnsi="YU C Times" w:cs="YU C Times"/>
      <w:i/>
      <w:iCs/>
      <w:sz w:val="24"/>
      <w:szCs w:val="24"/>
      <w:lang w:bidi="hi-IN"/>
    </w:rPr>
  </w:style>
  <w:style w:type="paragraph" w:styleId="Subtitle">
    <w:name w:val="Subtitle"/>
    <w:basedOn w:val="WW-header"/>
    <w:next w:val="BodyText"/>
    <w:link w:val="SubtitleChar"/>
    <w:qFormat/>
    <w:rsid w:val="00790313"/>
    <w:pPr>
      <w:jc w:val="center"/>
    </w:pPr>
    <w:rPr>
      <w:i/>
      <w:iCs/>
    </w:rPr>
  </w:style>
  <w:style w:type="character" w:customStyle="1" w:styleId="SubtitleChar">
    <w:name w:val="Subtitle Char"/>
    <w:basedOn w:val="DefaultParagraphFont"/>
    <w:link w:val="Subtitle"/>
    <w:rsid w:val="00790313"/>
    <w:rPr>
      <w:rFonts w:ascii="Arial" w:eastAsia="Arial Unicode MS" w:hAnsi="Arial" w:cs="Arial"/>
      <w:i/>
      <w:iCs/>
      <w:sz w:val="28"/>
      <w:szCs w:val="28"/>
      <w:lang w:bidi="hi-IN"/>
    </w:rPr>
  </w:style>
  <w:style w:type="paragraph" w:customStyle="1" w:styleId="WW-header">
    <w:name w:val="WW-header"/>
    <w:basedOn w:val="Normal"/>
    <w:next w:val="BodyText"/>
    <w:rsid w:val="00790313"/>
    <w:pPr>
      <w:keepNext/>
      <w:widowControl w:val="0"/>
      <w:autoSpaceDE w:val="0"/>
      <w:autoSpaceDN w:val="0"/>
      <w:adjustRightInd w:val="0"/>
      <w:spacing w:before="240" w:after="120" w:line="240" w:lineRule="auto"/>
    </w:pPr>
    <w:rPr>
      <w:rFonts w:ascii="Arial" w:eastAsia="Arial Unicode MS" w:hAnsi="Arial" w:cs="Arial"/>
      <w:sz w:val="28"/>
      <w:szCs w:val="28"/>
      <w:lang w:val="en-US" w:bidi="hi-IN"/>
    </w:rPr>
  </w:style>
  <w:style w:type="paragraph" w:customStyle="1" w:styleId="WW-Title">
    <w:name w:val="WW-Title"/>
    <w:basedOn w:val="Normal"/>
    <w:next w:val="Subtitle"/>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WW-Index">
    <w:name w:val="WW-Index"/>
    <w:basedOn w:val="Normal"/>
    <w:rsid w:val="00790313"/>
    <w:pPr>
      <w:widowControl w:val="0"/>
      <w:autoSpaceDE w:val="0"/>
      <w:autoSpaceDN w:val="0"/>
      <w:adjustRightInd w:val="0"/>
      <w:spacing w:after="0" w:line="240" w:lineRule="auto"/>
    </w:pPr>
    <w:rPr>
      <w:rFonts w:ascii="YU C Times" w:eastAsiaTheme="minorEastAsia" w:hAnsi="YU C Times" w:cs="YU C Times"/>
      <w:sz w:val="24"/>
      <w:szCs w:val="24"/>
      <w:lang w:val="en-US" w:bidi="hi-IN"/>
    </w:rPr>
  </w:style>
  <w:style w:type="paragraph" w:customStyle="1" w:styleId="WW-header1">
    <w:name w:val="WW-header1"/>
    <w:basedOn w:val="Normal"/>
    <w:next w:val="BodyText"/>
    <w:rsid w:val="00790313"/>
    <w:pPr>
      <w:keepNext/>
      <w:widowControl w:val="0"/>
      <w:autoSpaceDE w:val="0"/>
      <w:autoSpaceDN w:val="0"/>
      <w:adjustRightInd w:val="0"/>
      <w:spacing w:before="240" w:after="120" w:line="240" w:lineRule="auto"/>
    </w:pPr>
    <w:rPr>
      <w:rFonts w:ascii="Arial" w:eastAsia="Arial Unicode MS" w:hAnsi="Arial" w:cs="Arial"/>
      <w:sz w:val="28"/>
      <w:szCs w:val="28"/>
      <w:lang w:val="en-US" w:bidi="hi-IN"/>
    </w:rPr>
  </w:style>
  <w:style w:type="paragraph" w:customStyle="1" w:styleId="WW-Title1">
    <w:name w:val="WW-Title1"/>
    <w:basedOn w:val="Normal"/>
    <w:next w:val="Subtitle"/>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WW-Index1">
    <w:name w:val="WW-Index1"/>
    <w:basedOn w:val="Normal"/>
    <w:rsid w:val="00790313"/>
    <w:pPr>
      <w:widowControl w:val="0"/>
      <w:autoSpaceDE w:val="0"/>
      <w:autoSpaceDN w:val="0"/>
      <w:adjustRightInd w:val="0"/>
      <w:spacing w:after="0" w:line="240" w:lineRule="auto"/>
    </w:pPr>
    <w:rPr>
      <w:rFonts w:ascii="YU C Times" w:eastAsiaTheme="minorEastAsia" w:hAnsi="YU C Times" w:cs="YU C Times"/>
      <w:sz w:val="24"/>
      <w:szCs w:val="24"/>
      <w:lang w:val="en-US" w:bidi="hi-IN"/>
    </w:rPr>
  </w:style>
  <w:style w:type="paragraph" w:customStyle="1" w:styleId="WW-caption111">
    <w:name w:val="WW-caption111"/>
    <w:basedOn w:val="Normal"/>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WW-Index11">
    <w:name w:val="WW-Index11"/>
    <w:basedOn w:val="Normal"/>
    <w:rsid w:val="00790313"/>
    <w:pPr>
      <w:widowControl w:val="0"/>
      <w:autoSpaceDE w:val="0"/>
      <w:autoSpaceDN w:val="0"/>
      <w:adjustRightInd w:val="0"/>
      <w:spacing w:after="0" w:line="240" w:lineRule="auto"/>
    </w:pPr>
    <w:rPr>
      <w:rFonts w:ascii="YU C Times" w:eastAsiaTheme="minorEastAsia" w:hAnsi="YU C Times" w:cs="YU C Times"/>
      <w:sz w:val="24"/>
      <w:szCs w:val="24"/>
      <w:lang w:val="en-US" w:bidi="hi-IN"/>
    </w:rPr>
  </w:style>
  <w:style w:type="paragraph" w:customStyle="1" w:styleId="WW-caption1111">
    <w:name w:val="WW-caption1111"/>
    <w:basedOn w:val="Normal"/>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WW-caption11111">
    <w:name w:val="WW-caption11111"/>
    <w:basedOn w:val="Normal"/>
    <w:rsid w:val="00790313"/>
    <w:pPr>
      <w:widowControl w:val="0"/>
      <w:autoSpaceDE w:val="0"/>
      <w:autoSpaceDN w:val="0"/>
      <w:adjustRightInd w:val="0"/>
      <w:spacing w:before="120" w:after="120" w:line="240" w:lineRule="auto"/>
    </w:pPr>
    <w:rPr>
      <w:rFonts w:ascii="YU C Times" w:eastAsiaTheme="minorEastAsia" w:hAnsi="YU C Times" w:cs="YU C Times"/>
      <w:i/>
      <w:iCs/>
      <w:sz w:val="24"/>
      <w:szCs w:val="24"/>
      <w:lang w:val="en-US" w:bidi="hi-IN"/>
    </w:rPr>
  </w:style>
  <w:style w:type="paragraph" w:customStyle="1" w:styleId="TableHeading">
    <w:name w:val="Table Heading"/>
    <w:basedOn w:val="TableContents"/>
    <w:rsid w:val="00790313"/>
    <w:pPr>
      <w:widowControl w:val="0"/>
      <w:suppressLineNumbers w:val="0"/>
      <w:suppressAutoHyphens w:val="0"/>
      <w:autoSpaceDE w:val="0"/>
      <w:autoSpaceDN w:val="0"/>
      <w:adjustRightInd w:val="0"/>
      <w:jc w:val="center"/>
    </w:pPr>
    <w:rPr>
      <w:rFonts w:ascii="YU C Times" w:eastAsiaTheme="minorEastAsia" w:hAnsi="YU C Times" w:cs="YU C Times"/>
      <w:b/>
      <w:bCs/>
      <w:lang w:eastAsia="en-US" w:bidi="hi-IN"/>
    </w:rPr>
  </w:style>
  <w:style w:type="character" w:customStyle="1" w:styleId="RTFNum21">
    <w:name w:val="RTF_Num 2 1"/>
    <w:rsid w:val="00790313"/>
    <w:rPr>
      <w:rFonts w:ascii="Symbol" w:hAnsi="Symbol"/>
    </w:rPr>
  </w:style>
  <w:style w:type="character" w:customStyle="1" w:styleId="RTFNum22">
    <w:name w:val="RTF_Num 2 2"/>
    <w:rsid w:val="00790313"/>
    <w:rPr>
      <w:rFonts w:eastAsia="Times New Roman"/>
    </w:rPr>
  </w:style>
  <w:style w:type="character" w:customStyle="1" w:styleId="RTFNum23">
    <w:name w:val="RTF_Num 2 3"/>
    <w:rsid w:val="00790313"/>
    <w:rPr>
      <w:rFonts w:eastAsia="Times New Roman"/>
    </w:rPr>
  </w:style>
  <w:style w:type="character" w:customStyle="1" w:styleId="RTFNum24">
    <w:name w:val="RTF_Num 2 4"/>
    <w:rsid w:val="00790313"/>
    <w:rPr>
      <w:rFonts w:eastAsia="Times New Roman"/>
    </w:rPr>
  </w:style>
  <w:style w:type="character" w:customStyle="1" w:styleId="RTFNum25">
    <w:name w:val="RTF_Num 2 5"/>
    <w:rsid w:val="00790313"/>
    <w:rPr>
      <w:rFonts w:eastAsia="Times New Roman"/>
    </w:rPr>
  </w:style>
  <w:style w:type="character" w:customStyle="1" w:styleId="RTFNum26">
    <w:name w:val="RTF_Num 2 6"/>
    <w:rsid w:val="00790313"/>
    <w:rPr>
      <w:rFonts w:eastAsia="Times New Roman"/>
    </w:rPr>
  </w:style>
  <w:style w:type="character" w:customStyle="1" w:styleId="RTFNum27">
    <w:name w:val="RTF_Num 2 7"/>
    <w:rsid w:val="00790313"/>
    <w:rPr>
      <w:rFonts w:eastAsia="Times New Roman"/>
    </w:rPr>
  </w:style>
  <w:style w:type="character" w:customStyle="1" w:styleId="RTFNum28">
    <w:name w:val="RTF_Num 2 8"/>
    <w:rsid w:val="00790313"/>
    <w:rPr>
      <w:rFonts w:eastAsia="Times New Roman"/>
    </w:rPr>
  </w:style>
  <w:style w:type="character" w:customStyle="1" w:styleId="RTFNum29">
    <w:name w:val="RTF_Num 2 9"/>
    <w:rsid w:val="00790313"/>
    <w:rPr>
      <w:rFonts w:eastAsia="Times New Roman"/>
    </w:rPr>
  </w:style>
  <w:style w:type="character" w:customStyle="1" w:styleId="RTFNum31">
    <w:name w:val="RTF_Num 3 1"/>
    <w:rsid w:val="00790313"/>
    <w:rPr>
      <w:rFonts w:eastAsia="Times New Roman"/>
    </w:rPr>
  </w:style>
  <w:style w:type="character" w:customStyle="1" w:styleId="RTFNum32">
    <w:name w:val="RTF_Num 3 2"/>
    <w:rsid w:val="00790313"/>
    <w:rPr>
      <w:rFonts w:eastAsia="Times New Roman"/>
    </w:rPr>
  </w:style>
  <w:style w:type="character" w:customStyle="1" w:styleId="RTFNum33">
    <w:name w:val="RTF_Num 3 3"/>
    <w:rsid w:val="00790313"/>
    <w:rPr>
      <w:rFonts w:eastAsia="Times New Roman"/>
    </w:rPr>
  </w:style>
  <w:style w:type="character" w:customStyle="1" w:styleId="RTFNum34">
    <w:name w:val="RTF_Num 3 4"/>
    <w:rsid w:val="00790313"/>
    <w:rPr>
      <w:rFonts w:eastAsia="Times New Roman"/>
    </w:rPr>
  </w:style>
  <w:style w:type="character" w:customStyle="1" w:styleId="RTFNum35">
    <w:name w:val="RTF_Num 3 5"/>
    <w:rsid w:val="00790313"/>
    <w:rPr>
      <w:rFonts w:eastAsia="Times New Roman"/>
    </w:rPr>
  </w:style>
  <w:style w:type="character" w:customStyle="1" w:styleId="RTFNum36">
    <w:name w:val="RTF_Num 3 6"/>
    <w:rsid w:val="00790313"/>
  </w:style>
  <w:style w:type="character" w:customStyle="1" w:styleId="RTFNum37">
    <w:name w:val="RTF_Num 3 7"/>
    <w:rsid w:val="00790313"/>
  </w:style>
  <w:style w:type="character" w:customStyle="1" w:styleId="RTFNum38">
    <w:name w:val="RTF_Num 3 8"/>
    <w:rsid w:val="00790313"/>
  </w:style>
  <w:style w:type="character" w:customStyle="1" w:styleId="RTFNum39">
    <w:name w:val="RTF_Num 3 9"/>
    <w:rsid w:val="00790313"/>
  </w:style>
  <w:style w:type="character" w:customStyle="1" w:styleId="RTFNum210">
    <w:name w:val="RTF_Num 2 10"/>
    <w:rsid w:val="00790313"/>
    <w:rPr>
      <w:rFonts w:eastAsia="Times New Roman"/>
    </w:rPr>
  </w:style>
  <w:style w:type="character" w:customStyle="1" w:styleId="RTFNum41">
    <w:name w:val="RTF_Num 4 1"/>
    <w:rsid w:val="00790313"/>
    <w:rPr>
      <w:rFonts w:ascii="Symbol" w:hAnsi="Symbol"/>
    </w:rPr>
  </w:style>
  <w:style w:type="character" w:customStyle="1" w:styleId="NumberingSymbols">
    <w:name w:val="Numbering Symbols"/>
    <w:uiPriority w:val="99"/>
    <w:rsid w:val="00790313"/>
  </w:style>
  <w:style w:type="character" w:customStyle="1" w:styleId="WW-NumberingSymbols">
    <w:name w:val="WW-Numbering Symbols"/>
    <w:rsid w:val="00790313"/>
  </w:style>
  <w:style w:type="character" w:customStyle="1" w:styleId="BulletSymbols">
    <w:name w:val="Bullet Symbols"/>
    <w:uiPriority w:val="99"/>
    <w:rsid w:val="00790313"/>
    <w:rPr>
      <w:rFonts w:ascii="OpenSymbol" w:hAnsi="OpenSymbol"/>
    </w:rPr>
  </w:style>
  <w:style w:type="paragraph" w:customStyle="1" w:styleId="WW-BodyText212345">
    <w:name w:val="WW-Body Text 212345"/>
    <w:basedOn w:val="Normal"/>
    <w:rsid w:val="00790313"/>
    <w:pPr>
      <w:widowControl w:val="0"/>
      <w:suppressAutoHyphens/>
      <w:autoSpaceDE w:val="0"/>
      <w:spacing w:after="0" w:line="240" w:lineRule="auto"/>
      <w:ind w:left="567" w:hanging="567"/>
      <w:jc w:val="both"/>
    </w:pPr>
    <w:rPr>
      <w:rFonts w:ascii="YU C Times" w:eastAsiaTheme="minorEastAsia" w:hAnsi="YU C Times" w:cs="YU C Times"/>
      <w:sz w:val="24"/>
      <w:szCs w:val="24"/>
      <w:lang w:val="en-US" w:eastAsia="hi-IN" w:bidi="hi-IN"/>
    </w:rPr>
  </w:style>
  <w:style w:type="paragraph" w:customStyle="1" w:styleId="TableContents1">
    <w:name w:val="Table Contents1"/>
    <w:basedOn w:val="Normal"/>
    <w:rsid w:val="00790313"/>
    <w:pPr>
      <w:widowControl w:val="0"/>
      <w:autoSpaceDE w:val="0"/>
      <w:autoSpaceDN w:val="0"/>
      <w:adjustRightInd w:val="0"/>
      <w:spacing w:after="0" w:line="240" w:lineRule="auto"/>
    </w:pPr>
    <w:rPr>
      <w:rFonts w:ascii="YU C Times" w:eastAsiaTheme="minorEastAsia" w:hAnsi="YU C Times" w:cs="YU C Times"/>
      <w:sz w:val="24"/>
      <w:szCs w:val="24"/>
      <w:lang w:val="en-US" w:bidi="hi-IN"/>
    </w:rPr>
  </w:style>
  <w:style w:type="character" w:customStyle="1" w:styleId="Absatz-Standardschriftart">
    <w:name w:val="Absatz-Standardschriftart"/>
    <w:rsid w:val="00790313"/>
  </w:style>
  <w:style w:type="character" w:customStyle="1" w:styleId="WW-Absatz-Standardschriftart">
    <w:name w:val="WW-Absatz-Standardschriftart"/>
    <w:rsid w:val="00790313"/>
  </w:style>
  <w:style w:type="character" w:customStyle="1" w:styleId="WW-Absatz-Standardschriftart1">
    <w:name w:val="WW-Absatz-Standardschriftart1"/>
    <w:rsid w:val="00790313"/>
  </w:style>
  <w:style w:type="character" w:customStyle="1" w:styleId="WW-Absatz-Standardschriftart111">
    <w:name w:val="WW-Absatz-Standardschriftart111"/>
    <w:rsid w:val="00790313"/>
  </w:style>
  <w:style w:type="character" w:customStyle="1" w:styleId="WW-Absatz-Standardschriftart1111">
    <w:name w:val="WW-Absatz-Standardschriftart1111"/>
    <w:rsid w:val="00790313"/>
  </w:style>
  <w:style w:type="character" w:customStyle="1" w:styleId="WW-Absatz-Standardschriftart11111">
    <w:name w:val="WW-Absatz-Standardschriftart11111"/>
    <w:rsid w:val="00790313"/>
  </w:style>
  <w:style w:type="character" w:customStyle="1" w:styleId="WW-Absatz-Standardschriftart111111">
    <w:name w:val="WW-Absatz-Standardschriftart111111"/>
    <w:rsid w:val="00790313"/>
  </w:style>
  <w:style w:type="character" w:customStyle="1" w:styleId="WW-Absatz-Standardschriftart1111111">
    <w:name w:val="WW-Absatz-Standardschriftart1111111"/>
    <w:rsid w:val="00790313"/>
  </w:style>
  <w:style w:type="character" w:customStyle="1" w:styleId="WW-Absatz-Standardschriftart11111111">
    <w:name w:val="WW-Absatz-Standardschriftart11111111"/>
    <w:rsid w:val="00790313"/>
  </w:style>
  <w:style w:type="character" w:customStyle="1" w:styleId="WW-Absatz-Standardschriftart111111111">
    <w:name w:val="WW-Absatz-Standardschriftart111111111"/>
    <w:rsid w:val="00790313"/>
  </w:style>
  <w:style w:type="character" w:customStyle="1" w:styleId="WW8Num2z0">
    <w:name w:val="WW8Num2z0"/>
    <w:rsid w:val="00790313"/>
    <w:rPr>
      <w:rFonts w:ascii="Cir Times" w:hAnsi="Cir Times" w:cs="Times New Roman"/>
    </w:rPr>
  </w:style>
  <w:style w:type="character" w:customStyle="1" w:styleId="WW-Absatz-Standardschriftart1111111111">
    <w:name w:val="WW-Absatz-Standardschriftart1111111111"/>
    <w:rsid w:val="00790313"/>
  </w:style>
  <w:style w:type="character" w:customStyle="1" w:styleId="WW-Absatz-Standardschriftart11111111111">
    <w:name w:val="WW-Absatz-Standardschriftart11111111111"/>
    <w:rsid w:val="00790313"/>
  </w:style>
  <w:style w:type="character" w:customStyle="1" w:styleId="WW8Num1z0">
    <w:name w:val="WW8Num1z0"/>
    <w:rsid w:val="00790313"/>
    <w:rPr>
      <w:rFonts w:ascii="Cir Times" w:hAnsi="Cir Times" w:cs="Times New Roman"/>
    </w:rPr>
  </w:style>
  <w:style w:type="character" w:customStyle="1" w:styleId="WW-DefaultParagraphFont">
    <w:name w:val="WW-Default Paragraph Font"/>
    <w:rsid w:val="00790313"/>
  </w:style>
  <w:style w:type="character" w:customStyle="1" w:styleId="WW-Absatz-Standardschriftart111111111111">
    <w:name w:val="WW-Absatz-Standardschriftart111111111111"/>
    <w:rsid w:val="00790313"/>
  </w:style>
  <w:style w:type="character" w:customStyle="1" w:styleId="WW-Absatz-Standardschriftart1111111111111">
    <w:name w:val="WW-Absatz-Standardschriftart1111111111111"/>
    <w:rsid w:val="00790313"/>
  </w:style>
  <w:style w:type="character" w:customStyle="1" w:styleId="WW-Absatz-Standardschriftart11111111111111">
    <w:name w:val="WW-Absatz-Standardschriftart11111111111111"/>
    <w:rsid w:val="00790313"/>
  </w:style>
  <w:style w:type="character" w:customStyle="1" w:styleId="WW-Absatz-Standardschriftart111111111111111">
    <w:name w:val="WW-Absatz-Standardschriftart111111111111111"/>
    <w:rsid w:val="00790313"/>
  </w:style>
  <w:style w:type="character" w:customStyle="1" w:styleId="WW-DefaultParagraphFont1">
    <w:name w:val="WW-Default Paragraph Font1"/>
    <w:rsid w:val="00790313"/>
  </w:style>
  <w:style w:type="paragraph" w:customStyle="1" w:styleId="WW-header123">
    <w:name w:val="WW-header123"/>
    <w:basedOn w:val="Normal"/>
    <w:rsid w:val="00790313"/>
    <w:pPr>
      <w:tabs>
        <w:tab w:val="center" w:pos="4899"/>
        <w:tab w:val="right" w:pos="9799"/>
      </w:tabs>
      <w:suppressAutoHyphens/>
      <w:spacing w:after="0" w:line="240" w:lineRule="auto"/>
    </w:pPr>
    <w:rPr>
      <w:rFonts w:ascii="Calibri" w:eastAsia="Times New Roman" w:hAnsi="Calibri" w:cs="Calibri"/>
      <w:lang w:val="en-US" w:eastAsia="ar-SA"/>
    </w:rPr>
  </w:style>
  <w:style w:type="paragraph" w:styleId="BodyText2">
    <w:name w:val="Body Text 2"/>
    <w:basedOn w:val="Normal"/>
    <w:link w:val="BodyText2Char"/>
    <w:rsid w:val="00790313"/>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790313"/>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790313"/>
    <w:pPr>
      <w:spacing w:after="120" w:line="480" w:lineRule="auto"/>
      <w:ind w:left="283"/>
    </w:pPr>
    <w:rPr>
      <w:lang w:val="en-US"/>
    </w:rPr>
  </w:style>
  <w:style w:type="character" w:customStyle="1" w:styleId="BodyTextIndent2Char">
    <w:name w:val="Body Text Indent 2 Char"/>
    <w:basedOn w:val="DefaultParagraphFont"/>
    <w:link w:val="BodyTextIndent2"/>
    <w:rsid w:val="00790313"/>
  </w:style>
  <w:style w:type="character" w:customStyle="1" w:styleId="Bullets">
    <w:name w:val="Bullets"/>
    <w:rsid w:val="00790313"/>
    <w:rPr>
      <w:rFonts w:ascii="OpenSymbol" w:eastAsia="OpenSymbol" w:hAnsi="OpenSymbol" w:cs="OpenSymbol"/>
    </w:rPr>
  </w:style>
  <w:style w:type="character" w:customStyle="1" w:styleId="ListLabel1">
    <w:name w:val="ListLabel 1"/>
    <w:rsid w:val="00790313"/>
    <w:rPr>
      <w:rFonts w:cs="Times New Roman"/>
    </w:rPr>
  </w:style>
  <w:style w:type="character" w:customStyle="1" w:styleId="ListLabel2">
    <w:name w:val="ListLabel 2"/>
    <w:rsid w:val="00790313"/>
    <w:rPr>
      <w:b w:val="0"/>
      <w:i w:val="0"/>
      <w:sz w:val="24"/>
    </w:rPr>
  </w:style>
  <w:style w:type="character" w:customStyle="1" w:styleId="ListLabel3">
    <w:name w:val="ListLabel 3"/>
    <w:rsid w:val="00790313"/>
    <w:rPr>
      <w:rFonts w:cs="Courier New"/>
    </w:rPr>
  </w:style>
  <w:style w:type="character" w:customStyle="1" w:styleId="ListLabel4">
    <w:name w:val="ListLabel 4"/>
    <w:rsid w:val="00790313"/>
    <w:rPr>
      <w:rFonts w:cs="Calibri"/>
    </w:rPr>
  </w:style>
  <w:style w:type="character" w:customStyle="1" w:styleId="ListLabel5">
    <w:name w:val="ListLabel 5"/>
    <w:rsid w:val="00790313"/>
    <w:rPr>
      <w:rFonts w:cs="YU C Times"/>
      <w:b/>
    </w:rPr>
  </w:style>
  <w:style w:type="character" w:customStyle="1" w:styleId="ListLabel6">
    <w:name w:val="ListLabel 6"/>
    <w:rsid w:val="00790313"/>
    <w:rPr>
      <w:sz w:val="22"/>
      <w:szCs w:val="22"/>
    </w:rPr>
  </w:style>
  <w:style w:type="paragraph" w:customStyle="1" w:styleId="Caption1">
    <w:name w:val="Caption1"/>
    <w:basedOn w:val="Normal"/>
    <w:rsid w:val="00790313"/>
    <w:pPr>
      <w:widowControl w:val="0"/>
      <w:suppressAutoHyphens/>
      <w:spacing w:before="120" w:after="120" w:line="100" w:lineRule="atLeast"/>
    </w:pPr>
    <w:rPr>
      <w:rFonts w:ascii="YU C Times" w:eastAsia="Arial Unicode MS" w:hAnsi="YU C Times" w:cs="font755"/>
      <w:i/>
      <w:iCs/>
      <w:kern w:val="1"/>
      <w:sz w:val="24"/>
      <w:szCs w:val="24"/>
      <w:lang w:val="en-US" w:eastAsia="hi-IN" w:bidi="hi-IN"/>
    </w:rPr>
  </w:style>
  <w:style w:type="paragraph" w:customStyle="1" w:styleId="Sadrajokvira">
    <w:name w:val="Sadržaj okvira"/>
    <w:basedOn w:val="BodyText"/>
    <w:rsid w:val="00790313"/>
    <w:pPr>
      <w:widowControl w:val="0"/>
      <w:overflowPunct/>
      <w:autoSpaceDE/>
      <w:spacing w:line="100" w:lineRule="atLeast"/>
      <w:textAlignment w:val="auto"/>
    </w:pPr>
    <w:rPr>
      <w:rFonts w:ascii="Arial Cirilica" w:eastAsia="Arial Unicode MS" w:hAnsi="Arial Cirilica" w:cs="font755"/>
      <w:kern w:val="1"/>
      <w:lang w:eastAsia="hi-IN" w:bidi="hi-IN"/>
    </w:rPr>
  </w:style>
  <w:style w:type="paragraph" w:customStyle="1" w:styleId="PreformattedText">
    <w:name w:val="Preformatted Text"/>
    <w:basedOn w:val="Normal"/>
    <w:rsid w:val="00790313"/>
    <w:pPr>
      <w:widowControl w:val="0"/>
      <w:suppressAutoHyphens/>
      <w:spacing w:after="0" w:line="240" w:lineRule="auto"/>
    </w:pPr>
    <w:rPr>
      <w:rFonts w:ascii="Times New Roman" w:eastAsia="Times New Roman" w:hAnsi="Times New Roman" w:cs="Times New Roman"/>
      <w:sz w:val="20"/>
      <w:szCs w:val="20"/>
      <w:lang w:val="en-US" w:bidi="en-US"/>
    </w:rPr>
  </w:style>
  <w:style w:type="paragraph" w:customStyle="1" w:styleId="normal0">
    <w:name w:val="normal"/>
    <w:basedOn w:val="Normal"/>
    <w:rsid w:val="00790313"/>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ightList-Accent11">
    <w:name w:val="Light List - Accent 11"/>
    <w:basedOn w:val="TableNormal"/>
    <w:uiPriority w:val="61"/>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6">
    <w:name w:val="Medium Shading 1 Accent 6"/>
    <w:basedOn w:val="TableNormal"/>
    <w:uiPriority w:val="63"/>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List-Accent6">
    <w:name w:val="Light List Accent 6"/>
    <w:basedOn w:val="TableNormal"/>
    <w:uiPriority w:val="61"/>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2">
    <w:name w:val="Light List Accent 2"/>
    <w:basedOn w:val="TableNormal"/>
    <w:uiPriority w:val="61"/>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Grid2-Accent5">
    <w:name w:val="Medium Grid 2 Accent 5"/>
    <w:basedOn w:val="TableNormal"/>
    <w:uiPriority w:val="68"/>
    <w:rsid w:val="00790313"/>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olorfulShading-Accent6">
    <w:name w:val="Colorful Shading Accent 6"/>
    <w:basedOn w:val="TableNormal"/>
    <w:uiPriority w:val="71"/>
    <w:rsid w:val="00790313"/>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90313"/>
    <w:pPr>
      <w:spacing w:after="0" w:line="240" w:lineRule="auto"/>
    </w:pPr>
    <w:rPr>
      <w:rFonts w:ascii="Calibri" w:eastAsia="Calibri" w:hAnsi="Calibri" w:cs="Times New Roman"/>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Grid3-Accent5">
    <w:name w:val="Medium Grid 3 Accent 5"/>
    <w:basedOn w:val="TableNormal"/>
    <w:uiPriority w:val="69"/>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3-Accent1">
    <w:name w:val="Medium Grid 3 Accent 1"/>
    <w:basedOn w:val="TableNormal"/>
    <w:uiPriority w:val="69"/>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5">
    <w:name w:val="Medium Shading 2 Accent 5"/>
    <w:basedOn w:val="TableNormal"/>
    <w:uiPriority w:val="64"/>
    <w:rsid w:val="00790313"/>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odyText3">
    <w:name w:val="Body Text 3"/>
    <w:basedOn w:val="Normal"/>
    <w:link w:val="BodyText3Char"/>
    <w:uiPriority w:val="99"/>
    <w:unhideWhenUsed/>
    <w:rsid w:val="00790313"/>
    <w:pPr>
      <w:spacing w:after="120"/>
    </w:pPr>
    <w:rPr>
      <w:sz w:val="16"/>
      <w:szCs w:val="16"/>
      <w:lang w:val="en-US"/>
    </w:rPr>
  </w:style>
  <w:style w:type="character" w:customStyle="1" w:styleId="BodyText3Char">
    <w:name w:val="Body Text 3 Char"/>
    <w:basedOn w:val="DefaultParagraphFont"/>
    <w:link w:val="BodyText3"/>
    <w:uiPriority w:val="99"/>
    <w:rsid w:val="00790313"/>
    <w:rPr>
      <w:sz w:val="16"/>
      <w:szCs w:val="16"/>
    </w:rPr>
  </w:style>
</w:styles>
</file>

<file path=word/webSettings.xml><?xml version="1.0" encoding="utf-8"?>
<w:webSettings xmlns:r="http://schemas.openxmlformats.org/officeDocument/2006/relationships" xmlns:w="http://schemas.openxmlformats.org/wordprocessingml/2006/main">
  <w:divs>
    <w:div w:id="61104876">
      <w:bodyDiv w:val="1"/>
      <w:marLeft w:val="0"/>
      <w:marRight w:val="0"/>
      <w:marTop w:val="0"/>
      <w:marBottom w:val="0"/>
      <w:divBdr>
        <w:top w:val="none" w:sz="0" w:space="0" w:color="auto"/>
        <w:left w:val="none" w:sz="0" w:space="0" w:color="auto"/>
        <w:bottom w:val="none" w:sz="0" w:space="0" w:color="auto"/>
        <w:right w:val="none" w:sz="0" w:space="0" w:color="auto"/>
      </w:divBdr>
    </w:div>
    <w:div w:id="105656236">
      <w:bodyDiv w:val="1"/>
      <w:marLeft w:val="0"/>
      <w:marRight w:val="0"/>
      <w:marTop w:val="0"/>
      <w:marBottom w:val="0"/>
      <w:divBdr>
        <w:top w:val="none" w:sz="0" w:space="0" w:color="auto"/>
        <w:left w:val="none" w:sz="0" w:space="0" w:color="auto"/>
        <w:bottom w:val="none" w:sz="0" w:space="0" w:color="auto"/>
        <w:right w:val="none" w:sz="0" w:space="0" w:color="auto"/>
      </w:divBdr>
    </w:div>
    <w:div w:id="119307782">
      <w:bodyDiv w:val="1"/>
      <w:marLeft w:val="0"/>
      <w:marRight w:val="0"/>
      <w:marTop w:val="0"/>
      <w:marBottom w:val="0"/>
      <w:divBdr>
        <w:top w:val="none" w:sz="0" w:space="0" w:color="auto"/>
        <w:left w:val="none" w:sz="0" w:space="0" w:color="auto"/>
        <w:bottom w:val="none" w:sz="0" w:space="0" w:color="auto"/>
        <w:right w:val="none" w:sz="0" w:space="0" w:color="auto"/>
      </w:divBdr>
    </w:div>
    <w:div w:id="240408038">
      <w:bodyDiv w:val="1"/>
      <w:marLeft w:val="0"/>
      <w:marRight w:val="0"/>
      <w:marTop w:val="0"/>
      <w:marBottom w:val="0"/>
      <w:divBdr>
        <w:top w:val="none" w:sz="0" w:space="0" w:color="auto"/>
        <w:left w:val="none" w:sz="0" w:space="0" w:color="auto"/>
        <w:bottom w:val="none" w:sz="0" w:space="0" w:color="auto"/>
        <w:right w:val="none" w:sz="0" w:space="0" w:color="auto"/>
      </w:divBdr>
    </w:div>
    <w:div w:id="276059584">
      <w:bodyDiv w:val="1"/>
      <w:marLeft w:val="0"/>
      <w:marRight w:val="0"/>
      <w:marTop w:val="0"/>
      <w:marBottom w:val="0"/>
      <w:divBdr>
        <w:top w:val="none" w:sz="0" w:space="0" w:color="auto"/>
        <w:left w:val="none" w:sz="0" w:space="0" w:color="auto"/>
        <w:bottom w:val="none" w:sz="0" w:space="0" w:color="auto"/>
        <w:right w:val="none" w:sz="0" w:space="0" w:color="auto"/>
      </w:divBdr>
    </w:div>
    <w:div w:id="283391229">
      <w:bodyDiv w:val="1"/>
      <w:marLeft w:val="0"/>
      <w:marRight w:val="0"/>
      <w:marTop w:val="0"/>
      <w:marBottom w:val="0"/>
      <w:divBdr>
        <w:top w:val="none" w:sz="0" w:space="0" w:color="auto"/>
        <w:left w:val="none" w:sz="0" w:space="0" w:color="auto"/>
        <w:bottom w:val="none" w:sz="0" w:space="0" w:color="auto"/>
        <w:right w:val="none" w:sz="0" w:space="0" w:color="auto"/>
      </w:divBdr>
    </w:div>
    <w:div w:id="412051593">
      <w:bodyDiv w:val="1"/>
      <w:marLeft w:val="0"/>
      <w:marRight w:val="0"/>
      <w:marTop w:val="0"/>
      <w:marBottom w:val="0"/>
      <w:divBdr>
        <w:top w:val="none" w:sz="0" w:space="0" w:color="auto"/>
        <w:left w:val="none" w:sz="0" w:space="0" w:color="auto"/>
        <w:bottom w:val="none" w:sz="0" w:space="0" w:color="auto"/>
        <w:right w:val="none" w:sz="0" w:space="0" w:color="auto"/>
      </w:divBdr>
    </w:div>
    <w:div w:id="465854178">
      <w:bodyDiv w:val="1"/>
      <w:marLeft w:val="0"/>
      <w:marRight w:val="0"/>
      <w:marTop w:val="0"/>
      <w:marBottom w:val="0"/>
      <w:divBdr>
        <w:top w:val="none" w:sz="0" w:space="0" w:color="auto"/>
        <w:left w:val="none" w:sz="0" w:space="0" w:color="auto"/>
        <w:bottom w:val="none" w:sz="0" w:space="0" w:color="auto"/>
        <w:right w:val="none" w:sz="0" w:space="0" w:color="auto"/>
      </w:divBdr>
    </w:div>
    <w:div w:id="498931665">
      <w:bodyDiv w:val="1"/>
      <w:marLeft w:val="0"/>
      <w:marRight w:val="0"/>
      <w:marTop w:val="0"/>
      <w:marBottom w:val="0"/>
      <w:divBdr>
        <w:top w:val="none" w:sz="0" w:space="0" w:color="auto"/>
        <w:left w:val="none" w:sz="0" w:space="0" w:color="auto"/>
        <w:bottom w:val="none" w:sz="0" w:space="0" w:color="auto"/>
        <w:right w:val="none" w:sz="0" w:space="0" w:color="auto"/>
      </w:divBdr>
    </w:div>
    <w:div w:id="548077728">
      <w:bodyDiv w:val="1"/>
      <w:marLeft w:val="0"/>
      <w:marRight w:val="0"/>
      <w:marTop w:val="0"/>
      <w:marBottom w:val="0"/>
      <w:divBdr>
        <w:top w:val="none" w:sz="0" w:space="0" w:color="auto"/>
        <w:left w:val="none" w:sz="0" w:space="0" w:color="auto"/>
        <w:bottom w:val="none" w:sz="0" w:space="0" w:color="auto"/>
        <w:right w:val="none" w:sz="0" w:space="0" w:color="auto"/>
      </w:divBdr>
    </w:div>
    <w:div w:id="673144553">
      <w:bodyDiv w:val="1"/>
      <w:marLeft w:val="0"/>
      <w:marRight w:val="0"/>
      <w:marTop w:val="0"/>
      <w:marBottom w:val="0"/>
      <w:divBdr>
        <w:top w:val="none" w:sz="0" w:space="0" w:color="auto"/>
        <w:left w:val="none" w:sz="0" w:space="0" w:color="auto"/>
        <w:bottom w:val="none" w:sz="0" w:space="0" w:color="auto"/>
        <w:right w:val="none" w:sz="0" w:space="0" w:color="auto"/>
      </w:divBdr>
    </w:div>
    <w:div w:id="737635430">
      <w:bodyDiv w:val="1"/>
      <w:marLeft w:val="0"/>
      <w:marRight w:val="0"/>
      <w:marTop w:val="0"/>
      <w:marBottom w:val="0"/>
      <w:divBdr>
        <w:top w:val="none" w:sz="0" w:space="0" w:color="auto"/>
        <w:left w:val="none" w:sz="0" w:space="0" w:color="auto"/>
        <w:bottom w:val="none" w:sz="0" w:space="0" w:color="auto"/>
        <w:right w:val="none" w:sz="0" w:space="0" w:color="auto"/>
      </w:divBdr>
    </w:div>
    <w:div w:id="796610894">
      <w:bodyDiv w:val="1"/>
      <w:marLeft w:val="0"/>
      <w:marRight w:val="0"/>
      <w:marTop w:val="0"/>
      <w:marBottom w:val="0"/>
      <w:divBdr>
        <w:top w:val="none" w:sz="0" w:space="0" w:color="auto"/>
        <w:left w:val="none" w:sz="0" w:space="0" w:color="auto"/>
        <w:bottom w:val="none" w:sz="0" w:space="0" w:color="auto"/>
        <w:right w:val="none" w:sz="0" w:space="0" w:color="auto"/>
      </w:divBdr>
    </w:div>
    <w:div w:id="839009979">
      <w:bodyDiv w:val="1"/>
      <w:marLeft w:val="0"/>
      <w:marRight w:val="0"/>
      <w:marTop w:val="0"/>
      <w:marBottom w:val="0"/>
      <w:divBdr>
        <w:top w:val="none" w:sz="0" w:space="0" w:color="auto"/>
        <w:left w:val="none" w:sz="0" w:space="0" w:color="auto"/>
        <w:bottom w:val="none" w:sz="0" w:space="0" w:color="auto"/>
        <w:right w:val="none" w:sz="0" w:space="0" w:color="auto"/>
      </w:divBdr>
    </w:div>
    <w:div w:id="924270287">
      <w:bodyDiv w:val="1"/>
      <w:marLeft w:val="0"/>
      <w:marRight w:val="0"/>
      <w:marTop w:val="0"/>
      <w:marBottom w:val="0"/>
      <w:divBdr>
        <w:top w:val="none" w:sz="0" w:space="0" w:color="auto"/>
        <w:left w:val="none" w:sz="0" w:space="0" w:color="auto"/>
        <w:bottom w:val="none" w:sz="0" w:space="0" w:color="auto"/>
        <w:right w:val="none" w:sz="0" w:space="0" w:color="auto"/>
      </w:divBdr>
    </w:div>
    <w:div w:id="946739415">
      <w:bodyDiv w:val="1"/>
      <w:marLeft w:val="0"/>
      <w:marRight w:val="0"/>
      <w:marTop w:val="0"/>
      <w:marBottom w:val="0"/>
      <w:divBdr>
        <w:top w:val="none" w:sz="0" w:space="0" w:color="auto"/>
        <w:left w:val="none" w:sz="0" w:space="0" w:color="auto"/>
        <w:bottom w:val="none" w:sz="0" w:space="0" w:color="auto"/>
        <w:right w:val="none" w:sz="0" w:space="0" w:color="auto"/>
      </w:divBdr>
    </w:div>
    <w:div w:id="1048145406">
      <w:bodyDiv w:val="1"/>
      <w:marLeft w:val="0"/>
      <w:marRight w:val="0"/>
      <w:marTop w:val="0"/>
      <w:marBottom w:val="0"/>
      <w:divBdr>
        <w:top w:val="none" w:sz="0" w:space="0" w:color="auto"/>
        <w:left w:val="none" w:sz="0" w:space="0" w:color="auto"/>
        <w:bottom w:val="none" w:sz="0" w:space="0" w:color="auto"/>
        <w:right w:val="none" w:sz="0" w:space="0" w:color="auto"/>
      </w:divBdr>
    </w:div>
    <w:div w:id="1068575672">
      <w:bodyDiv w:val="1"/>
      <w:marLeft w:val="0"/>
      <w:marRight w:val="0"/>
      <w:marTop w:val="0"/>
      <w:marBottom w:val="0"/>
      <w:divBdr>
        <w:top w:val="none" w:sz="0" w:space="0" w:color="auto"/>
        <w:left w:val="none" w:sz="0" w:space="0" w:color="auto"/>
        <w:bottom w:val="none" w:sz="0" w:space="0" w:color="auto"/>
        <w:right w:val="none" w:sz="0" w:space="0" w:color="auto"/>
      </w:divBdr>
    </w:div>
    <w:div w:id="1087532997">
      <w:bodyDiv w:val="1"/>
      <w:marLeft w:val="0"/>
      <w:marRight w:val="0"/>
      <w:marTop w:val="0"/>
      <w:marBottom w:val="0"/>
      <w:divBdr>
        <w:top w:val="none" w:sz="0" w:space="0" w:color="auto"/>
        <w:left w:val="none" w:sz="0" w:space="0" w:color="auto"/>
        <w:bottom w:val="none" w:sz="0" w:space="0" w:color="auto"/>
        <w:right w:val="none" w:sz="0" w:space="0" w:color="auto"/>
      </w:divBdr>
    </w:div>
    <w:div w:id="1102457372">
      <w:bodyDiv w:val="1"/>
      <w:marLeft w:val="0"/>
      <w:marRight w:val="0"/>
      <w:marTop w:val="0"/>
      <w:marBottom w:val="0"/>
      <w:divBdr>
        <w:top w:val="none" w:sz="0" w:space="0" w:color="auto"/>
        <w:left w:val="none" w:sz="0" w:space="0" w:color="auto"/>
        <w:bottom w:val="none" w:sz="0" w:space="0" w:color="auto"/>
        <w:right w:val="none" w:sz="0" w:space="0" w:color="auto"/>
      </w:divBdr>
    </w:div>
    <w:div w:id="1135870670">
      <w:bodyDiv w:val="1"/>
      <w:marLeft w:val="0"/>
      <w:marRight w:val="0"/>
      <w:marTop w:val="0"/>
      <w:marBottom w:val="0"/>
      <w:divBdr>
        <w:top w:val="none" w:sz="0" w:space="0" w:color="auto"/>
        <w:left w:val="none" w:sz="0" w:space="0" w:color="auto"/>
        <w:bottom w:val="none" w:sz="0" w:space="0" w:color="auto"/>
        <w:right w:val="none" w:sz="0" w:space="0" w:color="auto"/>
      </w:divBdr>
    </w:div>
    <w:div w:id="1161117988">
      <w:bodyDiv w:val="1"/>
      <w:marLeft w:val="0"/>
      <w:marRight w:val="0"/>
      <w:marTop w:val="0"/>
      <w:marBottom w:val="0"/>
      <w:divBdr>
        <w:top w:val="none" w:sz="0" w:space="0" w:color="auto"/>
        <w:left w:val="none" w:sz="0" w:space="0" w:color="auto"/>
        <w:bottom w:val="none" w:sz="0" w:space="0" w:color="auto"/>
        <w:right w:val="none" w:sz="0" w:space="0" w:color="auto"/>
      </w:divBdr>
    </w:div>
    <w:div w:id="1188520344">
      <w:bodyDiv w:val="1"/>
      <w:marLeft w:val="0"/>
      <w:marRight w:val="0"/>
      <w:marTop w:val="0"/>
      <w:marBottom w:val="0"/>
      <w:divBdr>
        <w:top w:val="none" w:sz="0" w:space="0" w:color="auto"/>
        <w:left w:val="none" w:sz="0" w:space="0" w:color="auto"/>
        <w:bottom w:val="none" w:sz="0" w:space="0" w:color="auto"/>
        <w:right w:val="none" w:sz="0" w:space="0" w:color="auto"/>
      </w:divBdr>
    </w:div>
    <w:div w:id="1209802255">
      <w:bodyDiv w:val="1"/>
      <w:marLeft w:val="0"/>
      <w:marRight w:val="0"/>
      <w:marTop w:val="0"/>
      <w:marBottom w:val="0"/>
      <w:divBdr>
        <w:top w:val="none" w:sz="0" w:space="0" w:color="auto"/>
        <w:left w:val="none" w:sz="0" w:space="0" w:color="auto"/>
        <w:bottom w:val="none" w:sz="0" w:space="0" w:color="auto"/>
        <w:right w:val="none" w:sz="0" w:space="0" w:color="auto"/>
      </w:divBdr>
    </w:div>
    <w:div w:id="1268122132">
      <w:bodyDiv w:val="1"/>
      <w:marLeft w:val="0"/>
      <w:marRight w:val="0"/>
      <w:marTop w:val="0"/>
      <w:marBottom w:val="0"/>
      <w:divBdr>
        <w:top w:val="none" w:sz="0" w:space="0" w:color="auto"/>
        <w:left w:val="none" w:sz="0" w:space="0" w:color="auto"/>
        <w:bottom w:val="none" w:sz="0" w:space="0" w:color="auto"/>
        <w:right w:val="none" w:sz="0" w:space="0" w:color="auto"/>
      </w:divBdr>
    </w:div>
    <w:div w:id="1269506685">
      <w:bodyDiv w:val="1"/>
      <w:marLeft w:val="0"/>
      <w:marRight w:val="0"/>
      <w:marTop w:val="0"/>
      <w:marBottom w:val="0"/>
      <w:divBdr>
        <w:top w:val="none" w:sz="0" w:space="0" w:color="auto"/>
        <w:left w:val="none" w:sz="0" w:space="0" w:color="auto"/>
        <w:bottom w:val="none" w:sz="0" w:space="0" w:color="auto"/>
        <w:right w:val="none" w:sz="0" w:space="0" w:color="auto"/>
      </w:divBdr>
    </w:div>
    <w:div w:id="1344896743">
      <w:bodyDiv w:val="1"/>
      <w:marLeft w:val="0"/>
      <w:marRight w:val="0"/>
      <w:marTop w:val="0"/>
      <w:marBottom w:val="0"/>
      <w:divBdr>
        <w:top w:val="none" w:sz="0" w:space="0" w:color="auto"/>
        <w:left w:val="none" w:sz="0" w:space="0" w:color="auto"/>
        <w:bottom w:val="none" w:sz="0" w:space="0" w:color="auto"/>
        <w:right w:val="none" w:sz="0" w:space="0" w:color="auto"/>
      </w:divBdr>
    </w:div>
    <w:div w:id="1379623159">
      <w:bodyDiv w:val="1"/>
      <w:marLeft w:val="0"/>
      <w:marRight w:val="0"/>
      <w:marTop w:val="0"/>
      <w:marBottom w:val="0"/>
      <w:divBdr>
        <w:top w:val="none" w:sz="0" w:space="0" w:color="auto"/>
        <w:left w:val="none" w:sz="0" w:space="0" w:color="auto"/>
        <w:bottom w:val="none" w:sz="0" w:space="0" w:color="auto"/>
        <w:right w:val="none" w:sz="0" w:space="0" w:color="auto"/>
      </w:divBdr>
    </w:div>
    <w:div w:id="1414278659">
      <w:bodyDiv w:val="1"/>
      <w:marLeft w:val="0"/>
      <w:marRight w:val="0"/>
      <w:marTop w:val="0"/>
      <w:marBottom w:val="0"/>
      <w:divBdr>
        <w:top w:val="none" w:sz="0" w:space="0" w:color="auto"/>
        <w:left w:val="none" w:sz="0" w:space="0" w:color="auto"/>
        <w:bottom w:val="none" w:sz="0" w:space="0" w:color="auto"/>
        <w:right w:val="none" w:sz="0" w:space="0" w:color="auto"/>
      </w:divBdr>
    </w:div>
    <w:div w:id="1431390196">
      <w:bodyDiv w:val="1"/>
      <w:marLeft w:val="0"/>
      <w:marRight w:val="0"/>
      <w:marTop w:val="0"/>
      <w:marBottom w:val="0"/>
      <w:divBdr>
        <w:top w:val="none" w:sz="0" w:space="0" w:color="auto"/>
        <w:left w:val="none" w:sz="0" w:space="0" w:color="auto"/>
        <w:bottom w:val="none" w:sz="0" w:space="0" w:color="auto"/>
        <w:right w:val="none" w:sz="0" w:space="0" w:color="auto"/>
      </w:divBdr>
    </w:div>
    <w:div w:id="1449541947">
      <w:bodyDiv w:val="1"/>
      <w:marLeft w:val="0"/>
      <w:marRight w:val="0"/>
      <w:marTop w:val="0"/>
      <w:marBottom w:val="0"/>
      <w:divBdr>
        <w:top w:val="none" w:sz="0" w:space="0" w:color="auto"/>
        <w:left w:val="none" w:sz="0" w:space="0" w:color="auto"/>
        <w:bottom w:val="none" w:sz="0" w:space="0" w:color="auto"/>
        <w:right w:val="none" w:sz="0" w:space="0" w:color="auto"/>
      </w:divBdr>
    </w:div>
    <w:div w:id="1504666374">
      <w:bodyDiv w:val="1"/>
      <w:marLeft w:val="0"/>
      <w:marRight w:val="0"/>
      <w:marTop w:val="0"/>
      <w:marBottom w:val="0"/>
      <w:divBdr>
        <w:top w:val="none" w:sz="0" w:space="0" w:color="auto"/>
        <w:left w:val="none" w:sz="0" w:space="0" w:color="auto"/>
        <w:bottom w:val="none" w:sz="0" w:space="0" w:color="auto"/>
        <w:right w:val="none" w:sz="0" w:space="0" w:color="auto"/>
      </w:divBdr>
    </w:div>
    <w:div w:id="1863396476">
      <w:bodyDiv w:val="1"/>
      <w:marLeft w:val="0"/>
      <w:marRight w:val="0"/>
      <w:marTop w:val="0"/>
      <w:marBottom w:val="0"/>
      <w:divBdr>
        <w:top w:val="none" w:sz="0" w:space="0" w:color="auto"/>
        <w:left w:val="none" w:sz="0" w:space="0" w:color="auto"/>
        <w:bottom w:val="none" w:sz="0" w:space="0" w:color="auto"/>
        <w:right w:val="none" w:sz="0" w:space="0" w:color="auto"/>
      </w:divBdr>
    </w:div>
    <w:div w:id="1887796221">
      <w:bodyDiv w:val="1"/>
      <w:marLeft w:val="0"/>
      <w:marRight w:val="0"/>
      <w:marTop w:val="0"/>
      <w:marBottom w:val="0"/>
      <w:divBdr>
        <w:top w:val="none" w:sz="0" w:space="0" w:color="auto"/>
        <w:left w:val="none" w:sz="0" w:space="0" w:color="auto"/>
        <w:bottom w:val="none" w:sz="0" w:space="0" w:color="auto"/>
        <w:right w:val="none" w:sz="0" w:space="0" w:color="auto"/>
      </w:divBdr>
    </w:div>
    <w:div w:id="1996713763">
      <w:bodyDiv w:val="1"/>
      <w:marLeft w:val="0"/>
      <w:marRight w:val="0"/>
      <w:marTop w:val="0"/>
      <w:marBottom w:val="0"/>
      <w:divBdr>
        <w:top w:val="none" w:sz="0" w:space="0" w:color="auto"/>
        <w:left w:val="none" w:sz="0" w:space="0" w:color="auto"/>
        <w:bottom w:val="none" w:sz="0" w:space="0" w:color="auto"/>
        <w:right w:val="none" w:sz="0" w:space="0" w:color="auto"/>
      </w:divBdr>
    </w:div>
    <w:div w:id="20114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D85B-1868-43DD-9E43-2B2AEB72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7016</TotalTime>
  <Pages>59</Pages>
  <Words>23140</Words>
  <Characters>131904</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1324</cp:revision>
  <cp:lastPrinted>2019-05-29T06:15:00Z</cp:lastPrinted>
  <dcterms:created xsi:type="dcterms:W3CDTF">2014-11-05T09:03:00Z</dcterms:created>
  <dcterms:modified xsi:type="dcterms:W3CDTF">2019-07-12T09:53:00Z</dcterms:modified>
</cp:coreProperties>
</file>