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8E" w:rsidRPr="00EC766B" w:rsidRDefault="00985F8E" w:rsidP="00EC766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7E58" w:rsidRDefault="005B1732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0D2AB1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чланова 40. и 84. Статута града Лознице (''Службени лист града Лознице'', бр. 8/2014 - пречишћен текст), Скупштина града Лознице, на седници одржаној </w:t>
      </w:r>
      <w:r w:rsidR="00CC15B1">
        <w:rPr>
          <w:rFonts w:ascii="Times New Roman" w:hAnsi="Times New Roman" w:cs="Times New Roman"/>
          <w:sz w:val="24"/>
          <w:szCs w:val="24"/>
          <w:lang w:val="sr-Cyrl-RS"/>
        </w:rPr>
        <w:t>30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CC15B1">
        <w:rPr>
          <w:rFonts w:ascii="Times New Roman" w:hAnsi="Times New Roman" w:cs="Times New Roman"/>
          <w:sz w:val="24"/>
          <w:szCs w:val="24"/>
          <w:lang w:val="sr-Cyrl-RS"/>
        </w:rPr>
        <w:t xml:space="preserve"> априла</w:t>
      </w:r>
      <w:r w:rsidR="000D2AB1">
        <w:rPr>
          <w:rFonts w:ascii="Times New Roman" w:hAnsi="Times New Roman" w:cs="Times New Roman"/>
          <w:sz w:val="24"/>
          <w:szCs w:val="24"/>
          <w:lang w:val="sr-Cyrl-RS"/>
        </w:rPr>
        <w:t xml:space="preserve"> 2015. године, донела је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давању сагласности на Извештај о пословању - са финансијским извештајем - Предшолске установе ''Бамби'' Лозница за период јануар-децембар 2014. године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Pr="005B1732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Pr="005B1732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1732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Даје се сагласност на 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Извештај о пословању - са финансијским извештајем - Предшолске установе ''Бамби'' Лозница за период јануар-децембар 2014.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5B1732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1732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Ову одлуку доставити 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Предшолск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ој 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установ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 xml:space="preserve"> ''Бамби'' Лозница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5B1732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1732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Ова одлука ступа на снагу даном доношења.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5B1732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1732">
        <w:rPr>
          <w:rFonts w:ascii="Times New Roman" w:hAnsi="Times New Roman" w:cs="Times New Roman"/>
          <w:b/>
          <w:sz w:val="24"/>
          <w:szCs w:val="24"/>
          <w:lang w:val="sr-Cyrl-RS"/>
        </w:rPr>
        <w:t>Члан 4.</w:t>
      </w:r>
    </w:p>
    <w:p w:rsidR="000D2AB1" w:rsidRPr="005B1732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Одлуку објавити у ''Службеном листу града Лознице''.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ГРАДА ЛОЗНИЦЕ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Pr="005537E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Број: </w:t>
      </w:r>
      <w:r w:rsidR="005537E1">
        <w:rPr>
          <w:rFonts w:ascii="Times New Roman" w:hAnsi="Times New Roman" w:cs="Times New Roman"/>
          <w:b/>
          <w:sz w:val="24"/>
          <w:szCs w:val="24"/>
          <w:lang w:val="sr-Cyrl-RS"/>
        </w:rPr>
        <w:t>06-13/15-23-2</w:t>
      </w:r>
      <w:r w:rsidR="005537E1">
        <w:rPr>
          <w:rFonts w:ascii="Times New Roman" w:hAnsi="Times New Roman" w:cs="Times New Roman"/>
          <w:b/>
          <w:sz w:val="24"/>
          <w:szCs w:val="24"/>
        </w:rPr>
        <w:t>3</w:t>
      </w:r>
    </w:p>
    <w:p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Датум: </w:t>
      </w:r>
      <w:r w:rsidR="00CC15B1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="005B1732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="00CC15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април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2015. године</w:t>
      </w:r>
    </w:p>
    <w:p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Л о з н и ц а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ПРЕДСЕДНИК</w:t>
      </w:r>
    </w:p>
    <w:p w:rsidR="000D2AB1" w:rsidRDefault="000D2AB1" w:rsidP="000D2AB1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СКУПШТИНЕ ГРАДА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Јован Тодоровић, с.р.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5B1732" w:rsidRDefault="005B1732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5B1732" w:rsidRPr="005B1732" w:rsidRDefault="005B1732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sectPr w:rsidR="000D2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B1"/>
    <w:rsid w:val="000D2AB1"/>
    <w:rsid w:val="005537E1"/>
    <w:rsid w:val="005B1732"/>
    <w:rsid w:val="00870808"/>
    <w:rsid w:val="00985F8E"/>
    <w:rsid w:val="00CC15B1"/>
    <w:rsid w:val="00D14BFF"/>
    <w:rsid w:val="00E97D42"/>
    <w:rsid w:val="00E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Vucicevic</dc:creator>
  <cp:lastModifiedBy>Slavica Miletic</cp:lastModifiedBy>
  <cp:revision>5</cp:revision>
  <dcterms:created xsi:type="dcterms:W3CDTF">2015-04-30T07:50:00Z</dcterms:created>
  <dcterms:modified xsi:type="dcterms:W3CDTF">2015-05-06T08:22:00Z</dcterms:modified>
</cp:coreProperties>
</file>